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36" w:val="clear"/>
          </w:tcPr>
          <w:p>
            <w:pPr>
              <w:spacing w:before="3200"/>
            </w:pPr>
          </w:p>
          <w:p>
            <w:pPr>
              <w:pBdr>
                <w:bottom w:val="single" w:color="667eea" w:sz="6" w:space="8"/>
              </w:pBdr>
              <w:spacing w:after="500"/>
              <w:ind w:left="1200" w:right="800"/>
            </w:pPr>
            <w:r>
              <w:rPr>
                <w:rFonts w:ascii="Calibri"/>
                <w:color w:val="667eea"/>
                <w:spacing w:val="40"/>
                <w:sz w:val="18"/>
                <w:szCs w:val="18"/>
              </w:rPr>
              <w:t xml:space="preserve">L O W - E N t r O P Y   A U X I L I A R Y   L A N G U A G E</w:t>
            </w:r>
          </w:p>
          <w:p>
            <w:pPr>
              <w:spacing w:after="300" w:line="828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72"/>
                <w:szCs w:val="72"/>
              </w:rPr>
              <w:t xml:space="preserve">Sera v2.0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C8CCDD"/>
                <w:sz w:val="24"/>
                <w:szCs w:val="24"/>
              </w:rPr>
              <w:t xml:space="preserve">低熵辅助语言完整规范  ·  词汇与语法</w:t>
            </w:r>
          </w:p>
          <w:p>
            <w:pPr>
              <w:pBdr>
                <w:left w:val="single" w:color="667eea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A0A8C8"/>
                <w:sz w:val="24"/>
                <w:szCs w:val="24"/>
              </w:rPr>
              <w:t xml:space="preserve">设计目标: 极低香农熵 + 人机易学 + 学术可用</w:t>
            </w:r>
          </w:p>
          <w:p>
            <w:pPr>
              <w:pBdr>
                <w:left w:val="single" w:color="667eea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A0A8C8"/>
                <w:sz w:val="24"/>
                <w:szCs w:val="24"/>
              </w:rPr>
              <w:t xml:space="preserve">字母表: 15 字母 (aeiou + ptk mns rlwj)</w:t>
            </w:r>
          </w:p>
          <w:p>
            <w:pPr>
              <w:pBdr>
                <w:left w:val="single" w:color="667eea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A0A8C8"/>
                <w:sz w:val="24"/>
                <w:szCs w:val="24"/>
              </w:rPr>
              <w:t xml:space="preserve">词汇规模: ~300 核心词根 + 复合派生无限扩展</w:t>
            </w:r>
          </w:p>
          <w:p>
            <w:pPr>
              <w:pBdr>
                <w:left w:val="single" w:color="667eea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A0A8C8"/>
                <w:sz w:val="24"/>
                <w:szCs w:val="24"/>
              </w:rPr>
              <w:t xml:space="preserve">对比语言: 英语 / 世界语 / 逻辑语</w:t>
            </w:r>
          </w:p>
          <w:p>
            <w:pPr>
              <w:spacing w:before="3800"/>
            </w:pPr>
          </w:p>
          <w:p>
            <w:pPr>
              <w:pBdr>
                <w:top w:val="single" w:color="667eea" w:sz="2" w:space="8"/>
              </w:pBdr>
              <w:spacing w:before="200"/>
              <w:ind w:left="1200" w:right="800"/>
            </w:pPr>
            <w:r>
              <w:rPr>
                <w:rFonts w:ascii="Arial"/>
                <w:color w:val="8888AA"/>
                <w:sz w:val="16"/>
                <w:szCs w:val="16"/>
              </w:rPr>
              <w:t xml:space="preserve">Sera Language Project</w:t>
            </w:r>
            <w:r>
              <w:t xml:space="preserve">                                        </w:t>
            </w:r>
            <w:r>
              <w:rPr>
                <w:rFonts w:ascii="Arial"/>
                <w:color w:val="8888AA"/>
                <w:sz w:val="16"/>
                <w:szCs w:val="16"/>
              </w:rPr>
              <w:t xml:space="preserve">2026 · v2.0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color w:val="1A1F36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第一章  设计目标与原则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设计目标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 设计原则与熵下降机制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第二章  音系与文字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2.1 字母表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2.2 音节结构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2.3 书写规则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第三章  词法与形态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3.1 词根分类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3.2 派生规则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3.3 复合规则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3.4 名词化与动词化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第四章  句法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4.1 基本语序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4.2 时态与情态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4.3 名词修饰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4.4 复数与量词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4.5 疑问句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4.6 复句与从句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4.7 被动与使役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第五章  词汇表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1.1 代词与指示词 (Pronouns &amp; Demonstratives)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1.2 量词与限定词 (Quantifiers &amp; Determiners)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1.3 语法粒子 (Grammar Particles)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1.4 疑问词 (Question Words)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1.5 数词 (Numerals)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1.6 自然界 (Natural World)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1.7 身体部位 (Body Parts)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1.8 人与社会 (Persons &amp; Society)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1.9 时间 (Time)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1.10 抽象名词 (Abstract Nouns)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1.11 性质词 (Qualities — Adjectives)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1.12 动词 (Verbs — Core Actions)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1.13 数学与逻辑 (Math &amp; Logic)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1.14 学术派生模式 (Academic Derivation Patterns)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1.15 借词规则 (Loanword Adaptation)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第六章  数词与数学表达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6.1 数词系统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6.2 算术运算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6.3 逻辑表达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第七章  范例文本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范例 1: 日常对话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范例 2: UDHR 第1条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范例 3: 数学定义 (极限)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范例 4: 哲学命题 (笛卡尔)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范例 5: 科技说明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第八章  熵值与 AI 友好性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8.1 实测熵值对比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8.2 同语义 token 节省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9" w:history="1">
            <w:r>
              <w:rPr>
                <w:rStyle w:val="Hyperlink"/>
              </w:rPr>
              <w:t>8.3 对 LLM 训练的含义</w:t>
            </w:r>
            <w:r>
              <w:tab/>
            </w:r>
            <w:r>
              <w:fldChar w:fldCharType="begin"/>
            </w:r>
            <w:r>
              <w:instrText xml:space="preserve"> PAGEREF _Toc100049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0" w:history="1">
            <w:r>
              <w:rPr>
                <w:rStyle w:val="Hyperlink"/>
              </w:rPr>
              <w:t>第九章  学习路径与使用建议</w:t>
            </w:r>
            <w:r>
              <w:tab/>
            </w:r>
            <w:r>
              <w:fldChar w:fldCharType="begin"/>
            </w:r>
            <w:r>
              <w:instrText xml:space="preserve"> PAGEREF _Toc100050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1" w:history="1">
            <w:r>
              <w:rPr>
                <w:rStyle w:val="Hyperlink"/>
              </w:rPr>
              <w:t>9.1 三阶段学习路径</w:t>
            </w:r>
            <w:r>
              <w:tab/>
            </w:r>
            <w:r>
              <w:fldChar w:fldCharType="begin"/>
            </w:r>
            <w:r>
              <w:instrText xml:space="preserve"> PAGEREF _Toc100051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2" w:history="1">
            <w:r>
              <w:rPr>
                <w:rStyle w:val="Hyperlink"/>
              </w:rPr>
              <w:t>阶段 1: 基础会话 (1-3 天)</w:t>
            </w:r>
            <w:r>
              <w:tab/>
            </w:r>
            <w:r>
              <w:fldChar w:fldCharType="begin"/>
            </w:r>
            <w:r>
              <w:instrText xml:space="preserve"> PAGEREF _Toc100052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3" w:history="1">
            <w:r>
              <w:rPr>
                <w:rStyle w:val="Hyperlink"/>
              </w:rPr>
              <w:t>阶段 2: 一般表达 (1 周)</w:t>
            </w:r>
            <w:r>
              <w:tab/>
            </w:r>
            <w:r>
              <w:fldChar w:fldCharType="begin"/>
            </w:r>
            <w:r>
              <w:instrText xml:space="preserve"> PAGEREF _Toc100053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4" w:history="1">
            <w:r>
              <w:rPr>
                <w:rStyle w:val="Hyperlink"/>
              </w:rPr>
              <w:t>阶段 3: 学术与专业表达 (2-4 周)</w:t>
            </w:r>
            <w:r>
              <w:tab/>
            </w:r>
            <w:r>
              <w:fldChar w:fldCharType="begin"/>
            </w:r>
            <w:r>
              <w:instrText xml:space="preserve"> PAGEREF _Toc100054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5" w:history="1">
            <w:r>
              <w:rPr>
                <w:rStyle w:val="Hyperlink"/>
              </w:rPr>
              <w:t>9.2 使用建议</w:t>
            </w:r>
            <w:r>
              <w:tab/>
            </w:r>
            <w:r>
              <w:fldChar w:fldCharType="begin"/>
            </w:r>
            <w:r>
              <w:instrText xml:space="preserve"> PAGEREF _Toc100055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6" w:history="1">
            <w:r>
              <w:rPr>
                <w:rStyle w:val="Hyperlink"/>
              </w:rPr>
              <w:t>9.3 局限性与未来工作</w:t>
            </w:r>
            <w:r>
              <w:tab/>
            </w:r>
            <w:r>
              <w:fldChar w:fldCharType="begin"/>
            </w:r>
            <w:r>
              <w:instrText xml:space="preserve"> PAGEREF _Toc100056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Calibri" w:eastAsia="Microsoft YaHei"/>
          <w:i/>
          <w:iCs/>
          <w:color w:val="888888"/>
          <w:sz w:val="18"/>
          <w:szCs w:val="18"/>
        </w:rPr>
        <w:t xml:space="preserve">注: 本目录通过域代码生成. 编辑后请右键目录 → "更新域" 以刷新页码.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lowerRoman"/>
          <w:docGrid w:linePitch="360"/>
        </w:sectPr>
      </w:pPr>
    </w:p>
    <w:p>
      <w:pPr>
        <w:pStyle w:val="Heading1"/>
        <w:spacing w:after="240" w:before="480" w:line="360"/>
      </w:pPr>
      <w:bookmarkStart w:id="100000" w:name="_Toc100000"/>
      <w:r>
        <w:rPr>
          <w:rFonts w:ascii="Calibri" w:eastAsia="SimHei"/>
          <w:b/>
          <w:bCs/>
          <w:color w:val="1A1F36"/>
          <w:sz w:val="32"/>
          <w:szCs w:val="32"/>
        </w:rPr>
        <w:t xml:space="preserve">第一章  设计目标与原则</w:t>
      </w:r>
      <w:bookmarkEnd w:id="100000"/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Sera (sira, 意为“言说之道”) 是一门面向二十一世纪设计的人工辅助语言, 其核心设计目标是在保持人类易学性与学术表达能力的同时, 极大化降低语言本身的香农熵. 这一设计使其同时适合为人类书写与口说, 也极度友好于大语言模型 (LLM) 的训练与推理——在同样的 token 预算下, 使用 Sera 语料训练的模型能学到更多语义内容.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与现有辅助语相比, Sera 在设计哲学上有明显不同: 世界语 (Esperanto) 以印欧语系为基础, 保留了复杂的屈折变位与字母表; 逻辑语 (Lojban) 以数理逻辑为目标, 语法极度复杂且词汇量大. Sera 则选择了第三条路径: 以最小字母表与严格 CV 音节结构压低字符与二元纱熵, 同时用系统性复合与派生规则实现学术词汇的无限扩展, 从而在低熵与表达力之间取得平衡.</w:t>
      </w:r>
    </w:p>
    <w:p>
      <w:pPr>
        <w:pStyle w:val="Heading2"/>
        <w:spacing w:after="180" w:before="360" w:line="340"/>
      </w:pPr>
      <w:bookmarkStart w:id="100001" w:name="_Toc100001"/>
      <w:r>
        <w:rPr>
          <w:rFonts w:ascii="Calibri" w:eastAsia="SimHei"/>
          <w:b/>
          <w:bCs/>
          <w:color w:val="1A1F36"/>
          <w:sz w:val="28"/>
          <w:szCs w:val="28"/>
        </w:rPr>
        <w:t xml:space="preserve">1.1 设计目标</w:t>
      </w:r>
      <w:bookmarkEnd w:id="100001"/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极低香农熵: 字符、二元约、三元约、词级熵均压到人工语言中的极低水平.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人类易学: 15 字母、严格 CV 音节、固定重音、无变格变位, 预计 1 周可掌握基础会话.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日常使用方便: 高频词根全为单音节 CV 形式, 口说与键入同样快速.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学术表达能力: 通过派生后缀 (-sa/-ka/-tu/-pi/-na/-ri) 与复合规则构造任意学术术语, 不需要无限扩词.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AI 友好: 压缩后字节仅为英语的约 55%, 同 token 预算下 LLM 可学到约 1.8 倍语义信息.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跨平台一致: 纯 ASCII 字符, 任何输入法、任何编码均可表示, 无乱码风险.</w:t>
      </w:r>
    </w:p>
    <w:p>
      <w:pPr>
        <w:pStyle w:val="Heading2"/>
        <w:spacing w:after="180" w:before="360" w:line="340"/>
      </w:pPr>
      <w:bookmarkStart w:id="100002" w:name="_Toc100002"/>
      <w:r>
        <w:rPr>
          <w:rFonts w:ascii="Calibri" w:eastAsia="SimHei"/>
          <w:b/>
          <w:bCs/>
          <w:color w:val="1A1F36"/>
          <w:sz w:val="28"/>
          <w:szCs w:val="28"/>
        </w:rPr>
        <w:t xml:space="preserve">1.2 设计原则与熵下降机制</w:t>
      </w:r>
      <w:bookmarkEnd w:id="100002"/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Sera 的每一设计决策都直接对应一种熵下降机制. 以下列出核心原则与其熵效应: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最小字母表 (15 字母) → 零阶字符熵低 (理论下限 log2(15) = 3.91 bits, 实测 3.57 bits).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严格 CV 音节结构 → 二元约熵低 (元音→辅音转移几乎零熵, 实测 1.75 bits, 为四种语言最低).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小词根集 + 复合派生 → 词级熵与学术词表达不需要无限扩词.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严格 SVO 语序 → 跨词熵低 (动词位置可预测).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无变格变位 → 形态熵为零 (同一词根不因时态、人称、性、数而变形).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高频语法词固定为 CV 形式 → 高频符号最短, 与 Huffman 编码原理一致, 进一步降低平均代码长度.</w:t>
      </w:r>
    </w:p>
    <w:p>
      <w:pPr>
        <w:pStyle w:val="Heading1"/>
        <w:spacing w:after="240" w:before="480" w:line="360"/>
      </w:pPr>
      <w:bookmarkStart w:id="100003" w:name="_Toc100003"/>
      <w:r>
        <w:rPr>
          <w:rFonts w:ascii="Calibri" w:eastAsia="SimHei"/>
          <w:b/>
          <w:bCs/>
          <w:color w:val="1A1F36"/>
          <w:sz w:val="32"/>
          <w:szCs w:val="32"/>
        </w:rPr>
        <w:t xml:space="preserve">第二章  音系与文字</w:t>
      </w:r>
      <w:bookmarkEnd w:id="100003"/>
    </w:p>
    <w:p>
      <w:pPr>
        <w:pStyle w:val="Heading2"/>
        <w:spacing w:after="180" w:before="360" w:line="340"/>
      </w:pPr>
      <w:bookmarkStart w:id="100004" w:name="_Toc100004"/>
      <w:r>
        <w:rPr>
          <w:rFonts w:ascii="Calibri" w:eastAsia="SimHei"/>
          <w:b/>
          <w:bCs/>
          <w:color w:val="1A1F36"/>
          <w:sz w:val="28"/>
          <w:szCs w:val="28"/>
        </w:rPr>
        <w:t xml:space="preserve">2.1 字母表</w:t>
      </w:r>
      <w:bookmarkEnd w:id="100004"/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Sera 使用 15 个字母, 全部为 ASCII 可表示字符, 不区分大小写 (专有名词首字母大写除外). 这一设计使 Sera 可以在任何输入法上无隐患地输入, 且在不同编码 (UTF-8 / ASCII / Latin-1) 下完全一致.</w:t>
      </w:r>
    </w:p>
    <w:p>
      <w:pPr>
        <w:keepNext/>
        <w:spacing w:after="120" w:before="240" w:line="300"/>
      </w:pPr>
      <w:r>
        <w:rPr>
          <w:rFonts w:ascii="Calibri" w:eastAsia="SimHei"/>
          <w:b/>
          <w:bCs/>
          <w:color w:val="1A1F36"/>
          <w:sz w:val="24"/>
          <w:szCs w:val="24"/>
        </w:rPr>
        <w:t xml:space="preserve">表 2-1  Sera 字母表与国际音标 (IPA)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字母</w:t>
            </w:r>
          </w:p>
        </w:tc>
        <w:tc>
          <w:tcPr>
            <w:tcW w:type="pct" w:w="20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pct" w:w="20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IPA</w:t>
            </w:r>
          </w:p>
        </w:tc>
        <w:tc>
          <w:tcPr>
            <w:tcW w:type="pct" w:w="46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元音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/a/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开元音, 如汉语 'a'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e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元音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/e/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半高前元音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元音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/i/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前高元音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o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元音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/o/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半后圆唇元音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u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元音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/u/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后高圆唇元音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塞音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/p/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不送气, 如汉语 'b' 弱化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塞音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/t/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不送气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k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塞音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/k/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不送气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鼻音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/m/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n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鼻音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/n/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擦音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/s/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清擦音, 无浊对立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r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颤音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/r/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齿龈颤音 (也可读拍音)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边音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/l/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w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近接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/w/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双唇近接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j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近接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/j/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硬腦近接, 如英语 'y'</w:t>
            </w:r>
          </w:p>
        </w:tc>
      </w:tr>
    </w:tbl>
    <w:p>
      <w:pPr>
        <w:spacing w:after="200" w:before="60" w:line="280"/>
      </w:pPr>
      <w:r>
        <w:rPr>
          <w:rFonts w:ascii="Calibri" w:eastAsia="Microsoft YaHei"/>
          <w:i/>
          <w:iCs/>
          <w:color w:val="5A6080"/>
          <w:sz w:val="20"/>
          <w:szCs w:val="20"/>
        </w:rPr>
        <w:t xml:space="preserve">注: 不使用清浊对立 (b/p, d/t, g/k 合并为 p/t/k), 避免了语音学习中最困难的清浊区分. 不使用擦音对立 (f/v, sh/ch), 只保留 /s/. 这是为了让汉语、日语、西班牙语母语者都能准确发音.</w:t>
      </w:r>
    </w:p>
    <w:p>
      <w:pPr>
        <w:pStyle w:val="Heading2"/>
        <w:spacing w:after="180" w:before="360" w:line="340"/>
      </w:pPr>
      <w:bookmarkStart w:id="100005" w:name="_Toc100005"/>
      <w:r>
        <w:rPr>
          <w:rFonts w:ascii="Calibri" w:eastAsia="SimHei"/>
          <w:b/>
          <w:bCs/>
          <w:color w:val="1A1F36"/>
          <w:sz w:val="28"/>
          <w:szCs w:val="28"/>
        </w:rPr>
        <w:t xml:space="preserve">2.2 音节结构</w:t>
      </w:r>
      <w:bookmarkEnd w:id="100005"/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Sera 采用严格的 CV (辅音+元音) 音节结构, 不允许任何辅音簇 (cc-) 或尾辅音 (-c). 这一规则极大简化了发音与听辨: 每个音节都是一个辅音接一个元音, 重音固定在第一音节. 可能的音节总数为 10 × 5 = 50 个, 这使得 Sera 的发音空间极度有限且可预测, 为 LLM 训练提供了极低的字符与二元约熵.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词根形态分为三类: (1) 单音节 CV 词根用于最高频的语法词与核心名词, 如 mi (我), pa (过去), te (看); (2) 双音节 CVCV 词根用于一般词汇, 如 kompjuti (计算机), sila (科学); (3) 三音节及以上 CVCVCV+ 词根主要用于学术借词与复合词, 如 matematiki (数学).</w:t>
      </w:r>
    </w:p>
    <w:p>
      <w:pPr>
        <w:pStyle w:val="Heading2"/>
        <w:spacing w:after="180" w:before="360" w:line="340"/>
      </w:pPr>
      <w:bookmarkStart w:id="100006" w:name="_Toc100006"/>
      <w:r>
        <w:rPr>
          <w:rFonts w:ascii="Calibri" w:eastAsia="SimHei"/>
          <w:b/>
          <w:bCs/>
          <w:color w:val="1A1F36"/>
          <w:sz w:val="28"/>
          <w:szCs w:val="28"/>
        </w:rPr>
        <w:t xml:space="preserve">2.3 书写规则</w:t>
      </w:r>
      <w:bookmarkEnd w:id="100006"/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全小写为默认, 专有名词首字母大写: Kina (中国), Sera (本语言名).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句子以句点 '.' 结尾, 问句以 '?' 结尾 (也可以同时使用 ti 粒子).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引号使用英文单引号: 'xxx' 表示说话内容.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复合词用连字符 '-' 连接: pe-sa (说话者), sila-na (元科学).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数字写为词根形式 (pana=1, pane=2...), 也可使用阿拉伯数字 (1, 2, 3) 以提高可读性, 但与词根形式不混用.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段落之间空一行, 不使用缩进 (辅助语言不需要视觉上的段落标识).</w:t>
      </w:r>
    </w:p>
    <w:p>
      <w:pPr>
        <w:pStyle w:val="Heading1"/>
        <w:spacing w:after="240" w:before="480" w:line="360"/>
      </w:pPr>
      <w:bookmarkStart w:id="100007" w:name="_Toc100007"/>
      <w:r>
        <w:rPr>
          <w:rFonts w:ascii="Calibri" w:eastAsia="SimHei"/>
          <w:b/>
          <w:bCs/>
          <w:color w:val="1A1F36"/>
          <w:sz w:val="32"/>
          <w:szCs w:val="32"/>
        </w:rPr>
        <w:t xml:space="preserve">第三章  词法与形态</w:t>
      </w:r>
      <w:bookmarkEnd w:id="100007"/>
    </w:p>
    <w:p>
      <w:pPr>
        <w:pStyle w:val="Heading2"/>
        <w:spacing w:after="180" w:before="360" w:line="340"/>
      </w:pPr>
      <w:bookmarkStart w:id="100008" w:name="_Toc100008"/>
      <w:r>
        <w:rPr>
          <w:rFonts w:ascii="Calibri" w:eastAsia="SimHei"/>
          <w:b/>
          <w:bCs/>
          <w:color w:val="1A1F36"/>
          <w:sz w:val="28"/>
          <w:szCs w:val="28"/>
        </w:rPr>
        <w:t xml:space="preserve">3.1 词根分类</w:t>
      </w:r>
      <w:bookmarkEnd w:id="100008"/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Sera 词汇由三类词根构成. 不同长度对应不同频率与不同语义层次, 这与 Huffman 编码思想一致: 越高频的词越短.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CV 词根 (~25 个): 最高频语法词与核心名词动词. 如: mi, mu, ma, pa, fa, no, ti, ke, lo, te, sa, ko, tu, be.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CVCV 词根 (~250 个): 一般词汇主体, 覆盖日常生活与常见学术词. 如: kompjuti (计算机), sila (科学), luma (光).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CVCVCV+ 词根 (~50 个): 学术借词与长复合词. 如: matematiki, ekonomsati, algebriki.</w:t>
      </w:r>
    </w:p>
    <w:p>
      <w:pPr>
        <w:pStyle w:val="Heading2"/>
        <w:spacing w:after="180" w:before="360" w:line="340"/>
      </w:pPr>
      <w:bookmarkStart w:id="100009" w:name="_Toc100009"/>
      <w:r>
        <w:rPr>
          <w:rFonts w:ascii="Calibri" w:eastAsia="SimHei"/>
          <w:b/>
          <w:bCs/>
          <w:color w:val="1A1F36"/>
          <w:sz w:val="28"/>
          <w:szCs w:val="28"/>
        </w:rPr>
        <w:t xml:space="preserve">3.2 派生规则</w:t>
      </w:r>
      <w:bookmarkEnd w:id="100009"/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Sera 通过一套系统的前缀与后缀派生新词, 这使得从有限核心词根可以生成无限学术词汇而不需要扩充词典. 派生规则严格可预测, 这对于人类学习与 AI 训练都极为友好——模型只需学会规则即可生成并理解新词.</w:t>
      </w:r>
    </w:p>
    <w:p>
      <w:pPr>
        <w:keepNext/>
        <w:spacing w:after="120" w:before="240" w:line="300"/>
      </w:pPr>
      <w:r>
        <w:rPr>
          <w:rFonts w:ascii="Calibri" w:eastAsia="SimHei"/>
          <w:b/>
          <w:bCs/>
          <w:color w:val="1A1F36"/>
          <w:sz w:val="24"/>
          <w:szCs w:val="24"/>
        </w:rPr>
        <w:t xml:space="preserve">表 3-1  核心派生后缀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后缀</w:t>
            </w:r>
          </w:p>
        </w:tc>
        <w:tc>
          <w:tcPr>
            <w:tcW w:type="pct" w:w="30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含义</w:t>
            </w:r>
          </w:p>
        </w:tc>
        <w:tc>
          <w:tcPr>
            <w:tcW w:type="pct" w:w="30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示例</w:t>
            </w:r>
          </w:p>
        </w:tc>
        <w:tc>
          <w:tcPr>
            <w:tcW w:type="pct" w:w="26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-sa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...者 (agent)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pe-sa = 说话者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人物名词化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-ka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...过程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ko-ka = 行动过程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动名化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-tu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...状态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lava-tu = 爱的状态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状态名化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-pi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...领域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si-pi = 心智领域 = 心理学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学科领域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-na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...学 (元)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sila-na = 元科学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元学科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-la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...语言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siti-la = 城市话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方言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-ri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...学科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koni-ri = 知识学 = 认识论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学科名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-mu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可被...的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te-mu = 可见的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被动可能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-ja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能...的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ko-ja = 能干的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主动可能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-lu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好的方向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pe-lu = 好人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增意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-wi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小的方向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pe-wi = 小人物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减意</w:t>
            </w:r>
          </w:p>
        </w:tc>
      </w:tr>
    </w:tbl>
    <w:p>
      <w:pPr>
        <w:keepNext/>
        <w:spacing w:after="120" w:before="240" w:line="300"/>
      </w:pPr>
      <w:r>
        <w:rPr>
          <w:rFonts w:ascii="Calibri" w:eastAsia="SimHei"/>
          <w:b/>
          <w:bCs/>
          <w:color w:val="1A1F36"/>
          <w:sz w:val="24"/>
          <w:szCs w:val="24"/>
        </w:rPr>
        <w:t xml:space="preserve">表 3-2  核心派生前缀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前缀</w:t>
            </w:r>
          </w:p>
        </w:tc>
        <w:tc>
          <w:tcPr>
            <w:tcW w:type="pct" w:w="30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含义</w:t>
            </w:r>
          </w:p>
        </w:tc>
        <w:tc>
          <w:tcPr>
            <w:tcW w:type="pct" w:w="30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示例</w:t>
            </w:r>
          </w:p>
        </w:tc>
        <w:tc>
          <w:tcPr>
            <w:tcW w:type="pct" w:w="26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me-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工具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me-sa = 说话工具 = 嘴/广播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工具名化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ta-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抽象集合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ta-pe = 人类全体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集合名词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pa-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已完成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pa-ko = 已完成的事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完成体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fa-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将来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fa-ko = 将来的事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未来体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no-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否定/相反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no-lu = 坏, no-sati = 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反义词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re-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再次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re-ko = 重做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重复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pana-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单一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pana-pe = 个体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mono-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pane-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双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pane-pe = 二人组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bi-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pani-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pani-pe = 三人组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tri-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mola-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多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mola-pe = 群众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poly-</w:t>
            </w:r>
          </w:p>
        </w:tc>
      </w:tr>
    </w:tbl>
    <w:p>
      <w:pPr>
        <w:pStyle w:val="Heading2"/>
        <w:spacing w:after="180" w:before="360" w:line="340"/>
      </w:pPr>
      <w:bookmarkStart w:id="100010" w:name="_Toc100010"/>
      <w:r>
        <w:rPr>
          <w:rFonts w:ascii="Calibri" w:eastAsia="SimHei"/>
          <w:b/>
          <w:bCs/>
          <w:color w:val="1A1F36"/>
          <w:sz w:val="28"/>
          <w:szCs w:val="28"/>
        </w:rPr>
        <w:t xml:space="preserve">3.3 复合规则</w:t>
      </w:r>
      <w:bookmarkEnd w:id="100010"/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两个词根可以直接连写构成复合词, 中间用 '-' 连接. 复合规则为 N1-N2 = N1 的 N2 或 N1 具有 N2 特性, 严格从左到右修饰. 例如: sila-koni = 科学知识, pe-sa-lo = 说话者的 (属格), kompjuti-kela = 计算机学习.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复合词可以递归嵌套, 但为了保持可读性, 建议嵌套深度不超过 3 层. 超过 3 层时应改用 lo (的) 拆解: sila-koni-lo-metu 应改写为 sila-koni lo metu (科学知识的方法). 这一规则同时保证了表达的灵活性与可读性.</w:t>
      </w:r>
    </w:p>
    <w:p>
      <w:pPr>
        <w:pStyle w:val="Heading2"/>
        <w:spacing w:after="180" w:before="360" w:line="340"/>
      </w:pPr>
      <w:bookmarkStart w:id="100011" w:name="_Toc100011"/>
      <w:r>
        <w:rPr>
          <w:rFonts w:ascii="Calibri" w:eastAsia="SimHei"/>
          <w:b/>
          <w:bCs/>
          <w:color w:val="1A1F36"/>
          <w:sz w:val="28"/>
          <w:szCs w:val="28"/>
        </w:rPr>
        <w:t xml:space="preserve">3.4 名词化与动词化</w:t>
      </w:r>
      <w:bookmarkEnd w:id="100011"/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Sera 不区分名词与动词的形态, 同一词根在不同语法位置中充当不同词性. 例如 sa 可以是动词 '说' (mi sa = 我说), 也可以是名词 '语言' (se sa = 这语言). 词性由语序位置决定. 这一设计进一步降低了词汇量与形态熵.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如需明确名词化或动词化, 可使用派生后缀: -ka (动名化, 表过程), -tu (状态名化, 表结果), -sa (人物名化, 表施事者). 例如: ko (做) → ko-ka (行动过程, 动名) → ko-tu (做完的状态) → ko-sa (做事的人, 行动者).</w:t>
      </w:r>
    </w:p>
    <w:p>
      <w:pPr>
        <w:pStyle w:val="Heading1"/>
        <w:spacing w:after="240" w:before="480" w:line="360"/>
      </w:pPr>
      <w:bookmarkStart w:id="100012" w:name="_Toc100012"/>
      <w:r>
        <w:rPr>
          <w:rFonts w:ascii="Calibri" w:eastAsia="SimHei"/>
          <w:b/>
          <w:bCs/>
          <w:color w:val="1A1F36"/>
          <w:sz w:val="32"/>
          <w:szCs w:val="32"/>
        </w:rPr>
        <w:t xml:space="preserve">第四章  句法</w:t>
      </w:r>
      <w:bookmarkEnd w:id="100012"/>
    </w:p>
    <w:p>
      <w:pPr>
        <w:pStyle w:val="Heading2"/>
        <w:spacing w:after="180" w:before="360" w:line="340"/>
      </w:pPr>
      <w:bookmarkStart w:id="100013" w:name="_Toc100013"/>
      <w:r>
        <w:rPr>
          <w:rFonts w:ascii="Calibri" w:eastAsia="SimHei"/>
          <w:b/>
          <w:bCs/>
          <w:color w:val="1A1F36"/>
          <w:sz w:val="28"/>
          <w:szCs w:val="28"/>
        </w:rPr>
        <w:t xml:space="preserve">4.1 基本语序</w:t>
      </w:r>
      <w:bookmarkEnd w:id="100013"/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Sera 采用严格的 SVO (主-谓-宾) 语序. 主语为名词或代词, 谓语为动词或系词, 宾语为名词、代词或介词短语. 严格的语序使句法解析几乎无二义性, 这对人类学习与 AI 解析都极为友好. 与自然语言不同, Sera 不允许谓实倒装或宾语前置, 所以句子结构一目了然.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基本句型: 主 + 谓 + 宾. 例: mi te mu (我看你), pe sa (人说), miku mo po (我们吃食). 当动词为系词 tu (是) 时, 后接名词作表语: mi tu pe-sa (我是说话者).</w:t>
      </w:r>
    </w:p>
    <w:p>
      <w:pPr>
        <w:pStyle w:val="Heading2"/>
        <w:spacing w:after="180" w:before="360" w:line="340"/>
      </w:pPr>
      <w:bookmarkStart w:id="100014" w:name="_Toc100014"/>
      <w:r>
        <w:rPr>
          <w:rFonts w:ascii="Calibri" w:eastAsia="SimHei"/>
          <w:b/>
          <w:bCs/>
          <w:color w:val="1A1F36"/>
          <w:sz w:val="28"/>
          <w:szCs w:val="28"/>
        </w:rPr>
        <w:t xml:space="preserve">4.2 时态与情态</w:t>
      </w:r>
      <w:bookmarkEnd w:id="100014"/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时态与情态由前置于动词之前的单音节粒子表达. 不使用任何变位后缀, 主语不随人称变化. 这一设计使形态熵降到最低, 同时避免了像印欧语系那样的动词变位复杂性.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pa (过去): mi pa te mu = 我看过你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fa (将来): mi fa te mu = 我将看你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无粒子 = 现在: mi te mu = 我看你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ja (能/可): mu ja te = 你能看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wo (应/须): mu wo te = 你应看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no (否定): mi no te = 我没看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粒子可组合: mi pa no te = 我过去没看 (过去否定)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完成体用 pa- 前缀表示: mi pa-ko = 我已做完 (强调完成状态)</w:t>
      </w:r>
    </w:p>
    <w:p>
      <w:pPr>
        <w:pStyle w:val="Heading2"/>
        <w:spacing w:after="180" w:before="360" w:line="340"/>
      </w:pPr>
      <w:bookmarkStart w:id="100015" w:name="_Toc100015"/>
      <w:r>
        <w:rPr>
          <w:rFonts w:ascii="Calibri" w:eastAsia="SimHei"/>
          <w:b/>
          <w:bCs/>
          <w:color w:val="1A1F36"/>
          <w:sz w:val="28"/>
          <w:szCs w:val="28"/>
        </w:rPr>
        <w:t xml:space="preserve">4.3 名词修饰</w:t>
      </w:r>
      <w:bookmarkEnd w:id="100015"/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名词修饰词置于名词之后 (后置修饰). 多个修饰词以及物顺序排列, 越靠后越是核心属性. 例: pe lu ( 好人), pe lu we ( 大好人), pe lu we to suka ( 在校的大好人).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属格用 lo (的) 表示, 置于两个名词之间: pe lo mi = 我的人 (我的家人/我的朋友). 复杂属格可以链式展开: pe lo mi lo tama = 我父亲的人 (我的父亲).</w:t>
      </w:r>
    </w:p>
    <w:p>
      <w:pPr>
        <w:pStyle w:val="Heading2"/>
        <w:spacing w:after="180" w:before="360" w:line="340"/>
      </w:pPr>
      <w:bookmarkStart w:id="100016" w:name="_Toc100016"/>
      <w:r>
        <w:rPr>
          <w:rFonts w:ascii="Calibri" w:eastAsia="SimHei"/>
          <w:b/>
          <w:bCs/>
          <w:color w:val="1A1F36"/>
          <w:sz w:val="28"/>
          <w:szCs w:val="28"/>
        </w:rPr>
        <w:t xml:space="preserve">4.4 复数与量词</w:t>
      </w:r>
      <w:bookmarkEnd w:id="100016"/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名词复数由后缀 -ku 表示: pe → peku (人 → 人们), mi → miku (我 → 我们). 量词前置于名词之前: ta pe = 所有人, wi pe = 一些人, nipa pe = 没人, mola pe = 许多人. 数词也可前置: pana pe = 一个人, pane pe = 两个人.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复数: peku = 人们, maku = 他们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全称: ta pe = 所有人, ta peku = 人类全体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部分: wi pe = 一些人, wi peku = 一些人们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数词: pana pe = 一人, pane peku = 两群人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分配: jemu pe = 每人, jemu wa = 每天</w:t>
      </w:r>
    </w:p>
    <w:p>
      <w:pPr>
        <w:pStyle w:val="Heading2"/>
        <w:spacing w:after="180" w:before="360" w:line="340"/>
      </w:pPr>
      <w:bookmarkStart w:id="100017" w:name="_Toc100017"/>
      <w:r>
        <w:rPr>
          <w:rFonts w:ascii="Calibri" w:eastAsia="SimHei"/>
          <w:b/>
          <w:bCs/>
          <w:color w:val="1A1F36"/>
          <w:sz w:val="28"/>
          <w:szCs w:val="28"/>
        </w:rPr>
        <w:t xml:space="preserve">4.5 疑问句</w:t>
      </w:r>
      <w:bookmarkEnd w:id="100017"/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疑问句以句末 ti 为疑问粒子, 同时可使用 '?' 标点. 疑问词 (kema/kemu/kewa 等) 置于句首或实词位置. 一般疑问句与陈述句语序相同, 只是句末多 ti. 例: mu te mi ti? = 你看我吗? kemu mu te ti? = 你看什么?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是否疑问: mu te mi ti? = 你看我吗?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疑问词前置: kemu mu te ti? = 你看什么?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选择疑问: mu te mi ko mu ti? = 你看我还是你?</w:t>
      </w:r>
    </w:p>
    <w:p>
      <w:pPr>
        <w:pStyle w:val="Heading2"/>
        <w:spacing w:after="180" w:before="360" w:line="340"/>
      </w:pPr>
      <w:bookmarkStart w:id="100018" w:name="_Toc100018"/>
      <w:r>
        <w:rPr>
          <w:rFonts w:ascii="Calibri" w:eastAsia="SimHei"/>
          <w:b/>
          <w:bCs/>
          <w:color w:val="1A1F36"/>
          <w:sz w:val="28"/>
          <w:szCs w:val="28"/>
        </w:rPr>
        <w:t xml:space="preserve">4.6 复句与从句</w:t>
      </w:r>
      <w:bookmarkEnd w:id="100018"/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并列复句用 ke (和) 或 ko (或) 连接: mi te mu ke mu te mi = 我看你并且你看我. 从句用 je (若) 引导条件: je mu te, mi sa = 若你看, 我就说. 从句可以前置或后置, 但前置时需用逗号分隔以避免歧义.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并列: mi ke mu te ma = 我和你看他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或者: mi ko mu te ma = 我或你看他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条件: je mi pa te, mi sa = 若我看过, 我就说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原因: kepu mu no te ti? = 为什么你没看?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目的: mi sa po mu = 我为了你说</w:t>
      </w:r>
    </w:p>
    <w:p>
      <w:pPr>
        <w:pStyle w:val="Heading2"/>
        <w:spacing w:after="180" w:before="360" w:line="340"/>
      </w:pPr>
      <w:bookmarkStart w:id="100019" w:name="_Toc100019"/>
      <w:r>
        <w:rPr>
          <w:rFonts w:ascii="Calibri" w:eastAsia="SimHei"/>
          <w:b/>
          <w:bCs/>
          <w:color w:val="1A1F36"/>
          <w:sz w:val="28"/>
          <w:szCs w:val="28"/>
        </w:rPr>
        <w:t xml:space="preserve">4.7 被动与使役</w:t>
      </w:r>
      <w:bookmarkEnd w:id="100019"/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被动语态用粒子 ne (被) 表示, 置于动词前: ma ne te = 他被看见. 使役用动词 me (让/使) 引导: mi me mu te = 我让你看. 这两种结构都保持 SVO 语序, 不需要调整句法解析规则.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被动: ma ne te = 他被看见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使彶: mi me mu ko = 我让你做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双対象: mi me ma ne te = 我让他被看见</w:t>
      </w:r>
    </w:p>
    <w:p>
      <w:pPr>
        <w:pStyle w:val="Heading1"/>
        <w:spacing w:after="240" w:before="480" w:line="360"/>
      </w:pPr>
      <w:bookmarkStart w:id="100020" w:name="_Toc100020"/>
      <w:r>
        <w:rPr>
          <w:rFonts w:ascii="Calibri" w:eastAsia="SimHei"/>
          <w:b/>
          <w:bCs/>
          <w:color w:val="1A1F36"/>
          <w:sz w:val="32"/>
          <w:szCs w:val="32"/>
        </w:rPr>
        <w:t xml:space="preserve">第五章  词汇表</w:t>
      </w:r>
      <w:bookmarkEnd w:id="100020"/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本章列出 Sera v2.0 的核心词汇, 按语义场分组织. 词汇表包含代词、量词、语法粒子、疑问词、数词、自然、身体、社会、时间、抽象名词、性质词、动词、数学与逻辑、学术派生模式与借词规则共 15 个子表. 每个词的词性与用法都给出说明, 使学习者能快速应用.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总词汇量约 300 个核心词根, 通过派生与复合可生成任意学术词汇. 与世界语 (~1000 词根) 与逻辑语 (~1500 词根) 相比, Sera 以更小的词汇量实现了同等或更强的表达能力, 同时保持了更低的熵值. 这是因为 Sera 的词汇设计高度系统化, 每个词根都有明确的语义角色与派生能力.</w:t>
      </w:r>
    </w:p>
    <w:p>
      <w:pPr>
        <w:pStyle w:val="Heading2"/>
        <w:spacing w:after="180" w:before="360" w:line="340"/>
      </w:pPr>
      <w:bookmarkStart w:id="100021" w:name="_Toc100021"/>
      <w:r>
        <w:rPr>
          <w:rFonts w:ascii="Calibri" w:eastAsia="SimHei"/>
          <w:b/>
          <w:bCs/>
          <w:color w:val="1A1F36"/>
          <w:sz w:val="28"/>
          <w:szCs w:val="28"/>
        </w:rPr>
        <w:t xml:space="preserve">1.1 代词与指示词 (Pronouns &amp; Demonstratives)</w:t>
      </w:r>
      <w:bookmarkEnd w:id="100021"/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人称代词与近指/远指. 复数由后缀 -ku 标记 (miku=我们, muku=你们, maku=他们).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Sera</w:t>
            </w:r>
          </w:p>
        </w:tc>
        <w:tc>
          <w:tcPr>
            <w:tcW w:type="pct" w:w="35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中文 / 含义</w:t>
            </w:r>
          </w:p>
        </w:tc>
        <w:tc>
          <w:tcPr>
            <w:tcW w:type="pct" w:w="16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词性</w:t>
            </w:r>
          </w:p>
        </w:tc>
        <w:tc>
          <w:tcPr>
            <w:tcW w:type="pct" w:w="27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说明 / 用法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我 (1sg)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代词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高频 CV, 永不变格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mu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你 (2sg)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代词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他/她/它 (3sg)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代词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中性, 无性别区分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miku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我们 (1pl)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代词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mi + ku (复数)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muku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你们 (2pl)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代词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mu + ku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maku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他们 (3pl)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代词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ma + ku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这 (proximal)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指示词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近指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su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那 (distal)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指示词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远指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miro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我自己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反身代词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mi + ro (相互/自身)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muro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你自己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反身代词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mu + ro</w:t>
            </w:r>
          </w:p>
        </w:tc>
      </w:tr>
    </w:tbl>
    <w:p>
      <w:pPr>
        <w:spacing w:after="200" w:before="60" w:line="280"/>
      </w:pPr>
      <w:r>
        <w:rPr>
          <w:rFonts w:ascii="Calibri" w:eastAsia="Microsoft YaHei"/>
          <w:i/>
          <w:iCs/>
          <w:color w:val="5A6080"/>
          <w:sz w:val="20"/>
          <w:szCs w:val="20"/>
        </w:rPr>
        <w:t xml:space="preserve"/>
      </w:r>
    </w:p>
    <w:p>
      <w:pPr>
        <w:pStyle w:val="Heading2"/>
        <w:spacing w:after="180" w:before="360" w:line="340"/>
      </w:pPr>
      <w:bookmarkStart w:id="100022" w:name="_Toc100022"/>
      <w:r>
        <w:rPr>
          <w:rFonts w:ascii="Calibri" w:eastAsia="SimHei"/>
          <w:b/>
          <w:bCs/>
          <w:color w:val="1A1F36"/>
          <w:sz w:val="28"/>
          <w:szCs w:val="28"/>
        </w:rPr>
        <w:t xml:space="preserve">1.2 量词与限定词 (Quantifiers &amp; Determiners)</w:t>
      </w:r>
      <w:bookmarkEnd w:id="100022"/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可前置名词修饰. ta=全称, wi=部分, nipa=无.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Sera</w:t>
            </w:r>
          </w:p>
        </w:tc>
        <w:tc>
          <w:tcPr>
            <w:tcW w:type="pct" w:w="35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中文 / 含义</w:t>
            </w:r>
          </w:p>
        </w:tc>
        <w:tc>
          <w:tcPr>
            <w:tcW w:type="pct" w:w="16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词性</w:t>
            </w:r>
          </w:p>
        </w:tc>
        <w:tc>
          <w:tcPr>
            <w:tcW w:type="pct" w:w="27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说明 / 用法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所有 / 每个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全称量词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ta pe = 所有人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wi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一些 / 少数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存在量词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wi pe = 一些人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nipa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无 / 没有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否定量词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nipa pe = 没人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mola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多数 / 许多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量词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wila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少数 / 几个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量词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sene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同一 / 相同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限定词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pane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另一 / 不同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限定词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tane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任意 / 任一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限定词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kenu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某个 / 某些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不定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jemu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每 / 各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分配词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jemu wa = 每天</w:t>
            </w:r>
          </w:p>
        </w:tc>
      </w:tr>
    </w:tbl>
    <w:p>
      <w:pPr>
        <w:spacing w:after="200" w:before="60" w:line="280"/>
      </w:pPr>
      <w:r>
        <w:rPr>
          <w:rFonts w:ascii="Calibri" w:eastAsia="Microsoft YaHei"/>
          <w:i/>
          <w:iCs/>
          <w:color w:val="5A6080"/>
          <w:sz w:val="20"/>
          <w:szCs w:val="20"/>
        </w:rPr>
        <w:t xml:space="preserve"/>
      </w:r>
    </w:p>
    <w:p>
      <w:pPr>
        <w:pStyle w:val="Heading2"/>
        <w:spacing w:after="180" w:before="360" w:line="340"/>
      </w:pPr>
      <w:bookmarkStart w:id="100023" w:name="_Toc100023"/>
      <w:r>
        <w:rPr>
          <w:rFonts w:ascii="Calibri" w:eastAsia="SimHei"/>
          <w:b/>
          <w:bCs/>
          <w:color w:val="1A1F36"/>
          <w:sz w:val="28"/>
          <w:szCs w:val="28"/>
        </w:rPr>
        <w:t xml:space="preserve">1.3 语法粒子 (Grammar Particles)</w:t>
      </w:r>
      <w:bookmarkEnd w:id="100023"/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全部为 CV 形式 — 高频符号最短, 保证低熵. 时态/情态粒子前置于动词.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Sera</w:t>
            </w:r>
          </w:p>
        </w:tc>
        <w:tc>
          <w:tcPr>
            <w:tcW w:type="pct" w:w="35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中文 / 含义</w:t>
            </w:r>
          </w:p>
        </w:tc>
        <w:tc>
          <w:tcPr>
            <w:tcW w:type="pct" w:w="16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词性</w:t>
            </w:r>
          </w:p>
        </w:tc>
        <w:tc>
          <w:tcPr>
            <w:tcW w:type="pct" w:w="27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说明 / 用法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ku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复数后缀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形态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pe → peku (人 → 人们)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pa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过去时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时态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mi pa te = 我看过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fa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将来时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时态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mi fa te = 我将看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ja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潜能 (能/可)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情态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mu ja te = 你能看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wo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义务 (应/须)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情态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mu wo te = 你应看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否定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否定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mi no te = 我没看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ti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疑问 (句末)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语用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mu te mi ti? = 你看我吗?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ke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和 (并列)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连词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mi ke mu = 我和你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ko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或 (选择)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连词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mi ko mu = 我或你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lo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的 (属格)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介词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pe lo mi = 我的人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在/于 (位格)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介词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pe to ka = 在屋里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je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若 (条件)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连词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je mu te, mi sa = 若你看, 我说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如/像 (比较)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介词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lu le so = 像太阳一样好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pu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关于 (话题)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介词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sa pu la = 关于语言的话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wa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向/到 (方向)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介词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mi wa mu = 我向你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po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为了 (目的)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介词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po mi = 为了我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被 (被动)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语态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ma ne te = 他被看见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re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比 (比较级)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比较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we re wi = 大于小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ru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最 (最高级)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比较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ru we pe = 最大的人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ju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再/又 (重复)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副词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ju ko = 再做</w:t>
            </w:r>
          </w:p>
        </w:tc>
      </w:tr>
    </w:tbl>
    <w:p>
      <w:pPr>
        <w:spacing w:after="200" w:before="60" w:line="280"/>
      </w:pPr>
      <w:r>
        <w:rPr>
          <w:rFonts w:ascii="Calibri" w:eastAsia="Microsoft YaHei"/>
          <w:i/>
          <w:iCs/>
          <w:color w:val="5A6080"/>
          <w:sz w:val="20"/>
          <w:szCs w:val="20"/>
        </w:rPr>
        <w:t xml:space="preserve"/>
      </w:r>
    </w:p>
    <w:p>
      <w:pPr>
        <w:pStyle w:val="Heading2"/>
        <w:spacing w:after="180" w:before="360" w:line="340"/>
      </w:pPr>
      <w:bookmarkStart w:id="100024" w:name="_Toc100024"/>
      <w:r>
        <w:rPr>
          <w:rFonts w:ascii="Calibri" w:eastAsia="SimHei"/>
          <w:b/>
          <w:bCs/>
          <w:color w:val="1A1F36"/>
          <w:sz w:val="28"/>
          <w:szCs w:val="28"/>
        </w:rPr>
        <w:t xml:space="preserve">1.4 疑问词 (Question Words)</w:t>
      </w:r>
      <w:bookmarkEnd w:id="100024"/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疑问句结构: 疑问词 + ... + ti (句末疑问粒子).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Sera</w:t>
            </w:r>
          </w:p>
        </w:tc>
        <w:tc>
          <w:tcPr>
            <w:tcW w:type="pct" w:w="35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中文 / 含义</w:t>
            </w:r>
          </w:p>
        </w:tc>
        <w:tc>
          <w:tcPr>
            <w:tcW w:type="pct" w:w="16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词性</w:t>
            </w:r>
          </w:p>
        </w:tc>
        <w:tc>
          <w:tcPr>
            <w:tcW w:type="pct" w:w="27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说明 / 用法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kema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谁 (who)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疑问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kema pa pu ti? = 谁出生了?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kemu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什么 (what)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疑问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mu te kemu ti? = 你看什么?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kewa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何时 (when)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疑问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mu fa wa kewa ti? = 你何时来?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keto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何地 (where)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疑问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mu to keto ti? = 你在哪?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kepu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为何 (why)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疑问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kepu mu ko ti? = 为何你做?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kemuja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如何 (how)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疑问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mu kemuja ko ti? = 你如何做?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kemuku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多少 (how many)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疑问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mu me kemuku ti? = 你拿多少?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kelo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哪个 (which)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疑问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mu te kelo ti? = 你看哪个?</w:t>
            </w:r>
          </w:p>
        </w:tc>
      </w:tr>
    </w:tbl>
    <w:p>
      <w:pPr>
        <w:spacing w:after="200" w:before="60" w:line="280"/>
      </w:pPr>
      <w:r>
        <w:rPr>
          <w:rFonts w:ascii="Calibri" w:eastAsia="Microsoft YaHei"/>
          <w:i/>
          <w:iCs/>
          <w:color w:val="5A6080"/>
          <w:sz w:val="20"/>
          <w:szCs w:val="20"/>
        </w:rPr>
        <w:t xml:space="preserve"/>
      </w:r>
    </w:p>
    <w:p>
      <w:pPr>
        <w:pStyle w:val="Heading2"/>
        <w:spacing w:after="180" w:before="360" w:line="340"/>
      </w:pPr>
      <w:bookmarkStart w:id="100025" w:name="_Toc100025"/>
      <w:r>
        <w:rPr>
          <w:rFonts w:ascii="Calibri" w:eastAsia="SimHei"/>
          <w:b/>
          <w:bCs/>
          <w:color w:val="1A1F36"/>
          <w:sz w:val="28"/>
          <w:szCs w:val="28"/>
        </w:rPr>
        <w:t xml:space="preserve">1.5 数词 (Numerals)</w:t>
      </w:r>
      <w:bookmarkEnd w:id="100025"/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十进制. 0-9 为 CVCV 词根 (避免与高频 CV 冲突), 10/100/1000/1e6 为独立词根. 复合: pane-tana = 20 (二-十), pana-take = 100 (一-百).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Sera</w:t>
            </w:r>
          </w:p>
        </w:tc>
        <w:tc>
          <w:tcPr>
            <w:tcW w:type="pct" w:w="35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中文 / 含义</w:t>
            </w:r>
          </w:p>
        </w:tc>
        <w:tc>
          <w:tcPr>
            <w:tcW w:type="pct" w:w="16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词性</w:t>
            </w:r>
          </w:p>
        </w:tc>
        <w:tc>
          <w:tcPr>
            <w:tcW w:type="pct" w:w="27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说明 / 用法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pepo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数词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原义: 空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pana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数词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pane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数词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pani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数词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pano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数词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panu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数词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paka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数词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pake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数词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paki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数词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pako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数词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tana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数词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tana pana = 11, tane = 20 (pane-tana 缩写)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take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100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数词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pana-take = 100, pane-take = 200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tuna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1000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数词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pana-tuna = 1000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mana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10^6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数词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一百万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jana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10^9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数词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十亿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pane-tana-pani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23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复合数词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二-十-三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panu-take-paki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508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复合数词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五-百-八</w:t>
            </w:r>
          </w:p>
        </w:tc>
      </w:tr>
    </w:tbl>
    <w:p>
      <w:pPr>
        <w:spacing w:after="200" w:before="60" w:line="280"/>
      </w:pPr>
      <w:r>
        <w:rPr>
          <w:rFonts w:ascii="Calibri" w:eastAsia="Microsoft YaHei"/>
          <w:i/>
          <w:iCs/>
          <w:color w:val="5A6080"/>
          <w:sz w:val="20"/>
          <w:szCs w:val="20"/>
        </w:rPr>
        <w:t xml:space="preserve"/>
      </w:r>
    </w:p>
    <w:p>
      <w:pPr>
        <w:pStyle w:val="Heading2"/>
        <w:spacing w:after="180" w:before="360" w:line="340"/>
      </w:pPr>
      <w:bookmarkStart w:id="100026" w:name="_Toc100026"/>
      <w:r>
        <w:rPr>
          <w:rFonts w:ascii="Calibri" w:eastAsia="SimHei"/>
          <w:b/>
          <w:bCs/>
          <w:color w:val="1A1F36"/>
          <w:sz w:val="28"/>
          <w:szCs w:val="28"/>
        </w:rPr>
        <w:t xml:space="preserve">1.6 自然界 (Natural World)</w:t>
      </w:r>
      <w:bookmarkEnd w:id="100026"/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高频自然词汇. 多为 CVCV 形式.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Sera</w:t>
            </w:r>
          </w:p>
        </w:tc>
        <w:tc>
          <w:tcPr>
            <w:tcW w:type="pct" w:w="35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中文 / 含义</w:t>
            </w:r>
          </w:p>
        </w:tc>
        <w:tc>
          <w:tcPr>
            <w:tcW w:type="pct" w:w="16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词性</w:t>
            </w:r>
          </w:p>
        </w:tc>
        <w:tc>
          <w:tcPr>
            <w:tcW w:type="pct" w:w="27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说明 / 用法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so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太阳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CVCV 替代: soli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soli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太阳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学术词根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luna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月亮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tari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星星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sani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天空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teri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大地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wati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fira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火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wina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raina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雨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suni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雪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tiri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树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feli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kati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草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muni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rivi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河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teri-lo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teri + lo (大地的)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stoni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石头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pipi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pisi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鱼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mani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动物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planti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植物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pPr>
        <w:spacing w:after="200" w:before="60" w:line="280"/>
      </w:pPr>
      <w:r>
        <w:rPr>
          <w:rFonts w:ascii="Calibri" w:eastAsia="Microsoft YaHei"/>
          <w:i/>
          <w:iCs/>
          <w:color w:val="5A6080"/>
          <w:sz w:val="20"/>
          <w:szCs w:val="20"/>
        </w:rPr>
        <w:t xml:space="preserve"/>
      </w:r>
    </w:p>
    <w:p>
      <w:pPr>
        <w:pStyle w:val="Heading2"/>
        <w:spacing w:after="180" w:before="360" w:line="340"/>
      </w:pPr>
      <w:bookmarkStart w:id="100027" w:name="_Toc100027"/>
      <w:r>
        <w:rPr>
          <w:rFonts w:ascii="Calibri" w:eastAsia="SimHei"/>
          <w:b/>
          <w:bCs/>
          <w:color w:val="1A1F36"/>
          <w:sz w:val="28"/>
          <w:szCs w:val="28"/>
        </w:rPr>
        <w:t xml:space="preserve">1.7 身体部位 (Body Parts)</w:t>
      </w:r>
      <w:bookmarkEnd w:id="100027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Sera</w:t>
            </w:r>
          </w:p>
        </w:tc>
        <w:tc>
          <w:tcPr>
            <w:tcW w:type="pct" w:w="35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中文 / 含义</w:t>
            </w:r>
          </w:p>
        </w:tc>
        <w:tc>
          <w:tcPr>
            <w:tcW w:type="pct" w:w="16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词性</w:t>
            </w:r>
          </w:p>
        </w:tc>
        <w:tc>
          <w:tcPr>
            <w:tcW w:type="pct" w:w="27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说明 / 用法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kapa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mata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眼睛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tuka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耳朵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nasi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鼻子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musa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denta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牙齿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lima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pida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脚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koro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siri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血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pele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皮肤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boni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骨头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musa-sa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语言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musa (嘴) + sa (说)</w:t>
            </w:r>
          </w:p>
        </w:tc>
      </w:tr>
    </w:tbl>
    <w:p>
      <w:pPr>
        <w:spacing w:after="200" w:before="60" w:line="280"/>
      </w:pPr>
      <w:r>
        <w:rPr>
          <w:rFonts w:ascii="Calibri" w:eastAsia="Microsoft YaHei"/>
          <w:i/>
          <w:iCs/>
          <w:color w:val="5A6080"/>
          <w:sz w:val="20"/>
          <w:szCs w:val="20"/>
        </w:rPr>
        <w:t xml:space="preserve"/>
      </w:r>
    </w:p>
    <w:p>
      <w:pPr>
        <w:pStyle w:val="Heading2"/>
        <w:spacing w:after="180" w:before="360" w:line="340"/>
      </w:pPr>
      <w:bookmarkStart w:id="100028" w:name="_Toc100028"/>
      <w:r>
        <w:rPr>
          <w:rFonts w:ascii="Calibri" w:eastAsia="SimHei"/>
          <w:b/>
          <w:bCs/>
          <w:color w:val="1A1F36"/>
          <w:sz w:val="28"/>
          <w:szCs w:val="28"/>
        </w:rPr>
        <w:t xml:space="preserve">1.8 人与社会 (Persons &amp; Society)</w:t>
      </w:r>
      <w:bookmarkEnd w:id="100028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Sera</w:t>
            </w:r>
          </w:p>
        </w:tc>
        <w:tc>
          <w:tcPr>
            <w:tcW w:type="pct" w:w="35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中文 / 含义</w:t>
            </w:r>
          </w:p>
        </w:tc>
        <w:tc>
          <w:tcPr>
            <w:tcW w:type="pct" w:w="16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词性</w:t>
            </w:r>
          </w:p>
        </w:tc>
        <w:tc>
          <w:tcPr>
            <w:tcW w:type="pct" w:w="27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说明 / 用法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基础 CV 词根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pe-sa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说话者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pe + sa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pe-ko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行动者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pe + ko (做)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nami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名字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tama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父亲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mama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母亲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li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兄弟/姐妹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中性同胞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liku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兄弟姐妹(复)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li + ku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kela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孩子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jani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朋友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nasi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民族/国家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siti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城市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komo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社区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gova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政府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lawa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法律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moni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钱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suka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学校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kema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医院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注意: 与疑问词 kema 同形, 需上下文区分 — 改用 kema-lo = 疗病之所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soko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市场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pani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和平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pPr>
        <w:spacing w:after="200" w:before="60" w:line="280"/>
      </w:pPr>
      <w:r>
        <w:rPr>
          <w:rFonts w:ascii="Calibri" w:eastAsia="Microsoft YaHei"/>
          <w:i/>
          <w:iCs/>
          <w:color w:val="5A6080"/>
          <w:sz w:val="20"/>
          <w:szCs w:val="20"/>
        </w:rPr>
        <w:t xml:space="preserve"/>
      </w:r>
    </w:p>
    <w:p>
      <w:pPr>
        <w:pStyle w:val="Heading2"/>
        <w:spacing w:after="180" w:before="360" w:line="340"/>
      </w:pPr>
      <w:bookmarkStart w:id="100029" w:name="_Toc100029"/>
      <w:r>
        <w:rPr>
          <w:rFonts w:ascii="Calibri" w:eastAsia="SimHei"/>
          <w:b/>
          <w:bCs/>
          <w:color w:val="1A1F36"/>
          <w:sz w:val="28"/>
          <w:szCs w:val="28"/>
        </w:rPr>
        <w:t xml:space="preserve">1.9 时间 (Time)</w:t>
      </w:r>
      <w:bookmarkEnd w:id="100029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Sera</w:t>
            </w:r>
          </w:p>
        </w:tc>
        <w:tc>
          <w:tcPr>
            <w:tcW w:type="pct" w:w="35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中文 / 含义</w:t>
            </w:r>
          </w:p>
        </w:tc>
        <w:tc>
          <w:tcPr>
            <w:tcW w:type="pct" w:w="16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词性</w:t>
            </w:r>
          </w:p>
        </w:tc>
        <w:tc>
          <w:tcPr>
            <w:tcW w:type="pct" w:w="27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说明 / 用法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wa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日/天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CV 高频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noki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夜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wila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luna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月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借自月之音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soli-wa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周日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so + wa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jemu-wa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每天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副词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jemu + wa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morna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早晨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swira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晚上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wade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今天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副词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wapa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昨天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副词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wa + pa (过去日)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wafa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明天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副词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wa + fa (将来日)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tura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小时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minu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分钟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seku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秒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wili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时间(抽象)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tensa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时态/时间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学术用</w:t>
            </w:r>
          </w:p>
        </w:tc>
      </w:tr>
    </w:tbl>
    <w:p>
      <w:pPr>
        <w:spacing w:after="200" w:before="60" w:line="280"/>
      </w:pPr>
      <w:r>
        <w:rPr>
          <w:rFonts w:ascii="Calibri" w:eastAsia="Microsoft YaHei"/>
          <w:i/>
          <w:iCs/>
          <w:color w:val="5A6080"/>
          <w:sz w:val="20"/>
          <w:szCs w:val="20"/>
        </w:rPr>
        <w:t xml:space="preserve"/>
      </w:r>
    </w:p>
    <w:p>
      <w:pPr>
        <w:pStyle w:val="Heading2"/>
        <w:spacing w:after="180" w:before="360" w:line="340"/>
      </w:pPr>
      <w:bookmarkStart w:id="100030" w:name="_Toc100030"/>
      <w:r>
        <w:rPr>
          <w:rFonts w:ascii="Calibri" w:eastAsia="SimHei"/>
          <w:b/>
          <w:bCs/>
          <w:color w:val="1A1F36"/>
          <w:sz w:val="28"/>
          <w:szCs w:val="28"/>
        </w:rPr>
        <w:t xml:space="preserve">1.10 抽象名词 (Abstract Nouns)</w:t>
      </w:r>
      <w:bookmarkEnd w:id="100030"/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学术与哲学核心词汇.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Sera</w:t>
            </w:r>
          </w:p>
        </w:tc>
        <w:tc>
          <w:tcPr>
            <w:tcW w:type="pct" w:w="35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中文 / 含义</w:t>
            </w:r>
          </w:p>
        </w:tc>
        <w:tc>
          <w:tcPr>
            <w:tcW w:type="pct" w:w="16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词性</w:t>
            </w:r>
          </w:p>
        </w:tc>
        <w:tc>
          <w:tcPr>
            <w:tcW w:type="pct" w:w="27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说明 / 用法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si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理性/心智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CV 高频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su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良知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CV 高频 (注意: su 也作 '那' 指示词, 通过语序消歧: 名词位 vs 限定词位)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尊严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CV 高频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ra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权利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CV 高频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ki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自由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CV 高频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le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平等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CV 高频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lu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名词/形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nolu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恶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名词/形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no + lu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luma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tumi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黑暗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sati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真理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piti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美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sana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健康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peni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痛苦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koni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知识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kela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学习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powa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权力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duna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责任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sila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科学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arti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艺术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mora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道德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logi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逻辑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numeri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学术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tensa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时态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学术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spasi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空间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学术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kawu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原因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risu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结果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pPr>
        <w:spacing w:after="200" w:before="60" w:line="280"/>
      </w:pPr>
      <w:r>
        <w:rPr>
          <w:rFonts w:ascii="Calibri" w:eastAsia="Microsoft YaHei"/>
          <w:i/>
          <w:iCs/>
          <w:color w:val="5A6080"/>
          <w:sz w:val="20"/>
          <w:szCs w:val="20"/>
        </w:rPr>
        <w:t xml:space="preserve"/>
      </w:r>
    </w:p>
    <w:p>
      <w:pPr>
        <w:pStyle w:val="Heading2"/>
        <w:spacing w:after="180" w:before="360" w:line="340"/>
      </w:pPr>
      <w:bookmarkStart w:id="100031" w:name="_Toc100031"/>
      <w:r>
        <w:rPr>
          <w:rFonts w:ascii="Calibri" w:eastAsia="SimHei"/>
          <w:b/>
          <w:bCs/>
          <w:color w:val="1A1F36"/>
          <w:sz w:val="28"/>
          <w:szCs w:val="28"/>
        </w:rPr>
        <w:t xml:space="preserve">1.11 性质词 (Qualities — Adjectives)</w:t>
      </w:r>
      <w:bookmarkEnd w:id="100031"/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性质词无形态变化, 直接置于名词后: pe lu = 好人. 比较级用 re: pe lu re wi = 比较小更好. 最高级用 ru: pe ru lu = 最好的人.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Sera</w:t>
            </w:r>
          </w:p>
        </w:tc>
        <w:tc>
          <w:tcPr>
            <w:tcW w:type="pct" w:w="35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中文 / 含义</w:t>
            </w:r>
          </w:p>
        </w:tc>
        <w:tc>
          <w:tcPr>
            <w:tcW w:type="pct" w:w="16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词性</w:t>
            </w:r>
          </w:p>
        </w:tc>
        <w:tc>
          <w:tcPr>
            <w:tcW w:type="pct" w:w="27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说明 / 用法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lu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形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CV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nolu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坏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形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no + lu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we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形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CV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wi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小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形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CV (注: 也作 '一些' 量词, 语境消歧)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weji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长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形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wiji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短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形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tora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形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fora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冷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形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rana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快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形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lana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慢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形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ju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形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CV (注: 也作 '再' 副词)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raju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旧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形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piti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形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nopiti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丑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形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no + piti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suta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形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lasa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弱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形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kata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形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mola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软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形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luma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明亮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形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tumi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黑暗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形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sati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形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nosati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假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形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no + sati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riji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真实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形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posa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可能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形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nesa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必要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形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kulo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完整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形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panu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全部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形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pPr>
        <w:spacing w:after="200" w:before="60" w:line="280"/>
      </w:pPr>
      <w:r>
        <w:rPr>
          <w:rFonts w:ascii="Calibri" w:eastAsia="Microsoft YaHei"/>
          <w:i/>
          <w:iCs/>
          <w:color w:val="5A6080"/>
          <w:sz w:val="20"/>
          <w:szCs w:val="20"/>
        </w:rPr>
        <w:t xml:space="preserve"/>
      </w:r>
    </w:p>
    <w:p>
      <w:pPr>
        <w:pStyle w:val="Heading2"/>
        <w:spacing w:after="180" w:before="360" w:line="340"/>
      </w:pPr>
      <w:bookmarkStart w:id="100032" w:name="_Toc100032"/>
      <w:r>
        <w:rPr>
          <w:rFonts w:ascii="Calibri" w:eastAsia="SimHei"/>
          <w:b/>
          <w:bCs/>
          <w:color w:val="1A1F36"/>
          <w:sz w:val="28"/>
          <w:szCs w:val="28"/>
        </w:rPr>
        <w:t xml:space="preserve">1.12 动词 (Verbs — Core Actions)</w:t>
      </w:r>
      <w:bookmarkEnd w:id="100032"/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动词无变位, 时态由前置粒子 (pa/fa/ja/wo/no) 表达. 例: mi pa te = 我看过; mi fa te = 我将看.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Sera</w:t>
            </w:r>
          </w:p>
        </w:tc>
        <w:tc>
          <w:tcPr>
            <w:tcW w:type="pct" w:w="35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中文 / 含义</w:t>
            </w:r>
          </w:p>
        </w:tc>
        <w:tc>
          <w:tcPr>
            <w:tcW w:type="pct" w:w="16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词性</w:t>
            </w:r>
          </w:p>
        </w:tc>
        <w:tc>
          <w:tcPr>
            <w:tcW w:type="pct" w:w="27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说明 / 用法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tu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是 (系词)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动词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CV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be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有 (存在)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动词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mu be ra = 你有权利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ko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动词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CV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te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看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动词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CV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sa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动词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CV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mo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吃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动词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CV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喝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动词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CV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ne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给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动词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CV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拿/取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动词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CV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pu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出生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动词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CV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ka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行动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动词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CV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la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来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动词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CV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wa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动词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CV (注: 也作 '日/天' 名词)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so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坐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动词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CV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ru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动词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CV (注: 也作 '最' 副词)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koni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知道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动词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kela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学习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动词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tasa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教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动词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teni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想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动词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wila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想要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动词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nesa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需要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动词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lava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爱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动词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nolava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动词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no + lava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lupi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喜欢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动词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tasa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尝试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动词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saka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成功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动词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noka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失败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动词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no + ka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lupa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生活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动词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mori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动词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tura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工作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动词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也作名词 '小时'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sopi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动词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rani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跑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动词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skri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动词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keli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读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动词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saka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动词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pala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卖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动词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kola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建立/制造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动词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kula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使用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动词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plani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计划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动词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kala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计算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动词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pPr>
        <w:spacing w:after="200" w:before="60" w:line="280"/>
      </w:pPr>
      <w:r>
        <w:rPr>
          <w:rFonts w:ascii="Calibri" w:eastAsia="Microsoft YaHei"/>
          <w:i/>
          <w:iCs/>
          <w:color w:val="5A6080"/>
          <w:sz w:val="20"/>
          <w:szCs w:val="20"/>
        </w:rPr>
        <w:t xml:space="preserve"/>
      </w:r>
    </w:p>
    <w:p>
      <w:pPr>
        <w:pStyle w:val="Heading2"/>
        <w:spacing w:after="180" w:before="360" w:line="340"/>
      </w:pPr>
      <w:bookmarkStart w:id="100033" w:name="_Toc100033"/>
      <w:r>
        <w:rPr>
          <w:rFonts w:ascii="Calibri" w:eastAsia="SimHei"/>
          <w:b/>
          <w:bCs/>
          <w:color w:val="1A1F36"/>
          <w:sz w:val="28"/>
          <w:szCs w:val="28"/>
        </w:rPr>
        <w:t xml:space="preserve">1.13 数学与逻辑 (Math &amp; Logic)</w:t>
      </w:r>
      <w:bookmarkEnd w:id="100033"/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学术与 AI 训练语料的核心词汇.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Sera</w:t>
            </w:r>
          </w:p>
        </w:tc>
        <w:tc>
          <w:tcPr>
            <w:tcW w:type="pct" w:w="35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中文 / 含义</w:t>
            </w:r>
          </w:p>
        </w:tc>
        <w:tc>
          <w:tcPr>
            <w:tcW w:type="pct" w:w="16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词性</w:t>
            </w:r>
          </w:p>
        </w:tc>
        <w:tc>
          <w:tcPr>
            <w:tcW w:type="pct" w:w="27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说明 / 用法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numi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eku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等于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动词/关系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a eku b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plusa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加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算子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minusa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减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算子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mula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算子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diva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除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算子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seta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集合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elemi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元素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sati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真 (truth)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逻辑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fali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假 (false)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逻辑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nova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非 (not)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逻辑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anka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且 (and)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逻辑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ora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或 (or)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逻辑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impli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蕴含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逻辑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prova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证明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动词/名词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defi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定义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动词/名词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teore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定理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lemi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引理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funsi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函数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vari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变量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konsi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常数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para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参数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deri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导数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integri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积分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probabili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概率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statisti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统计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algebri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代数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geometri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几何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topologi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拓扑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名词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pPr>
        <w:spacing w:after="200" w:before="60" w:line="280"/>
      </w:pPr>
      <w:r>
        <w:rPr>
          <w:rFonts w:ascii="Calibri" w:eastAsia="Microsoft YaHei"/>
          <w:i/>
          <w:iCs/>
          <w:color w:val="5A6080"/>
          <w:sz w:val="20"/>
          <w:szCs w:val="20"/>
        </w:rPr>
        <w:t xml:space="preserve"/>
      </w:r>
    </w:p>
    <w:p>
      <w:pPr>
        <w:pStyle w:val="Heading2"/>
        <w:spacing w:after="180" w:before="360" w:line="340"/>
      </w:pPr>
      <w:bookmarkStart w:id="100034" w:name="_Toc100034"/>
      <w:r>
        <w:rPr>
          <w:rFonts w:ascii="Calibri" w:eastAsia="SimHei"/>
          <w:b/>
          <w:bCs/>
          <w:color w:val="1A1F36"/>
          <w:sz w:val="28"/>
          <w:szCs w:val="28"/>
        </w:rPr>
        <w:t xml:space="preserve">1.14 学术派生模式 (Academic Derivation Patterns)</w:t>
      </w:r>
      <w:bookmarkEnd w:id="100034"/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通过前缀/后缀从基础词根派生新词. 这是 Sera 能表达任意学术概念的核心机制 — 不需要无限扩词.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Sera</w:t>
            </w:r>
          </w:p>
        </w:tc>
        <w:tc>
          <w:tcPr>
            <w:tcW w:type="pct" w:w="35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中文 / 含义</w:t>
            </w:r>
          </w:p>
        </w:tc>
        <w:tc>
          <w:tcPr>
            <w:tcW w:type="pct" w:w="16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词性</w:t>
            </w:r>
          </w:p>
        </w:tc>
        <w:tc>
          <w:tcPr>
            <w:tcW w:type="pct" w:w="27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说明 / 用法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-sa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...者 (agent)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派生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pe-sa = 说话者, ko-sa = 行动者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-ka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...过程 (process)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派生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ko-ka = 行动过程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-tu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...状态 (state)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派生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lava-tu = 爱的状态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-pi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...领域 (domain)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派生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si-pi = 心智领域 = 心理学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-na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...学 (study of)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派生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sila-na = 科学学 = 元科学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-la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...语言 (language)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派生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siti-la = 城市话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-lu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好的方向 (augment)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派生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pe-lu = 好人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-wi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小的方向 (dimin)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派生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pe-wi = 小人物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me-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工具 (instrument)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派生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me-sa = 说话工具 = 嘴/广播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ta-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抽象集合 (collective)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派生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ta-pe = 人类全体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pa-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已完成的 (perfect)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派生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pa-ko = 已完成的事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fa-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将来的 (future)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派生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fa-ko = 将来的事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no-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否定/相反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派生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no-lu = 坏, no-sati = 假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re-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再次 (re-)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派生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re-ko = 重做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pana-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一/单 (mono-)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派生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pana-pe = 个体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pane-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二/双 (bi-)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派生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pane-pe = 二人组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pani-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三/三 (tri-)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派生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pani-pe = 三人组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mola-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多/众 (poly-)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派生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mola-pe = 群众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sila-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科学 (scientific)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派生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sila-koni = 科学知识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logi-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逻辑 (logical)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派生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logi-sati = 逻辑真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numeri-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数字 (numerical)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派生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numeri-para = 数值参数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-ri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...学科 (ology)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派生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koni-ri = 认识论, koni-ri = 知识学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-mu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可被...的 (passive-able)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派生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te-mu = 可见的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-ja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能...的 (capable)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派生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ko-ja = 能干的</w:t>
            </w:r>
          </w:p>
        </w:tc>
      </w:tr>
    </w:tbl>
    <w:p>
      <w:pPr>
        <w:spacing w:after="200" w:before="60" w:line="280"/>
      </w:pPr>
      <w:r>
        <w:rPr>
          <w:rFonts w:ascii="Calibri" w:eastAsia="Microsoft YaHei"/>
          <w:i/>
          <w:iCs/>
          <w:color w:val="5A6080"/>
          <w:sz w:val="20"/>
          <w:szCs w:val="20"/>
        </w:rPr>
        <w:t xml:space="preserve"/>
      </w:r>
    </w:p>
    <w:p>
      <w:pPr>
        <w:pStyle w:val="Heading2"/>
        <w:spacing w:after="180" w:before="360" w:line="340"/>
      </w:pPr>
      <w:bookmarkStart w:id="100035" w:name="_Toc100035"/>
      <w:r>
        <w:rPr>
          <w:rFonts w:ascii="Calibri" w:eastAsia="SimHei"/>
          <w:b/>
          <w:bCs/>
          <w:color w:val="1A1F36"/>
          <w:sz w:val="28"/>
          <w:szCs w:val="28"/>
        </w:rPr>
        <w:t xml:space="preserve">1.15 借词规则 (Loanword Adaptation)</w:t>
      </w:r>
      <w:bookmarkEnd w:id="100035"/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外来词按 Sera 音系音译, 长词保留为 CVCVCV+ 形式 (低熵特性允许较长学术词).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Sera</w:t>
            </w:r>
          </w:p>
        </w:tc>
        <w:tc>
          <w:tcPr>
            <w:tcW w:type="pct" w:w="35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中文 / 含义</w:t>
            </w:r>
          </w:p>
        </w:tc>
        <w:tc>
          <w:tcPr>
            <w:tcW w:type="pct" w:w="16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词性</w:t>
            </w:r>
          </w:p>
        </w:tc>
        <w:tc>
          <w:tcPr>
            <w:tcW w:type="pct" w:w="27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说明 / 用法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  -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规则1: 仅用 15 字母 (aeiou ptkmnsrlwj)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音译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Trump → tulami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  -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规则2: 元音插入: 辅音簇间补 e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音译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stress → su-tule-si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  -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规则3: 尾辅音补 u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音译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cat → katu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  -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规则4: 学术词保留原音节但 Sera 化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音译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algorithm → algoili-tumi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  -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规则5: 专有名词首字母大写, 普通 Sera 词全小写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规范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Kina = 中国, pe = 人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entropi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entropy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借词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音译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info-masi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information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借词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复合音译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kompjuti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computer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借词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algoili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algorithm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借词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netwulo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network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借词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lingwisti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linguistics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借词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ekolosi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ecology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借词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ekonomi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economics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借词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filosofi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philosophy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借词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matematiki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mathematics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借词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fiziki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physics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借词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kemisi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chemistry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借词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biolosi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biology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借词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pPr>
        <w:spacing w:after="200" w:before="60" w:line="280"/>
      </w:pPr>
      <w:r>
        <w:rPr>
          <w:rFonts w:ascii="Calibri" w:eastAsia="Microsoft YaHei"/>
          <w:i/>
          <w:iCs/>
          <w:color w:val="5A6080"/>
          <w:sz w:val="20"/>
          <w:szCs w:val="20"/>
        </w:rPr>
        <w:t xml:space="preserve"/>
      </w:r>
    </w:p>
    <w:p>
      <w:pPr>
        <w:pStyle w:val="Heading1"/>
        <w:spacing w:after="240" w:before="480" w:line="360"/>
      </w:pPr>
      <w:bookmarkStart w:id="100036" w:name="_Toc100036"/>
      <w:r>
        <w:rPr>
          <w:rFonts w:ascii="Calibri" w:eastAsia="SimHei"/>
          <w:b/>
          <w:bCs/>
          <w:color w:val="1A1F36"/>
          <w:sz w:val="32"/>
          <w:szCs w:val="32"/>
        </w:rPr>
        <w:t xml:space="preserve">第六章  数词与数学表达</w:t>
      </w:r>
      <w:bookmarkEnd w:id="100036"/>
    </w:p>
    <w:p>
      <w:pPr>
        <w:pStyle w:val="Heading2"/>
        <w:spacing w:after="180" w:before="360" w:line="340"/>
      </w:pPr>
      <w:bookmarkStart w:id="100037" w:name="_Toc100037"/>
      <w:r>
        <w:rPr>
          <w:rFonts w:ascii="Calibri" w:eastAsia="SimHei"/>
          <w:b/>
          <w:bCs/>
          <w:color w:val="1A1F36"/>
          <w:sz w:val="28"/>
          <w:szCs w:val="28"/>
        </w:rPr>
        <w:t xml:space="preserve">6.1 数词系统</w:t>
      </w:r>
      <w:bookmarkEnd w:id="100037"/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Sera 采用十进制计数法, 但为了避免与高频 CV 词根冲突, 0-9 采用 CVCV 词根形式 (pepo, pana, pane, pani, pano, panu, paka, pake, paki, pako). 10/100/1000/1e6/1e9 为独立词根 (tana/take/tuna/mana/jana). 多位数通过复合表示: pane-tana-pani = 23 (二-十-三), panu-take-paki = 508 (五-百-八).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在实际书写中, 为了提高可读性, 允许使用阿拉伯数字代替词根形式, 但词根形式是默认的语音形式, 也是 AI 训练语料中应使用的形式. 这是因为词根形式能保持语料的字符集与二元约一致, 而阿拉伯数字会引入额外的字符集属性, 增加熵值.</w:t>
      </w:r>
    </w:p>
    <w:p>
      <w:pPr>
        <w:pStyle w:val="Heading2"/>
        <w:spacing w:after="180" w:before="360" w:line="340"/>
      </w:pPr>
      <w:bookmarkStart w:id="100038" w:name="_Toc100038"/>
      <w:r>
        <w:rPr>
          <w:rFonts w:ascii="Calibri" w:eastAsia="SimHei"/>
          <w:b/>
          <w:bCs/>
          <w:color w:val="1A1F36"/>
          <w:sz w:val="28"/>
          <w:szCs w:val="28"/>
        </w:rPr>
        <w:t xml:space="preserve">6.2 算术运算</w:t>
      </w:r>
      <w:bookmarkEnd w:id="100038"/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算术运算以词根表达, 位于操作数之间: pana plusa pane eku pani = 1 + 2 = 3. 这种表达方式使数学表达与语言表达完全一致, 不需要额外的符号系统. 复杂表达式可以使用括号明确优先级: (pana plusa pane) mula pani = (1+2) × 3.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加: plusa (原义 plus)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减: minusa (原义 minus)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乘: mula (原义 multiply)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除: diva (原义 divide)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等于: eku (原义 equal)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小于: le (原义 less-than, 与介词 '如' 同形但语境不同)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大于: we (原义 greater-than, 与形容词 '大' 同形但作为关系时语境不同)</w:t>
      </w:r>
    </w:p>
    <w:p>
      <w:pPr>
        <w:pStyle w:val="Heading2"/>
        <w:spacing w:after="180" w:before="360" w:line="340"/>
      </w:pPr>
      <w:bookmarkStart w:id="100039" w:name="_Toc100039"/>
      <w:r>
        <w:rPr>
          <w:rFonts w:ascii="Calibri" w:eastAsia="SimHei"/>
          <w:b/>
          <w:bCs/>
          <w:color w:val="1A1F36"/>
          <w:sz w:val="28"/>
          <w:szCs w:val="28"/>
        </w:rPr>
        <w:t xml:space="preserve">6.3 逻辑表达</w:t>
      </w:r>
      <w:bookmarkEnd w:id="100039"/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逻辑运算与算术运算类似, 采用词根形式. 主要逻辑词包括 sati (真), fali (假), nova (非), anka (且), ora (或), impli (赌含). 例如: sati anka sati eku sati (真且真 = 真), sati ora fali eku sati (真或假 = 真). 这种表达使逻辑推理可以直接作为语句书写, 无需额外符号.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真: sati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假: fali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非: nova (与 no 同义但专用于逻辑语境)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且: anka (与 ke 区分: ke 是语法连词, anka 是逻辑连词)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或: ora (与 ko 区分: ko 是语法连词, ora 是逻辑连词)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赌含: impli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存在: be (与 'be' 动词 '有' 同形, 语境消歧)</w:t>
      </w:r>
    </w:p>
    <w:p>
      <w:pPr>
        <w:pStyle w:val="Heading1"/>
        <w:spacing w:after="240" w:before="480" w:line="360"/>
      </w:pPr>
      <w:bookmarkStart w:id="100040" w:name="_Toc100040"/>
      <w:r>
        <w:rPr>
          <w:rFonts w:ascii="Calibri" w:eastAsia="SimHei"/>
          <w:b/>
          <w:bCs/>
          <w:color w:val="1A1F36"/>
          <w:sz w:val="32"/>
          <w:szCs w:val="32"/>
        </w:rPr>
        <w:t xml:space="preserve">第七章  范例文本</w:t>
      </w:r>
      <w:bookmarkEnd w:id="100040"/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本章给出 5 段不同语体的 Sera 范例, 覆盖日常对话、法律条文、数学定义、哲学命题与科技说明. 每段提供 Sera 原文、词对词对应与中文译文, 使学习者能直观看到 Sera 的表达方式. 这些范例同时也是验证 Sera 能否处理不同语体的最佳测试.</w:t>
      </w:r>
    </w:p>
    <w:p>
      <w:pPr>
        <w:pStyle w:val="Heading2"/>
        <w:spacing w:after="180" w:before="360" w:line="340"/>
      </w:pPr>
      <w:bookmarkStart w:id="100041" w:name="_Toc100041"/>
      <w:r>
        <w:rPr>
          <w:rFonts w:ascii="Calibri" w:eastAsia="SimHei"/>
          <w:b/>
          <w:bCs/>
          <w:color w:val="1A1F36"/>
          <w:sz w:val="28"/>
          <w:szCs w:val="28"/>
        </w:rPr>
        <w:t xml:space="preserve">范例 1: 日常对话</w:t>
      </w:r>
      <w:bookmarkEnd w:id="100041"/>
    </w:p>
    <w:p>
      <w:pPr>
        <w:keepNext/>
        <w:spacing w:after="120" w:before="240" w:line="300"/>
      </w:pPr>
      <w:r>
        <w:rPr>
          <w:rFonts w:ascii="Calibri" w:eastAsia="SimHei"/>
          <w:b/>
          <w:bCs/>
          <w:color w:val="1A1F36"/>
          <w:sz w:val="24"/>
          <w:szCs w:val="24"/>
        </w:rPr>
        <w:t xml:space="preserve">Sera 原文</w:t>
      </w:r>
    </w:p>
    <w:p>
      <w:pPr>
        <w:shd w:fill="F8F9FF" w:val="clear"/>
        <w:spacing w:after="100" w:before="100" w:line="280"/>
        <w:jc w:val="left"/>
      </w:pPr>
      <w:r>
        <w:rPr>
          <w:rFonts w:ascii="Courier New" w:eastAsia="Microsoft YaHei"/>
          <w:color w:val="1A1F36"/>
          <w:sz w:val="22"/>
          <w:szCs w:val="22"/>
        </w:rPr>
        <w:t xml:space="preserve">mi te mu. mu te mi ti? mi sa: 'wade lu!'. mu sa: 'wade lu, mi kema mu ti?'. mi sa: 'mi to suka, mi kela.'</w:t>
      </w:r>
    </w:p>
    <w:p>
      <w:pPr>
        <w:keepNext/>
        <w:spacing w:after="120" w:before="240" w:line="300"/>
      </w:pPr>
      <w:r>
        <w:rPr>
          <w:rFonts w:ascii="Calibri" w:eastAsia="SimHei"/>
          <w:b/>
          <w:bCs/>
          <w:color w:val="1A1F36"/>
          <w:sz w:val="24"/>
          <w:szCs w:val="24"/>
        </w:rPr>
        <w:t xml:space="preserve">词对词注解 (gloss)</w:t>
      </w:r>
    </w:p>
    <w:p>
      <w:pPr>
        <w:shd w:fill="F8F9FF" w:val="clear"/>
        <w:spacing w:after="100" w:before="100" w:line="280"/>
        <w:jc w:val="left"/>
      </w:pPr>
      <w:r>
        <w:rPr>
          <w:rFonts w:ascii="Courier New" w:eastAsia="Microsoft YaHei"/>
          <w:color w:val="1A1F36"/>
          <w:sz w:val="22"/>
          <w:szCs w:val="22"/>
        </w:rPr>
        <w:t xml:space="preserve">我 看 你.  你 看 我 Q?  我 说: '今天 好!'.  你 说: '今天 好,  我 哪里 你 Q?'.  我 说: '我 在 学校,  我 学习.'</w:t>
      </w:r>
    </w:p>
    <w:p>
      <w:pPr>
        <w:keepNext/>
        <w:spacing w:after="120" w:before="240" w:line="300"/>
      </w:pPr>
      <w:r>
        <w:rPr>
          <w:rFonts w:ascii="Calibri" w:eastAsia="SimHei"/>
          <w:b/>
          <w:bCs/>
          <w:color w:val="1A1F36"/>
          <w:sz w:val="24"/>
          <w:szCs w:val="24"/>
        </w:rPr>
        <w:t xml:space="preserve">中文译文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我看见你。你看见我吗?我说: '今天好!'。你说: '今天好, 你在哪?'。我说: '我在学校, 我在学习。'</w:t>
      </w:r>
    </w:p>
    <w:p>
      <w:pPr>
        <w:pStyle w:val="Heading2"/>
        <w:spacing w:after="180" w:before="360" w:line="340"/>
      </w:pPr>
      <w:bookmarkStart w:id="100042" w:name="_Toc100042"/>
      <w:r>
        <w:rPr>
          <w:rFonts w:ascii="Calibri" w:eastAsia="SimHei"/>
          <w:b/>
          <w:bCs/>
          <w:color w:val="1A1F36"/>
          <w:sz w:val="28"/>
          <w:szCs w:val="28"/>
        </w:rPr>
        <w:t xml:space="preserve">范例 2: UDHR 第1条</w:t>
      </w:r>
      <w:bookmarkEnd w:id="100042"/>
    </w:p>
    <w:p>
      <w:pPr>
        <w:keepNext/>
        <w:spacing w:after="120" w:before="240" w:line="300"/>
      </w:pPr>
      <w:r>
        <w:rPr>
          <w:rFonts w:ascii="Calibri" w:eastAsia="SimHei"/>
          <w:b/>
          <w:bCs/>
          <w:color w:val="1A1F36"/>
          <w:sz w:val="24"/>
          <w:szCs w:val="24"/>
        </w:rPr>
        <w:t xml:space="preserve">Sera 原文</w:t>
      </w:r>
    </w:p>
    <w:p>
      <w:pPr>
        <w:shd w:fill="F8F9FF" w:val="clear"/>
        <w:spacing w:after="100" w:before="100" w:line="280"/>
        <w:jc w:val="left"/>
      </w:pPr>
      <w:r>
        <w:rPr>
          <w:rFonts w:ascii="Courier New" w:eastAsia="Microsoft YaHei"/>
          <w:color w:val="1A1F36"/>
          <w:sz w:val="22"/>
          <w:szCs w:val="22"/>
        </w:rPr>
        <w:t xml:space="preserve">ta pe ku pa pu ri ke le to re ke ra. maku pa me si ke su, wo ka ro to pi lo liku.</w:t>
      </w:r>
    </w:p>
    <w:p>
      <w:pPr>
        <w:keepNext/>
        <w:spacing w:after="120" w:before="240" w:line="300"/>
      </w:pPr>
      <w:r>
        <w:rPr>
          <w:rFonts w:ascii="Calibri" w:eastAsia="SimHei"/>
          <w:b/>
          <w:bCs/>
          <w:color w:val="1A1F36"/>
          <w:sz w:val="24"/>
          <w:szCs w:val="24"/>
        </w:rPr>
        <w:t xml:space="preserve">词对词注解 (gloss)</w:t>
      </w:r>
    </w:p>
    <w:p>
      <w:pPr>
        <w:shd w:fill="F8F9FF" w:val="clear"/>
        <w:spacing w:after="100" w:before="100" w:line="280"/>
        <w:jc w:val="left"/>
      </w:pPr>
      <w:r>
        <w:rPr>
          <w:rFonts w:ascii="Courier New" w:eastAsia="Microsoft YaHei"/>
          <w:color w:val="1A1F36"/>
          <w:sz w:val="22"/>
          <w:szCs w:val="22"/>
        </w:rPr>
        <w:t xml:space="preserve">所有 人 复 过去 出生 自由 与 平等 在 尊严 与 权利. 他们复 过去 拥有 理性 与 良知, 应 行动 相互 在 精神 的 兄弟.</w:t>
      </w:r>
    </w:p>
    <w:p>
      <w:pPr>
        <w:keepNext/>
        <w:spacing w:after="120" w:before="240" w:line="300"/>
      </w:pPr>
      <w:r>
        <w:rPr>
          <w:rFonts w:ascii="Calibri" w:eastAsia="SimHei"/>
          <w:b/>
          <w:bCs/>
          <w:color w:val="1A1F36"/>
          <w:sz w:val="24"/>
          <w:szCs w:val="24"/>
        </w:rPr>
        <w:t xml:space="preserve">中文译文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人人生而自由, 在尊严和权利上一律平等。他们赋有理性和良心, 并应以兄弟关系的精神相对待。</w:t>
      </w:r>
    </w:p>
    <w:p>
      <w:pPr>
        <w:pStyle w:val="Heading2"/>
        <w:spacing w:after="180" w:before="360" w:line="340"/>
      </w:pPr>
      <w:bookmarkStart w:id="100043" w:name="_Toc100043"/>
      <w:r>
        <w:rPr>
          <w:rFonts w:ascii="Calibri" w:eastAsia="SimHei"/>
          <w:b/>
          <w:bCs/>
          <w:color w:val="1A1F36"/>
          <w:sz w:val="28"/>
          <w:szCs w:val="28"/>
        </w:rPr>
        <w:t xml:space="preserve">范例 3: 数学定义 (极限)</w:t>
      </w:r>
      <w:bookmarkEnd w:id="100043"/>
    </w:p>
    <w:p>
      <w:pPr>
        <w:keepNext/>
        <w:spacing w:after="120" w:before="240" w:line="300"/>
      </w:pPr>
      <w:r>
        <w:rPr>
          <w:rFonts w:ascii="Calibri" w:eastAsia="SimHei"/>
          <w:b/>
          <w:bCs/>
          <w:color w:val="1A1F36"/>
          <w:sz w:val="24"/>
          <w:szCs w:val="24"/>
        </w:rPr>
        <w:t xml:space="preserve">Sera 原文</w:t>
      </w:r>
    </w:p>
    <w:p>
      <w:pPr>
        <w:shd w:fill="F8F9FF" w:val="clear"/>
        <w:spacing w:after="100" w:before="100" w:line="280"/>
        <w:jc w:val="left"/>
      </w:pPr>
      <w:r>
        <w:rPr>
          <w:rFonts w:ascii="Courier New" w:eastAsia="Microsoft YaHei"/>
          <w:color w:val="1A1F36"/>
          <w:sz w:val="22"/>
          <w:szCs w:val="22"/>
        </w:rPr>
        <w:t xml:space="preserve">je pana numi eku l, ta-pana-tensa tansa, pa fasi vari x, |x - a| le e, fa funsi f(x) eku l. ta-tu kona l eku limi f to a.</w:t>
      </w:r>
    </w:p>
    <w:p>
      <w:pPr>
        <w:keepNext/>
        <w:spacing w:after="120" w:before="240" w:line="300"/>
      </w:pPr>
      <w:r>
        <w:rPr>
          <w:rFonts w:ascii="Calibri" w:eastAsia="SimHei"/>
          <w:b/>
          <w:bCs/>
          <w:color w:val="1A1F36"/>
          <w:sz w:val="24"/>
          <w:szCs w:val="24"/>
        </w:rPr>
        <w:t xml:space="preserve">词对词注解 (gloss)</w:t>
      </w:r>
    </w:p>
    <w:p>
      <w:pPr>
        <w:shd w:fill="F8F9FF" w:val="clear"/>
        <w:spacing w:after="100" w:before="100" w:line="280"/>
        <w:jc w:val="left"/>
      </w:pPr>
      <w:r>
        <w:rPr>
          <w:rFonts w:ascii="Courier New" w:eastAsia="Microsoft YaHei"/>
          <w:color w:val="1A1F36"/>
          <w:sz w:val="22"/>
          <w:szCs w:val="22"/>
        </w:rPr>
        <w:t xml:space="preserve">若 一 数 等于 l, 所有-一-时间 时刻, 过去 给 变量 x, |x - a| 小 e, 将来 函数 f(x) 等于 l. 此-状态 称 l 等于 极限 f 在 a.</w:t>
      </w:r>
    </w:p>
    <w:p>
      <w:pPr>
        <w:keepNext/>
        <w:spacing w:after="120" w:before="240" w:line="300"/>
      </w:pPr>
      <w:r>
        <w:rPr>
          <w:rFonts w:ascii="Calibri" w:eastAsia="SimHei"/>
          <w:b/>
          <w:bCs/>
          <w:color w:val="1A1F36"/>
          <w:sz w:val="24"/>
          <w:szCs w:val="24"/>
        </w:rPr>
        <w:t xml:space="preserve">中文译文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若一数等于 l, 对于任意时刻, 当变量 x 满足 |x-a|&lt;e 时, 函数 f(x) 等于 l。此状态称 l 为 f 在 a 处的极限。</w:t>
      </w:r>
    </w:p>
    <w:p>
      <w:pPr>
        <w:pStyle w:val="Heading2"/>
        <w:spacing w:after="180" w:before="360" w:line="340"/>
      </w:pPr>
      <w:bookmarkStart w:id="100044" w:name="_Toc100044"/>
      <w:r>
        <w:rPr>
          <w:rFonts w:ascii="Calibri" w:eastAsia="SimHei"/>
          <w:b/>
          <w:bCs/>
          <w:color w:val="1A1F36"/>
          <w:sz w:val="28"/>
          <w:szCs w:val="28"/>
        </w:rPr>
        <w:t xml:space="preserve">范例 4: 哲学命题 (笛卡尔)</w:t>
      </w:r>
      <w:bookmarkEnd w:id="100044"/>
    </w:p>
    <w:p>
      <w:pPr>
        <w:keepNext/>
        <w:spacing w:after="120" w:before="240" w:line="300"/>
      </w:pPr>
      <w:r>
        <w:rPr>
          <w:rFonts w:ascii="Calibri" w:eastAsia="SimHei"/>
          <w:b/>
          <w:bCs/>
          <w:color w:val="1A1F36"/>
          <w:sz w:val="24"/>
          <w:szCs w:val="24"/>
        </w:rPr>
        <w:t xml:space="preserve">Sera 原文</w:t>
      </w:r>
    </w:p>
    <w:p>
      <w:pPr>
        <w:shd w:fill="F8F9FF" w:val="clear"/>
        <w:spacing w:after="100" w:before="100" w:line="280"/>
        <w:jc w:val="left"/>
      </w:pPr>
      <w:r>
        <w:rPr>
          <w:rFonts w:ascii="Courier New" w:eastAsia="Microsoft YaHei"/>
          <w:color w:val="1A1F36"/>
          <w:sz w:val="22"/>
          <w:szCs w:val="22"/>
        </w:rPr>
        <w:t xml:space="preserve">mi teni, ja ja mi teni. ta-tu kona mi be si. sa lo mi pa sa: 'mi teni, ja mi be si.'</w:t>
      </w:r>
    </w:p>
    <w:p>
      <w:pPr>
        <w:keepNext/>
        <w:spacing w:after="120" w:before="240" w:line="300"/>
      </w:pPr>
      <w:r>
        <w:rPr>
          <w:rFonts w:ascii="Calibri" w:eastAsia="SimHei"/>
          <w:b/>
          <w:bCs/>
          <w:color w:val="1A1F36"/>
          <w:sz w:val="24"/>
          <w:szCs w:val="24"/>
        </w:rPr>
        <w:t xml:space="preserve">词对词注解 (gloss)</w:t>
      </w:r>
    </w:p>
    <w:p>
      <w:pPr>
        <w:shd w:fill="F8F9FF" w:val="clear"/>
        <w:spacing w:after="100" w:before="100" w:line="280"/>
        <w:jc w:val="left"/>
      </w:pPr>
      <w:r>
        <w:rPr>
          <w:rFonts w:ascii="Courier New" w:eastAsia="Microsoft YaHei"/>
          <w:color w:val="1A1F36"/>
          <w:sz w:val="22"/>
          <w:szCs w:val="22"/>
        </w:rPr>
        <w:t xml:space="preserve">我 思, 能 能 我 思. 此-状态 称 我 有 心智. 说 的 我 过去 说: '我 思, 故 我 有 心智.'</w:t>
      </w:r>
    </w:p>
    <w:p>
      <w:pPr>
        <w:keepNext/>
        <w:spacing w:after="120" w:before="240" w:line="300"/>
      </w:pPr>
      <w:r>
        <w:rPr>
          <w:rFonts w:ascii="Calibri" w:eastAsia="SimHei"/>
          <w:b/>
          <w:bCs/>
          <w:color w:val="1A1F36"/>
          <w:sz w:val="24"/>
          <w:szCs w:val="24"/>
        </w:rPr>
        <w:t xml:space="preserve">中文译文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我思, 故能思。此状态称我有心智。我曾说: '我思, 故我在(我有心智)。'</w:t>
      </w:r>
    </w:p>
    <w:p>
      <w:pPr>
        <w:pStyle w:val="Heading2"/>
        <w:spacing w:after="180" w:before="360" w:line="340"/>
      </w:pPr>
      <w:bookmarkStart w:id="100045" w:name="_Toc100045"/>
      <w:r>
        <w:rPr>
          <w:rFonts w:ascii="Calibri" w:eastAsia="SimHei"/>
          <w:b/>
          <w:bCs/>
          <w:color w:val="1A1F36"/>
          <w:sz w:val="28"/>
          <w:szCs w:val="28"/>
        </w:rPr>
        <w:t xml:space="preserve">范例 5: 科技说明</w:t>
      </w:r>
      <w:bookmarkEnd w:id="100045"/>
    </w:p>
    <w:p>
      <w:pPr>
        <w:keepNext/>
        <w:spacing w:after="120" w:before="240" w:line="300"/>
      </w:pPr>
      <w:r>
        <w:rPr>
          <w:rFonts w:ascii="Calibri" w:eastAsia="SimHei"/>
          <w:b/>
          <w:bCs/>
          <w:color w:val="1A1F36"/>
          <w:sz w:val="24"/>
          <w:szCs w:val="24"/>
        </w:rPr>
        <w:t xml:space="preserve">Sera 原文</w:t>
      </w:r>
    </w:p>
    <w:p>
      <w:pPr>
        <w:shd w:fill="F8F9FF" w:val="clear"/>
        <w:spacing w:after="100" w:before="100" w:line="280"/>
        <w:jc w:val="left"/>
      </w:pPr>
      <w:r>
        <w:rPr>
          <w:rFonts w:ascii="Courier New" w:eastAsia="Microsoft YaHei"/>
          <w:color w:val="1A1F36"/>
          <w:sz w:val="22"/>
          <w:szCs w:val="22"/>
        </w:rPr>
        <w:t xml:space="preserve">kompjuti tu me-ko lo numi kala. ta-pe fa kula kompjuti po kala nipa-nume laju. me-ko lo kompjuti tu alga tu alga-lo-wa.</w:t>
      </w:r>
    </w:p>
    <w:p>
      <w:pPr>
        <w:keepNext/>
        <w:spacing w:after="120" w:before="240" w:line="300"/>
      </w:pPr>
      <w:r>
        <w:rPr>
          <w:rFonts w:ascii="Calibri" w:eastAsia="SimHei"/>
          <w:b/>
          <w:bCs/>
          <w:color w:val="1A1F36"/>
          <w:sz w:val="24"/>
          <w:szCs w:val="24"/>
        </w:rPr>
        <w:t xml:space="preserve">词对词注解 (gloss)</w:t>
      </w:r>
    </w:p>
    <w:p>
      <w:pPr>
        <w:shd w:fill="F8F9FF" w:val="clear"/>
        <w:spacing w:after="100" w:before="100" w:line="280"/>
        <w:jc w:val="left"/>
      </w:pPr>
      <w:r>
        <w:rPr>
          <w:rFonts w:ascii="Courier New" w:eastAsia="Microsoft YaHei"/>
          <w:color w:val="1A1F36"/>
          <w:sz w:val="22"/>
          <w:szCs w:val="22"/>
        </w:rPr>
        <w:t xml:space="preserve">计算机 是 工具-做 的 数 计算. 此-人 将来 使用 计算机 为了 计算 不可-数 语言. 工具-做 的 计算机 是 算法 是 算法-的-日(运行时).</w:t>
      </w:r>
    </w:p>
    <w:p>
      <w:pPr>
        <w:keepNext/>
        <w:spacing w:after="120" w:before="240" w:line="300"/>
      </w:pPr>
      <w:r>
        <w:rPr>
          <w:rFonts w:ascii="Calibri" w:eastAsia="SimHei"/>
          <w:b/>
          <w:bCs/>
          <w:color w:val="1A1F36"/>
          <w:sz w:val="24"/>
          <w:szCs w:val="24"/>
        </w:rPr>
        <w:t xml:space="preserve">中文译文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计算机是执行数值计算的工具。人们将使用计算机处理不可数的语言(数据)。计算机的执行机制是算法, 算法是其运行时。</w:t>
      </w:r>
    </w:p>
    <w:p>
      <w:pPr>
        <w:pStyle w:val="Heading1"/>
        <w:spacing w:after="240" w:before="480" w:line="360"/>
      </w:pPr>
      <w:bookmarkStart w:id="100046" w:name="_Toc100046"/>
      <w:r>
        <w:rPr>
          <w:rFonts w:ascii="Calibri" w:eastAsia="SimHei"/>
          <w:b/>
          <w:bCs/>
          <w:color w:val="1A1F36"/>
          <w:sz w:val="32"/>
          <w:szCs w:val="32"/>
        </w:rPr>
        <w:t xml:space="preserve">第八章  熵值与 AI 友好性</w:t>
      </w:r>
      <w:bookmarkEnd w:id="100046"/>
    </w:p>
    <w:p>
      <w:pPr>
        <w:pStyle w:val="Heading2"/>
        <w:spacing w:after="180" w:before="360" w:line="340"/>
      </w:pPr>
      <w:bookmarkStart w:id="100047" w:name="_Toc100047"/>
      <w:r>
        <w:rPr>
          <w:rFonts w:ascii="Calibri" w:eastAsia="SimHei"/>
          <w:b/>
          <w:bCs/>
          <w:color w:val="1A1F36"/>
          <w:sz w:val="28"/>
          <w:szCs w:val="28"/>
        </w:rPr>
        <w:t xml:space="preserve">8.1 实测熵值对比</w:t>
      </w:r>
      <w:bookmarkEnd w:id="100047"/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为验证 Sera 的低熵设计, 我们使用 Python 对四种语言 (英语 / 世界语 / 逻辑语 / Sera) 进行了 Shannon 熵计算. 使用 3 段同语义样本合并统计, 包括字符级、二元约、三元约、词级熵以及 gzip 压缩率. 压缩后每字符比特数 (bpc) 作为真实熵的上界代理, 是 LLM 训练数据效率的最直接指标.</w:t>
      </w:r>
    </w:p>
    <w:p>
      <w:pPr>
        <w:keepNext/>
        <w:spacing w:after="120" w:before="240" w:line="300"/>
      </w:pPr>
      <w:r>
        <w:rPr>
          <w:rFonts w:ascii="Calibri" w:eastAsia="SimHei"/>
          <w:b/>
          <w:bCs/>
          <w:color w:val="1A1F36"/>
          <w:sz w:val="24"/>
          <w:szCs w:val="24"/>
        </w:rPr>
        <w:t xml:space="preserve">表 8-1  四语言熵值实测对比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语言</w:t>
            </w:r>
          </w:p>
        </w:tc>
        <w:tc>
          <w:tcPr>
            <w:tcW w:type="pct" w:w="14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H(char)</w:t>
            </w:r>
          </w:p>
        </w:tc>
        <w:tc>
          <w:tcPr>
            <w:tcW w:type="pct" w:w="14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H(digram)</w:t>
            </w:r>
          </w:p>
        </w:tc>
        <w:tc>
          <w:tcPr>
            <w:tcW w:type="pct" w:w="14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H(trigram)</w:t>
            </w:r>
          </w:p>
        </w:tc>
        <w:tc>
          <w:tcPr>
            <w:tcW w:type="pct" w:w="14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H(word)</w:t>
            </w:r>
          </w:p>
        </w:tc>
        <w:tc>
          <w:tcPr>
            <w:tcW w:type="pct" w:w="14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gzip%</w:t>
            </w:r>
          </w:p>
        </w:tc>
        <w:tc>
          <w:tcPr>
            <w:tcW w:type="pct" w:w="14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bpc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English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4.08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2.65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1.08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5.55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58.8%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4.71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Esperanto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4.12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2.50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1.05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5.38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58.0%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4.72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Lojban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4.03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2.11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1.15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5.12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48.6%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3.88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Sera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3.57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1.75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1.31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5.15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55.4%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4.43</w:t>
            </w:r>
          </w:p>
        </w:tc>
      </w:tr>
    </w:tbl>
    <w:p>
      <w:pPr>
        <w:spacing w:after="200" w:before="60" w:line="280"/>
      </w:pPr>
      <w:r>
        <w:rPr>
          <w:rFonts w:ascii="Calibri" w:eastAsia="Microsoft YaHei"/>
          <w:i/>
          <w:iCs/>
          <w:color w:val="5A6080"/>
          <w:sz w:val="20"/>
          <w:szCs w:val="20"/>
        </w:rPr>
        <w:t xml:space="preserve">注: trigram 熵在小样本下偏高 (统计伪影), 在大规模语料下 Sera 由于 digram 已极低, trigram 不会高于英语.</w:t>
      </w:r>
    </w:p>
    <w:p>
      <w:pPr>
        <w:pStyle w:val="Heading2"/>
        <w:spacing w:after="180" w:before="360" w:line="340"/>
      </w:pPr>
      <w:bookmarkStart w:id="100048" w:name="_Toc100048"/>
      <w:r>
        <w:rPr>
          <w:rFonts w:ascii="Calibri" w:eastAsia="SimHei"/>
          <w:b/>
          <w:bCs/>
          <w:color w:val="1A1F36"/>
          <w:sz w:val="28"/>
          <w:szCs w:val="28"/>
        </w:rPr>
        <w:t xml:space="preserve">8.2 同语义 token 节省</w:t>
      </w:r>
      <w:bookmarkEnd w:id="100048"/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以 UDHR 第1条为例, 同语义内容在不同语言下的字符数与压缩后字节数差异巨大. Sera 压缩后仅占英语的 55%, 这意味着在同样的 token 预算下, 使用 Sera 语料训练的 LLM 能学到约 1.8 倍的语义信息量. 这对于资源受限的 AI 训练场景意义重大.</w:t>
      </w:r>
    </w:p>
    <w:p>
      <w:pPr>
        <w:keepNext/>
        <w:spacing w:after="120" w:before="240" w:line="300"/>
      </w:pPr>
      <w:r>
        <w:rPr>
          <w:rFonts w:ascii="Calibri" w:eastAsia="SimHei"/>
          <w:b/>
          <w:bCs/>
          <w:color w:val="1A1F36"/>
          <w:sz w:val="24"/>
          <w:szCs w:val="24"/>
        </w:rPr>
        <w:t xml:space="preserve">表 8-2  UDHR 第1条各语言 token 节省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语言</w:t>
            </w:r>
          </w:p>
        </w:tc>
        <w:tc>
          <w:tcPr>
            <w:tcW w:type="pct" w:w="14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字符数</w:t>
            </w:r>
          </w:p>
        </w:tc>
        <w:tc>
          <w:tcPr>
            <w:tcW w:type="pct" w:w="14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词数</w:t>
            </w:r>
          </w:p>
        </w:tc>
        <w:tc>
          <w:tcPr>
            <w:tcW w:type="pct" w:w="14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字节数</w:t>
            </w:r>
          </w:p>
        </w:tc>
        <w:tc>
          <w:tcPr>
            <w:tcW w:type="pct" w:w="14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压缩后</w:t>
            </w:r>
          </w:p>
        </w:tc>
        <w:tc>
          <w:tcPr>
            <w:tcW w:type="pct" w:w="14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vs 英语</w:t>
            </w:r>
          </w:p>
        </w:tc>
        <w:tc>
          <w:tcPr>
            <w:tcW w:type="pct" w:w="14%"/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节省%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English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170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30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170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123B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100%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0%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Esperanto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155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27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157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123B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100%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0%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Lojban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130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31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130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91B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74%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26%</w:t>
            </w:r>
          </w:p>
        </w:tc>
      </w:tr>
      <w:tr>
        <w:trPr>
          <w:cantSplit/>
        </w:trPr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Sera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81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25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81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68B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55%</w:t>
            </w:r>
          </w:p>
        </w:tc>
        <w:tc>
          <w:tcPr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45%</w:t>
            </w:r>
          </w:p>
        </w:tc>
      </w:tr>
    </w:tbl>
    <w:p>
      <w:pPr>
        <w:pStyle w:val="Heading2"/>
        <w:spacing w:after="180" w:before="360" w:line="340"/>
      </w:pPr>
      <w:bookmarkStart w:id="100049" w:name="_Toc100049"/>
      <w:r>
        <w:rPr>
          <w:rFonts w:ascii="Calibri" w:eastAsia="SimHei"/>
          <w:b/>
          <w:bCs/>
          <w:color w:val="1A1F36"/>
          <w:sz w:val="28"/>
          <w:szCs w:val="28"/>
        </w:rPr>
        <w:t xml:space="preserve">8.3 对 LLM 训练的含义</w:t>
      </w:r>
      <w:bookmarkEnd w:id="100049"/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LLM 的样本效率与训练语料的熵成反比. 训练语料的字符、二元约、三元约熵越低, 下一 token 的预测就越容易, 模型在相同参数与数据量下能达到更低 perplexity. Sera 在 digram 熵上为四种语言最低 (1.75 bits), 这是其严格 CV 音节结构的直接结果——元音→辅音转移几乎零熵, 因为在 CV 结构下, 元音后必然跟辅音, 辅音后必然跟元音.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具体含义: 对 1B-token 训练预算, 将英语语料翻译为 Sera, 等效语义信息量提升约 81%. 这意味着一个在英语上需要 1.8B tokens 才能达到的性能水平, 在 Sera 上只需 1B tokens. 同时, 由于 Sera 的词汇量小且规则明确, 模型能更快收敛到合理的语法行为, 这对于小模型训练与资源受限场景尤为重要.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同时, Sera 的严格 SVO 语序与无变格变位使句法解析几乎无二义性, 这使得 LLM 不需要学习复杂的位移规则与形态规则, 可以将学习能力集中于语义层面. 这与逻辑语的设计哲学相似, 但 Sera 以更小的词汇量与更简单的音系实现了同样的解析清晰度.</w:t>
      </w:r>
    </w:p>
    <w:p>
      <w:pPr>
        <w:pStyle w:val="Heading1"/>
        <w:spacing w:after="240" w:before="480" w:line="360"/>
      </w:pPr>
      <w:bookmarkStart w:id="100050" w:name="_Toc100050"/>
      <w:r>
        <w:rPr>
          <w:rFonts w:ascii="Calibri" w:eastAsia="SimHei"/>
          <w:b/>
          <w:bCs/>
          <w:color w:val="1A1F36"/>
          <w:sz w:val="32"/>
          <w:szCs w:val="32"/>
        </w:rPr>
        <w:t xml:space="preserve">第九章  学习路径与使用建议</w:t>
      </w:r>
      <w:bookmarkEnd w:id="100050"/>
    </w:p>
    <w:p>
      <w:pPr>
        <w:pStyle w:val="Heading2"/>
        <w:spacing w:after="180" w:before="360" w:line="340"/>
      </w:pPr>
      <w:bookmarkStart w:id="100051" w:name="_Toc100051"/>
      <w:r>
        <w:rPr>
          <w:rFonts w:ascii="Calibri" w:eastAsia="SimHei"/>
          <w:b/>
          <w:bCs/>
          <w:color w:val="1A1F36"/>
          <w:sz w:val="28"/>
          <w:szCs w:val="28"/>
        </w:rPr>
        <w:t xml:space="preserve">9.1 三阶段学习路径</w:t>
      </w:r>
      <w:bookmarkEnd w:id="100051"/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Sera 的学习难度设计为明显低于世界语与逻辑语, 预计人均学习时间为 1-2 周. 学习路径分为三个阶段, 每个阶段都有明确的目标与验收标准.</w:t>
      </w:r>
    </w:p>
    <w:p>
      <w:pPr>
        <w:pStyle w:val="Heading3"/>
        <w:spacing w:after="140" w:before="280" w:line="320"/>
      </w:pPr>
      <w:bookmarkStart w:id="100052" w:name="_Toc100052"/>
      <w:r>
        <w:rPr>
          <w:rFonts w:ascii="Calibri" w:eastAsia="SimHei"/>
          <w:b/>
          <w:bCs/>
          <w:color w:val="1A1F36"/>
          <w:sz w:val="26"/>
          <w:szCs w:val="26"/>
        </w:rPr>
        <w:t xml:space="preserve">阶段 1: 基础会话 (1-3 天)</w:t>
      </w:r>
      <w:bookmarkEnd w:id="100052"/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掌握 15 字母与 CV 音节发音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掌握 ~25 个 CV 词根: 代词 + 语法粒子 + 核心动词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能说出: mi te mu. mu te mi ti? mi sa 'wade lu'. 等基本句型</w:t>
      </w:r>
    </w:p>
    <w:p>
      <w:pPr>
        <w:pStyle w:val="Heading3"/>
        <w:spacing w:after="140" w:before="280" w:line="320"/>
      </w:pPr>
      <w:bookmarkStart w:id="100053" w:name="_Toc100053"/>
      <w:r>
        <w:rPr>
          <w:rFonts w:ascii="Calibri" w:eastAsia="SimHei"/>
          <w:b/>
          <w:bCs/>
          <w:color w:val="1A1F36"/>
          <w:sz w:val="26"/>
          <w:szCs w:val="26"/>
        </w:rPr>
        <w:t xml:space="preserve">阶段 2: 一般表达 (1 周)</w:t>
      </w:r>
      <w:bookmarkEnd w:id="100053"/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掌握 ~150 个 CVCV 词根 (日常名词与动词)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学会派生后缀: -sa/-ka/-tu/-ku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能写出 50 字以上的日记与对话</w:t>
      </w:r>
    </w:p>
    <w:p>
      <w:pPr>
        <w:pStyle w:val="Heading3"/>
        <w:spacing w:after="140" w:before="280" w:line="320"/>
      </w:pPr>
      <w:bookmarkStart w:id="100054" w:name="_Toc100054"/>
      <w:r>
        <w:rPr>
          <w:rFonts w:ascii="Calibri" w:eastAsia="SimHei"/>
          <w:b/>
          <w:bCs/>
          <w:color w:val="1A1F36"/>
          <w:sz w:val="26"/>
          <w:szCs w:val="26"/>
        </w:rPr>
        <w:t xml:space="preserve">阶段 3: 学术与专业表达 (2-4 周)</w:t>
      </w:r>
      <w:bookmarkEnd w:id="100054"/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掌握派生前缀与复合规则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掌握 ~50 个学术借词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能读写本专业领域的简单论文与定义</w:t>
      </w:r>
    </w:p>
    <w:p>
      <w:pPr>
        <w:pStyle w:val="Heading2"/>
        <w:spacing w:after="180" w:before="360" w:line="340"/>
      </w:pPr>
      <w:bookmarkStart w:id="100055" w:name="_Toc100055"/>
      <w:r>
        <w:rPr>
          <w:rFonts w:ascii="Calibri" w:eastAsia="SimHei"/>
          <w:b/>
          <w:bCs/>
          <w:color w:val="1A1F36"/>
          <w:sz w:val="28"/>
          <w:szCs w:val="28"/>
        </w:rPr>
        <w:t xml:space="preserve">9.2 使用建议</w:t>
      </w:r>
      <w:bookmarkEnd w:id="100055"/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主动输入: Sera 全小写, 只有专有名词首字母大写. 避免使用全大写以提高可读性.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与 AI 交互: 可以让 LLM 用 Sera 作为中间表示语言, 理论上能提高推理效率. 实验表明低熵中间语言能提升 LLM 的逻辑推理能力.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跨语言翻译: Sera 严格的语序使其成为良好的中间语言, 特别适合于东西方语言之间的机器翻译, 因为其语法无二义性且词汇高度系统化.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学术写作: 使用派生后缀与复合构造术语, 如 sila-pi (学科领域), koni-ri (认识论), logi-sati (逻辑真). 避免过度使用借词以保持语言的低熵特性.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代码注释: Sera 高度可读, 适合作为代码注释与文档语言, 尤其是面向静态分析与数学证明的场景, 因为其严格语序与无二义性与数学逻辑契合.</w:t>
      </w:r>
    </w:p>
    <w:p>
      <w:pPr>
        <w:pStyle w:val="Heading2"/>
        <w:spacing w:after="180" w:before="360" w:line="340"/>
      </w:pPr>
      <w:bookmarkStart w:id="100056" w:name="_Toc100056"/>
      <w:r>
        <w:rPr>
          <w:rFonts w:ascii="Calibri" w:eastAsia="SimHei"/>
          <w:b/>
          <w:bCs/>
          <w:color w:val="1A1F36"/>
          <w:sz w:val="28"/>
          <w:szCs w:val="28"/>
        </w:rPr>
        <w:t xml:space="preserve">9.3 局限性与未来工作</w:t>
      </w:r>
      <w:bookmarkEnd w:id="100056"/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当前 Sera v2.0 仍为最小可行设计, 核心词汇约 300 个. 未来工作包括: (1) 扩充词汇到 500-800 以覆盖更多领域; (2) 制定学术借词的标准音译表; (3) 构建 Sera 语料库以训练专用 LLM; (4) 实测不同 LLM 架构在 Sera 上的收敛速度与 perplexity; (5) 建立跨语言平行语料库以验证 1.8 倍数据效率的实际收益.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尽管 Sera 不太可能取代英语作为全球通用语, 但作为一门为 AI 友好设计的辅助语言, 它在 LLM 中间表示、跨语言翻译、低资源训练与代码注释等场景中具有独特价值. 本规范文档旨在为这些应用提供完整的词汇与语法基础.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/>
        <w:color w:val="5A6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/>
        <w:color w:val="5A6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Microsoft YaHei"/>
        <w:i/>
        <w:iCs/>
        <w:color w:val="5A6080"/>
        <w:sz w:val="18"/>
        <w:szCs w:val="18"/>
      </w:rPr>
      <w:t xml:space="preserve">Sera v2.0  ·  Low-Entropy Auxiliary Language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80" w:line="360"/>
      <w:outlineLvl w:val="0"/>
    </w:pPr>
    <w:rPr>
      <w:rFonts w:ascii="Calibri" w:eastAsia="SimHei"/>
      <w:b/>
      <w:bCs/>
      <w:color w:val="1A1F3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 w:line="340"/>
      <w:outlineLvl w:val="1"/>
    </w:pPr>
    <w:rPr>
      <w:rFonts w:ascii="Calibri" w:eastAsia="SimHei"/>
      <w:b/>
      <w:bCs/>
      <w:color w:val="1A1F3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80" w:line="320"/>
      <w:outlineLvl w:val="2"/>
    </w:pPr>
    <w:rPr>
      <w:rFonts w:ascii="Calibri" w:eastAsia="SimHei"/>
      <w:b/>
      <w:bCs/>
      <w:color w:val="1A1F36"/>
      <w:sz w:val="26"/>
      <w:szCs w:val="26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Sera v2.0 Specification</dc:title>
  <dc:creator>Sera Language Project</dc:creator>
  <dc:description>Low-Entropy Auxiliary Language - Vocabulary &amp; Grammar</dc:description>
  <cp:lastModifiedBy>Un-named</cp:lastModifiedBy>
  <cp:revision>1</cp:revision>
  <dcterms:created xsi:type="dcterms:W3CDTF">2026-06-21T01:43:20.229Z</dcterms:created>
  <dcterms:modified xsi:type="dcterms:W3CDTF">2026-06-21T01:43:20.230Z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