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427F" w:rsidRDefault="001D6D4A" w:rsidP="001D6D4A">
      <w:pPr>
        <w:pStyle w:val="1"/>
      </w:pPr>
      <w:r>
        <w:rPr>
          <w:rFonts w:hint="eastAsia"/>
        </w:rPr>
        <w:t>计算机体系结构 第三章 输入/输出系统</w:t>
      </w:r>
    </w:p>
    <w:p w:rsidR="001D6D4A" w:rsidRDefault="001D6D4A" w:rsidP="001D6D4A">
      <w:pPr>
        <w:jc w:val="right"/>
        <w:rPr>
          <w:rFonts w:ascii="Times New Roman" w:hAnsi="Times New Roman" w:cs="Times New Roman"/>
          <w:b/>
          <w:i/>
        </w:rPr>
      </w:pPr>
      <w:r w:rsidRPr="001D6D4A">
        <w:rPr>
          <w:rFonts w:ascii="Times New Roman" w:hAnsi="Times New Roman" w:cs="Times New Roman"/>
          <w:b/>
          <w:i/>
        </w:rPr>
        <w:t xml:space="preserve">Summarized by </w:t>
      </w:r>
      <w:proofErr w:type="spellStart"/>
      <w:r w:rsidRPr="001D6D4A">
        <w:rPr>
          <w:rFonts w:ascii="Times New Roman" w:hAnsi="Times New Roman" w:cs="Times New Roman"/>
          <w:b/>
          <w:i/>
        </w:rPr>
        <w:t>Pengxiang</w:t>
      </w:r>
      <w:proofErr w:type="spellEnd"/>
      <w:r w:rsidRPr="001D6D4A">
        <w:rPr>
          <w:rFonts w:ascii="Times New Roman" w:hAnsi="Times New Roman" w:cs="Times New Roman"/>
          <w:b/>
          <w:i/>
        </w:rPr>
        <w:t xml:space="preserve"> Li</w:t>
      </w:r>
    </w:p>
    <w:p w:rsidR="001E0E93" w:rsidRDefault="001E0E93" w:rsidP="001E0E93">
      <w:pPr>
        <w:pStyle w:val="2"/>
      </w:pPr>
      <w:r>
        <w:rPr>
          <w:rFonts w:hint="eastAsia"/>
        </w:rPr>
        <w:t>3.1</w:t>
      </w:r>
      <w:r>
        <w:t xml:space="preserve"> </w:t>
      </w:r>
      <w:r>
        <w:rPr>
          <w:rFonts w:hint="eastAsia"/>
        </w:rPr>
        <w:t>输入输出系统概述</w:t>
      </w:r>
    </w:p>
    <w:p w:rsidR="001E0E93" w:rsidRDefault="001E0E93" w:rsidP="001E0E93">
      <w:pPr>
        <w:rPr>
          <w:u w:val="single"/>
        </w:rPr>
      </w:pPr>
      <w:r w:rsidRPr="001E0E93">
        <w:t xml:space="preserve">        输入输出系统包括</w:t>
      </w:r>
      <w:r w:rsidRPr="001E0E93">
        <w:rPr>
          <w:u w:val="single"/>
        </w:rPr>
        <w:t>输入输出设备</w:t>
      </w:r>
      <w:r w:rsidRPr="001E0E93">
        <w:t>、</w:t>
      </w:r>
      <w:r w:rsidRPr="001E0E93">
        <w:rPr>
          <w:u w:val="single"/>
        </w:rPr>
        <w:t>设备控制器</w:t>
      </w:r>
      <w:r w:rsidRPr="001E0E93">
        <w:t>及与输入输出操作有关的</w:t>
      </w:r>
      <w:r w:rsidRPr="001E0E93">
        <w:rPr>
          <w:u w:val="single"/>
        </w:rPr>
        <w:t>软硬件</w:t>
      </w:r>
      <w:r>
        <w:rPr>
          <w:rFonts w:hint="eastAsia"/>
          <w:u w:val="single"/>
        </w:rPr>
        <w:t>。</w:t>
      </w:r>
    </w:p>
    <w:p w:rsidR="001E0E93" w:rsidRPr="001E0E93" w:rsidRDefault="001E0E93" w:rsidP="001E0E93">
      <w:pPr>
        <w:pStyle w:val="a3"/>
        <w:numPr>
          <w:ilvl w:val="0"/>
          <w:numId w:val="1"/>
        </w:numPr>
        <w:ind w:firstLineChars="0"/>
      </w:pPr>
      <w:r w:rsidRPr="001E0E93">
        <w:rPr>
          <w:rFonts w:hint="eastAsia"/>
          <w:bCs/>
        </w:rPr>
        <w:t>输入输出系统的特点：</w:t>
      </w:r>
    </w:p>
    <w:p w:rsidR="001E0E93" w:rsidRPr="001E0E93" w:rsidRDefault="001E0E93" w:rsidP="001E0E93">
      <w:pPr>
        <w:pStyle w:val="a3"/>
        <w:numPr>
          <w:ilvl w:val="1"/>
          <w:numId w:val="1"/>
        </w:numPr>
        <w:ind w:firstLineChars="0"/>
      </w:pPr>
      <w:r w:rsidRPr="001E0E93">
        <w:rPr>
          <w:bCs/>
        </w:rPr>
        <w:t>系统涉及到机、光、电、磁、声、自动控制等多种学科。</w:t>
      </w:r>
    </w:p>
    <w:p w:rsidR="001E0E93" w:rsidRPr="001E0E93" w:rsidRDefault="001E0E93" w:rsidP="001E0E93">
      <w:pPr>
        <w:pStyle w:val="a3"/>
        <w:numPr>
          <w:ilvl w:val="1"/>
          <w:numId w:val="1"/>
        </w:numPr>
        <w:ind w:firstLineChars="0"/>
      </w:pPr>
      <w:r w:rsidRPr="001E0E93">
        <w:rPr>
          <w:bCs/>
        </w:rPr>
        <w:t>用户无需了解输入输出系统和输入输出设备的具体细节就能使用输入输出设备。</w:t>
      </w:r>
    </w:p>
    <w:p w:rsidR="001E0E93" w:rsidRPr="001E0E93" w:rsidRDefault="001E0E93" w:rsidP="001E0E93">
      <w:pPr>
        <w:pStyle w:val="a3"/>
        <w:numPr>
          <w:ilvl w:val="1"/>
          <w:numId w:val="1"/>
        </w:numPr>
        <w:ind w:firstLineChars="0"/>
      </w:pPr>
      <w:r w:rsidRPr="001E0E93">
        <w:rPr>
          <w:bCs/>
        </w:rPr>
        <w:t xml:space="preserve"> 处理机的外部世界包括：</w:t>
      </w:r>
    </w:p>
    <w:p w:rsidR="001E0E93" w:rsidRPr="001E0E93" w:rsidRDefault="001E0E93" w:rsidP="001E0E93">
      <w:pPr>
        <w:pStyle w:val="a3"/>
        <w:numPr>
          <w:ilvl w:val="2"/>
          <w:numId w:val="1"/>
        </w:numPr>
        <w:ind w:firstLineChars="0"/>
      </w:pPr>
      <w:r w:rsidRPr="001E0E93">
        <w:rPr>
          <w:bCs/>
        </w:rPr>
        <w:t>本地和远程用户、系统操作员、操作控制台、输入输出设备、辅助存储器、其它处理机、各种通信设备和虚拟现实系统等。</w:t>
      </w:r>
    </w:p>
    <w:p w:rsidR="001E0E93" w:rsidRPr="001E0E93" w:rsidRDefault="001E0E93" w:rsidP="001E0E93">
      <w:pPr>
        <w:pStyle w:val="a3"/>
        <w:numPr>
          <w:ilvl w:val="1"/>
          <w:numId w:val="1"/>
        </w:numPr>
        <w:ind w:firstLineChars="0"/>
        <w:rPr>
          <w:b/>
        </w:rPr>
      </w:pPr>
      <w:r w:rsidRPr="001E0E93">
        <w:rPr>
          <w:rFonts w:hint="eastAsia"/>
          <w:b/>
          <w:bCs/>
        </w:rPr>
        <w:t>三个特点：</w:t>
      </w:r>
    </w:p>
    <w:p w:rsidR="001E0E93" w:rsidRPr="001E0E93" w:rsidRDefault="001E0E93" w:rsidP="00587A62">
      <w:pPr>
        <w:pStyle w:val="a3"/>
        <w:numPr>
          <w:ilvl w:val="2"/>
          <w:numId w:val="1"/>
        </w:numPr>
        <w:ind w:firstLineChars="0"/>
        <w:rPr>
          <w:b/>
        </w:rPr>
      </w:pPr>
      <w:r w:rsidRPr="001E0E93">
        <w:rPr>
          <w:rFonts w:hint="eastAsia"/>
          <w:b/>
          <w:bCs/>
        </w:rPr>
        <w:t>异步性</w:t>
      </w:r>
    </w:p>
    <w:p w:rsidR="001E0E93" w:rsidRPr="001E0E93" w:rsidRDefault="001E0E93" w:rsidP="001E0E93">
      <w:pPr>
        <w:pStyle w:val="a3"/>
        <w:numPr>
          <w:ilvl w:val="3"/>
          <w:numId w:val="1"/>
        </w:numPr>
        <w:ind w:firstLineChars="0"/>
      </w:pPr>
      <w:r w:rsidRPr="001E0E93">
        <w:rPr>
          <w:rFonts w:hint="eastAsia"/>
        </w:rPr>
        <w:t>输入输出设备通常不使用统一的中央时钟，各个设备按照自己的时钟工作，但又要在某些时刻接受处理机的控制。</w:t>
      </w:r>
    </w:p>
    <w:p w:rsidR="001E0E93" w:rsidRDefault="001E0E93" w:rsidP="001E0E93">
      <w:pPr>
        <w:pStyle w:val="a3"/>
        <w:numPr>
          <w:ilvl w:val="3"/>
          <w:numId w:val="1"/>
        </w:numPr>
        <w:ind w:firstLineChars="0"/>
      </w:pPr>
      <w:r w:rsidRPr="001E0E93">
        <w:t>处理机与外围设备之间，外围设备与外围设备之间能够并行工作。</w:t>
      </w:r>
    </w:p>
    <w:p w:rsidR="001E0E93" w:rsidRPr="001E0E93" w:rsidRDefault="001E0E93" w:rsidP="00587A62">
      <w:pPr>
        <w:pStyle w:val="a3"/>
        <w:numPr>
          <w:ilvl w:val="2"/>
          <w:numId w:val="1"/>
        </w:numPr>
        <w:ind w:firstLineChars="0"/>
        <w:rPr>
          <w:b/>
        </w:rPr>
      </w:pPr>
      <w:r w:rsidRPr="001E0E93">
        <w:rPr>
          <w:rFonts w:hint="eastAsia"/>
          <w:b/>
          <w:bCs/>
        </w:rPr>
        <w:t>实时性</w:t>
      </w:r>
    </w:p>
    <w:p w:rsidR="001E0E93" w:rsidRPr="001E0E93" w:rsidRDefault="001E0E93" w:rsidP="001E0E93">
      <w:pPr>
        <w:pStyle w:val="a3"/>
        <w:numPr>
          <w:ilvl w:val="3"/>
          <w:numId w:val="1"/>
        </w:numPr>
        <w:ind w:firstLineChars="0"/>
      </w:pPr>
      <w:r w:rsidRPr="001E0E93">
        <w:rPr>
          <w:rFonts w:hint="eastAsia"/>
        </w:rPr>
        <w:t>对于一般外部设备：可能丢失数据，或造成外围设备工作的错误。</w:t>
      </w:r>
    </w:p>
    <w:p w:rsidR="001E0E93" w:rsidRPr="001E0E93" w:rsidRDefault="001E0E93" w:rsidP="001E0E93">
      <w:pPr>
        <w:pStyle w:val="a3"/>
        <w:numPr>
          <w:ilvl w:val="3"/>
          <w:numId w:val="1"/>
        </w:numPr>
        <w:ind w:firstLineChars="0"/>
      </w:pPr>
      <w:r w:rsidRPr="001E0E93">
        <w:t>对于实时控制计算机系统，如果处理机提供的服务不及时，可能造成巨大的损失，甚至造成人身伤害。</w:t>
      </w:r>
    </w:p>
    <w:p w:rsidR="001E0E93" w:rsidRPr="001E0E93" w:rsidRDefault="001E0E93" w:rsidP="001E0E93">
      <w:pPr>
        <w:pStyle w:val="a3"/>
        <w:numPr>
          <w:ilvl w:val="2"/>
          <w:numId w:val="1"/>
        </w:numPr>
        <w:ind w:firstLineChars="0"/>
        <w:rPr>
          <w:b/>
        </w:rPr>
      </w:pPr>
      <w:r w:rsidRPr="001E0E93">
        <w:rPr>
          <w:rFonts w:hint="eastAsia"/>
          <w:b/>
          <w:bCs/>
        </w:rPr>
        <w:t>与设备无关性</w:t>
      </w:r>
    </w:p>
    <w:p w:rsidR="001E0E93" w:rsidRDefault="001E0E93" w:rsidP="001E0E93">
      <w:pPr>
        <w:pStyle w:val="a3"/>
        <w:numPr>
          <w:ilvl w:val="3"/>
          <w:numId w:val="1"/>
        </w:numPr>
        <w:ind w:firstLineChars="0"/>
      </w:pPr>
      <w:r w:rsidRPr="001E0E93">
        <w:t>独立于具体设备的标准接口。例如，串行接口、并行接口、SCSI（Small Computer System Interface）接口等</w:t>
      </w:r>
    </w:p>
    <w:p w:rsidR="001E0E93" w:rsidRPr="001E0E93" w:rsidRDefault="001E0E93" w:rsidP="001E0E93">
      <w:pPr>
        <w:pStyle w:val="a3"/>
        <w:numPr>
          <w:ilvl w:val="0"/>
          <w:numId w:val="1"/>
        </w:numPr>
        <w:ind w:firstLineChars="0"/>
      </w:pPr>
      <w:r>
        <w:rPr>
          <w:rFonts w:hint="eastAsia"/>
          <w:b/>
          <w:bCs/>
        </w:rPr>
        <w:t>输入输出系统的组织方式</w:t>
      </w:r>
    </w:p>
    <w:p w:rsidR="001E0E93" w:rsidRPr="001E0E93" w:rsidRDefault="001E0E93" w:rsidP="001E0E93">
      <w:pPr>
        <w:pStyle w:val="a3"/>
        <w:numPr>
          <w:ilvl w:val="1"/>
          <w:numId w:val="1"/>
        </w:numPr>
        <w:ind w:firstLineChars="0"/>
      </w:pPr>
      <w:r w:rsidRPr="001E0E93">
        <w:rPr>
          <w:rFonts w:hint="eastAsia"/>
          <w:b/>
          <w:bCs/>
        </w:rPr>
        <w:t>针对异步性，采用自治控制的方法。</w:t>
      </w:r>
    </w:p>
    <w:p w:rsidR="001E0E93" w:rsidRPr="001E0E93" w:rsidRDefault="001E0E93" w:rsidP="001E0E93">
      <w:pPr>
        <w:pStyle w:val="a3"/>
        <w:numPr>
          <w:ilvl w:val="2"/>
          <w:numId w:val="1"/>
        </w:numPr>
        <w:ind w:firstLineChars="0"/>
      </w:pPr>
      <w:r w:rsidRPr="001E0E93">
        <w:rPr>
          <w:rFonts w:hint="eastAsia"/>
        </w:rPr>
        <w:t>输入输出系统是一个独立于处理机之外的自治系统。</w:t>
      </w:r>
    </w:p>
    <w:p w:rsidR="001E0E93" w:rsidRPr="001E0E93" w:rsidRDefault="001E0E93" w:rsidP="001E0E93">
      <w:pPr>
        <w:pStyle w:val="a3"/>
        <w:numPr>
          <w:ilvl w:val="2"/>
          <w:numId w:val="1"/>
        </w:numPr>
        <w:ind w:firstLineChars="0"/>
      </w:pPr>
      <w:r w:rsidRPr="001E0E93">
        <w:t>处理机与外围设备之间要有恰当的分工。</w:t>
      </w:r>
    </w:p>
    <w:p w:rsidR="001E0E93" w:rsidRPr="001E0E93" w:rsidRDefault="001E0E93" w:rsidP="001E0E93">
      <w:pPr>
        <w:pStyle w:val="a3"/>
        <w:numPr>
          <w:ilvl w:val="1"/>
          <w:numId w:val="1"/>
        </w:numPr>
        <w:ind w:firstLineChars="0"/>
      </w:pPr>
      <w:r w:rsidRPr="001E0E93">
        <w:rPr>
          <w:b/>
          <w:bCs/>
        </w:rPr>
        <w:t>针对实时性，采用层次结构的方法。</w:t>
      </w:r>
    </w:p>
    <w:p w:rsidR="001E0E93" w:rsidRPr="001E0E93" w:rsidRDefault="001E0E93" w:rsidP="001E0E93">
      <w:pPr>
        <w:pStyle w:val="a3"/>
        <w:numPr>
          <w:ilvl w:val="2"/>
          <w:numId w:val="1"/>
        </w:numPr>
        <w:ind w:firstLineChars="0"/>
      </w:pPr>
      <w:r w:rsidRPr="001E0E93">
        <w:rPr>
          <w:rFonts w:hint="eastAsia"/>
        </w:rPr>
        <w:t>最靠近处理机的是输入输出处理机、输入输出通道等。</w:t>
      </w:r>
    </w:p>
    <w:p w:rsidR="001E0E93" w:rsidRPr="001E0E93" w:rsidRDefault="001E0E93" w:rsidP="001E0E93">
      <w:pPr>
        <w:pStyle w:val="a3"/>
        <w:numPr>
          <w:ilvl w:val="2"/>
          <w:numId w:val="1"/>
        </w:numPr>
        <w:ind w:firstLineChars="0"/>
      </w:pPr>
      <w:r w:rsidRPr="001E0E93">
        <w:t>中间层是标准接口。</w:t>
      </w:r>
    </w:p>
    <w:p w:rsidR="001E0E93" w:rsidRPr="001E0E93" w:rsidRDefault="001E0E93" w:rsidP="001E0E93">
      <w:pPr>
        <w:pStyle w:val="a3"/>
        <w:numPr>
          <w:ilvl w:val="2"/>
          <w:numId w:val="1"/>
        </w:numPr>
        <w:ind w:firstLineChars="0"/>
      </w:pPr>
      <w:r w:rsidRPr="001E0E93">
        <w:t>标准接口通过设备控制器与输入输出设备相连接。</w:t>
      </w:r>
    </w:p>
    <w:p w:rsidR="001E0E93" w:rsidRPr="001E0E93" w:rsidRDefault="001E0E93" w:rsidP="001E0E93">
      <w:pPr>
        <w:pStyle w:val="a3"/>
        <w:numPr>
          <w:ilvl w:val="2"/>
          <w:numId w:val="1"/>
        </w:numPr>
        <w:ind w:firstLineChars="0"/>
      </w:pPr>
      <w:r w:rsidRPr="001E0E93">
        <w:t>设备控制器控制外围设备工作。</w:t>
      </w:r>
    </w:p>
    <w:p w:rsidR="001E0E93" w:rsidRDefault="001E0E93" w:rsidP="001E0E93">
      <w:pPr>
        <w:pStyle w:val="a3"/>
        <w:numPr>
          <w:ilvl w:val="1"/>
          <w:numId w:val="1"/>
        </w:numPr>
        <w:ind w:firstLineChars="0"/>
      </w:pPr>
      <w:r w:rsidRPr="001E0E93">
        <w:rPr>
          <w:b/>
          <w:bCs/>
        </w:rPr>
        <w:t>针对与设备无关性，采用分类处理方法。</w:t>
      </w:r>
    </w:p>
    <w:p w:rsidR="001E0E93" w:rsidRPr="001E0E93" w:rsidRDefault="001E0E93" w:rsidP="001E0E93">
      <w:pPr>
        <w:pStyle w:val="a3"/>
        <w:numPr>
          <w:ilvl w:val="2"/>
          <w:numId w:val="1"/>
        </w:numPr>
        <w:ind w:firstLineChars="0"/>
      </w:pPr>
      <w:r w:rsidRPr="001E0E93">
        <w:rPr>
          <w:rFonts w:hint="eastAsia"/>
        </w:rPr>
        <w:t>最靠近处理机的是输入输出处理机、输入输出通道等。</w:t>
      </w:r>
    </w:p>
    <w:p w:rsidR="001E0E93" w:rsidRPr="001E0E93" w:rsidRDefault="001E0E93" w:rsidP="001E0E93">
      <w:pPr>
        <w:pStyle w:val="a3"/>
        <w:numPr>
          <w:ilvl w:val="2"/>
          <w:numId w:val="1"/>
        </w:numPr>
        <w:ind w:firstLineChars="0"/>
      </w:pPr>
      <w:r w:rsidRPr="001E0E93">
        <w:t>中间层是标准接口。</w:t>
      </w:r>
    </w:p>
    <w:p w:rsidR="001E0E93" w:rsidRPr="001E0E93" w:rsidRDefault="001E0E93" w:rsidP="001E0E93">
      <w:pPr>
        <w:pStyle w:val="a3"/>
        <w:numPr>
          <w:ilvl w:val="2"/>
          <w:numId w:val="1"/>
        </w:numPr>
        <w:ind w:firstLineChars="0"/>
      </w:pPr>
      <w:r w:rsidRPr="001E0E93">
        <w:t>标准接口通过设备控制器与输入输出设备相连接。</w:t>
      </w:r>
    </w:p>
    <w:p w:rsidR="001E0E93" w:rsidRPr="001E0E93" w:rsidRDefault="001E0E93" w:rsidP="001E0E93">
      <w:pPr>
        <w:pStyle w:val="a3"/>
        <w:numPr>
          <w:ilvl w:val="2"/>
          <w:numId w:val="1"/>
        </w:numPr>
        <w:ind w:firstLineChars="0"/>
        <w:rPr>
          <w:rFonts w:hint="eastAsia"/>
        </w:rPr>
      </w:pPr>
      <w:r w:rsidRPr="001E0E93">
        <w:t>设备控制器控制外围设备工作。</w:t>
      </w:r>
    </w:p>
    <w:p w:rsidR="001E0E93" w:rsidRPr="001E0E93" w:rsidRDefault="001E0E93" w:rsidP="001E0E93">
      <w:pPr>
        <w:pStyle w:val="a3"/>
        <w:numPr>
          <w:ilvl w:val="0"/>
          <w:numId w:val="1"/>
        </w:numPr>
        <w:ind w:firstLineChars="0"/>
      </w:pPr>
      <w:r w:rsidRPr="001E0E93">
        <w:rPr>
          <w:rFonts w:hint="eastAsia"/>
          <w:bCs/>
        </w:rPr>
        <w:t xml:space="preserve">输入输出系统的发展经历了 </w:t>
      </w:r>
      <w:r w:rsidRPr="001E0E93">
        <w:rPr>
          <w:bCs/>
        </w:rPr>
        <w:t xml:space="preserve">3 </w:t>
      </w:r>
      <w:proofErr w:type="gramStart"/>
      <w:r w:rsidRPr="001E0E93">
        <w:rPr>
          <w:rFonts w:hint="eastAsia"/>
          <w:bCs/>
        </w:rPr>
        <w:t>个</w:t>
      </w:r>
      <w:proofErr w:type="gramEnd"/>
      <w:r w:rsidRPr="001E0E93">
        <w:rPr>
          <w:rFonts w:hint="eastAsia"/>
          <w:bCs/>
        </w:rPr>
        <w:t xml:space="preserve">阶段，对应于 </w:t>
      </w:r>
      <w:r w:rsidRPr="001E0E93">
        <w:rPr>
          <w:bCs/>
        </w:rPr>
        <w:t xml:space="preserve">3 </w:t>
      </w:r>
      <w:r w:rsidRPr="001E0E93">
        <w:rPr>
          <w:rFonts w:hint="eastAsia"/>
          <w:bCs/>
        </w:rPr>
        <w:t>种方式，即</w:t>
      </w:r>
      <w:r w:rsidRPr="001E0E93">
        <w:rPr>
          <w:rFonts w:hint="eastAsia"/>
          <w:b/>
          <w:bCs/>
          <w:color w:val="FF0000"/>
        </w:rPr>
        <w:t>程序控制输入输出</w:t>
      </w:r>
      <w:r w:rsidRPr="001E0E93">
        <w:rPr>
          <w:b/>
          <w:bCs/>
          <w:color w:val="FF0000"/>
        </w:rPr>
        <w:t>(</w:t>
      </w:r>
      <w:r w:rsidRPr="001E0E93">
        <w:rPr>
          <w:rFonts w:hint="eastAsia"/>
          <w:b/>
          <w:bCs/>
          <w:color w:val="FF0000"/>
        </w:rPr>
        <w:t>包</w:t>
      </w:r>
      <w:r w:rsidRPr="001E0E93">
        <w:rPr>
          <w:rFonts w:hint="eastAsia"/>
          <w:b/>
          <w:bCs/>
          <w:color w:val="FF0000"/>
        </w:rPr>
        <w:lastRenderedPageBreak/>
        <w:t>括全软的、程序查询状态驱动的、中断驱动的几种</w:t>
      </w:r>
      <w:r w:rsidRPr="001E0E93">
        <w:rPr>
          <w:b/>
          <w:bCs/>
          <w:color w:val="FF0000"/>
        </w:rPr>
        <w:t>)</w:t>
      </w:r>
      <w:r w:rsidRPr="001E0E93">
        <w:rPr>
          <w:rFonts w:hint="eastAsia"/>
          <w:bCs/>
        </w:rPr>
        <w:t>、</w:t>
      </w:r>
      <w:r w:rsidRPr="001E0E93">
        <w:rPr>
          <w:rFonts w:hint="eastAsia"/>
          <w:b/>
          <w:bCs/>
          <w:color w:val="FF0000"/>
        </w:rPr>
        <w:t>直接存储器访问</w:t>
      </w:r>
      <w:r w:rsidRPr="001E0E93">
        <w:rPr>
          <w:b/>
          <w:bCs/>
          <w:color w:val="FF0000"/>
        </w:rPr>
        <w:t>(DMA)</w:t>
      </w:r>
      <w:r w:rsidRPr="001E0E93">
        <w:rPr>
          <w:rFonts w:hint="eastAsia"/>
          <w:b/>
          <w:bCs/>
          <w:color w:val="FF0000"/>
        </w:rPr>
        <w:t>和</w:t>
      </w:r>
      <w:r w:rsidRPr="001E0E93">
        <w:rPr>
          <w:b/>
          <w:bCs/>
          <w:color w:val="FF0000"/>
        </w:rPr>
        <w:t>I/O</w:t>
      </w:r>
      <w:r w:rsidRPr="001E0E93">
        <w:rPr>
          <w:rFonts w:hint="eastAsia"/>
          <w:b/>
          <w:bCs/>
          <w:color w:val="FF0000"/>
        </w:rPr>
        <w:t>处理机方式</w:t>
      </w:r>
      <w:r w:rsidRPr="001E0E93">
        <w:rPr>
          <w:rFonts w:hint="eastAsia"/>
          <w:bCs/>
        </w:rPr>
        <w:t xml:space="preserve">。这 </w:t>
      </w:r>
      <w:r w:rsidRPr="001E0E93">
        <w:rPr>
          <w:bCs/>
        </w:rPr>
        <w:t xml:space="preserve">3 </w:t>
      </w:r>
      <w:r w:rsidRPr="001E0E93">
        <w:rPr>
          <w:rFonts w:hint="eastAsia"/>
          <w:bCs/>
        </w:rPr>
        <w:t>种方式可以分别用在不同的计算机系统上，也可以用在同一个计算机系统上作为相互补充。</w:t>
      </w:r>
    </w:p>
    <w:p w:rsidR="001E0E93" w:rsidRDefault="001E0E93" w:rsidP="001E0E93">
      <w:pPr>
        <w:pStyle w:val="2"/>
      </w:pPr>
      <w:r>
        <w:rPr>
          <w:rFonts w:hint="eastAsia"/>
        </w:rPr>
        <w:t>3</w:t>
      </w:r>
      <w:r>
        <w:t xml:space="preserve">.2 </w:t>
      </w:r>
      <w:r>
        <w:rPr>
          <w:rFonts w:hint="eastAsia"/>
        </w:rPr>
        <w:t>磁盘阵列</w:t>
      </w:r>
    </w:p>
    <w:p w:rsidR="001E0E93" w:rsidRPr="001E0E93" w:rsidRDefault="001E0E93" w:rsidP="001E0E93">
      <w:pPr>
        <w:rPr>
          <w:rFonts w:hint="eastAsia"/>
        </w:rPr>
      </w:pPr>
      <w:r w:rsidRPr="001E0E93">
        <w:rPr>
          <w:b/>
          <w:bCs/>
        </w:rPr>
        <w:t>RAID</w:t>
      </w:r>
      <w:r w:rsidRPr="001E0E93">
        <w:rPr>
          <w:rFonts w:hint="eastAsia"/>
          <w:b/>
          <w:bCs/>
        </w:rPr>
        <w:t>是</w:t>
      </w:r>
      <w:proofErr w:type="spellStart"/>
      <w:r w:rsidRPr="001E0E93">
        <w:rPr>
          <w:b/>
          <w:bCs/>
        </w:rPr>
        <w:t>Redundent</w:t>
      </w:r>
      <w:proofErr w:type="spellEnd"/>
      <w:r w:rsidRPr="001E0E93">
        <w:rPr>
          <w:b/>
          <w:bCs/>
        </w:rPr>
        <w:t xml:space="preserve"> Array of Inexpensive Disks</w:t>
      </w:r>
      <w:r w:rsidRPr="001E0E93">
        <w:rPr>
          <w:rFonts w:hint="eastAsia"/>
          <w:b/>
          <w:bCs/>
        </w:rPr>
        <w:t>的缩写</w:t>
      </w:r>
    </w:p>
    <w:p w:rsidR="001E0E93" w:rsidRDefault="001E0E93" w:rsidP="001E0E93">
      <w:pPr>
        <w:ind w:firstLineChars="200" w:firstLine="420"/>
        <w:jc w:val="center"/>
      </w:pPr>
      <w:r>
        <w:rPr>
          <w:noProof/>
        </w:rPr>
        <w:drawing>
          <wp:inline distT="0" distB="0" distL="0" distR="0" wp14:anchorId="04C3A272" wp14:editId="2FDCC087">
            <wp:extent cx="4286983" cy="2374202"/>
            <wp:effectExtent l="0" t="0" r="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0966" cy="2381946"/>
                    </a:xfrm>
                    <a:prstGeom prst="rect">
                      <a:avLst/>
                    </a:prstGeom>
                  </pic:spPr>
                </pic:pic>
              </a:graphicData>
            </a:graphic>
          </wp:inline>
        </w:drawing>
      </w:r>
    </w:p>
    <w:p w:rsidR="001C1B3D" w:rsidRDefault="001C1B3D" w:rsidP="001C1B3D">
      <w:pPr>
        <w:ind w:firstLineChars="200" w:firstLine="420"/>
        <w:jc w:val="left"/>
        <w:rPr>
          <w:rFonts w:hint="eastAsia"/>
        </w:rPr>
      </w:pPr>
      <w:r>
        <w:rPr>
          <w:noProof/>
        </w:rPr>
        <w:drawing>
          <wp:inline distT="0" distB="0" distL="0" distR="0" wp14:anchorId="43828269" wp14:editId="22472064">
            <wp:extent cx="2071105" cy="1263209"/>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83298" cy="1270646"/>
                    </a:xfrm>
                    <a:prstGeom prst="rect">
                      <a:avLst/>
                    </a:prstGeom>
                  </pic:spPr>
                </pic:pic>
              </a:graphicData>
            </a:graphic>
          </wp:inline>
        </w:drawing>
      </w:r>
      <w:r>
        <w:rPr>
          <w:rFonts w:hint="eastAsia"/>
        </w:rPr>
        <w:t xml:space="preserve"> </w:t>
      </w:r>
      <w:r>
        <w:rPr>
          <w:noProof/>
        </w:rPr>
        <w:drawing>
          <wp:inline distT="0" distB="0" distL="0" distR="0" wp14:anchorId="0C9DC86F" wp14:editId="4F319700">
            <wp:extent cx="2009397" cy="125484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5169" cy="1264694"/>
                    </a:xfrm>
                    <a:prstGeom prst="rect">
                      <a:avLst/>
                    </a:prstGeom>
                  </pic:spPr>
                </pic:pic>
              </a:graphicData>
            </a:graphic>
          </wp:inline>
        </w:drawing>
      </w:r>
    </w:p>
    <w:p w:rsidR="001E0E93" w:rsidRDefault="001E0E93" w:rsidP="001E0E93">
      <w:pPr>
        <w:pStyle w:val="a3"/>
        <w:numPr>
          <w:ilvl w:val="0"/>
          <w:numId w:val="2"/>
        </w:numPr>
        <w:ind w:firstLineChars="0"/>
        <w:jc w:val="left"/>
        <w:rPr>
          <w:rFonts w:hint="eastAsia"/>
        </w:rPr>
      </w:pPr>
      <w:r>
        <w:rPr>
          <w:rFonts w:hint="eastAsia"/>
        </w:rPr>
        <w:t>优点</w:t>
      </w:r>
      <w:r>
        <w:tab/>
      </w:r>
      <w:r>
        <w:tab/>
      </w:r>
    </w:p>
    <w:p w:rsidR="001E0E93" w:rsidRPr="001E0E93" w:rsidRDefault="001E0E93" w:rsidP="001E0E93">
      <w:pPr>
        <w:ind w:firstLineChars="200" w:firstLine="420"/>
      </w:pPr>
      <w:r w:rsidRPr="001C1B3D">
        <w:rPr>
          <w:rFonts w:hint="eastAsia"/>
          <w:b/>
        </w:rPr>
        <w:t>①</w:t>
      </w:r>
      <w:r w:rsidRPr="001C1B3D">
        <w:rPr>
          <w:b/>
        </w:rPr>
        <w:t xml:space="preserve"> 成本低，功耗小，传输速率高</w:t>
      </w:r>
      <w:r w:rsidRPr="001E0E93">
        <w:t>。很多磁盘驱动器同时传输数据，而这些磁盘驱动器在逻辑上又是一个磁盘驱动器，所以使用RAID可以达到单个磁盘驱动器几倍、几十倍甚至上百倍的速率。</w:t>
      </w:r>
    </w:p>
    <w:p w:rsidR="001E0E93" w:rsidRPr="001E0E93" w:rsidRDefault="001E0E93" w:rsidP="001E0E93">
      <w:pPr>
        <w:ind w:firstLineChars="200" w:firstLine="420"/>
      </w:pPr>
      <w:r w:rsidRPr="001C1B3D">
        <w:rPr>
          <w:b/>
        </w:rPr>
        <w:t>② 提供容错功能</w:t>
      </w:r>
      <w:r w:rsidRPr="001E0E93">
        <w:t>。这是使用RAID的第二个原因，因为如果不考虑磁盘上的循环冗余校验（CRC）码的话，普通磁盘驱动器无法提供容错功能。RAID的</w:t>
      </w:r>
      <w:proofErr w:type="gramStart"/>
      <w:r w:rsidRPr="001E0E93">
        <w:t>容错是</w:t>
      </w:r>
      <w:proofErr w:type="gramEnd"/>
      <w:r w:rsidRPr="001E0E93">
        <w:t>建立在每个磁盘驱动器的硬件容错功能之上的，所以它提供更高的安全性。</w:t>
      </w:r>
    </w:p>
    <w:p w:rsidR="001E0E93" w:rsidRDefault="001E0E93" w:rsidP="001C1B3D">
      <w:pPr>
        <w:tabs>
          <w:tab w:val="right" w:pos="8306"/>
        </w:tabs>
        <w:ind w:firstLineChars="200" w:firstLine="420"/>
        <w:rPr>
          <w:b/>
        </w:rPr>
      </w:pPr>
      <w:r w:rsidRPr="001C1B3D">
        <w:rPr>
          <w:b/>
        </w:rPr>
        <w:t>③ RAID比起传统的大直径磁盘驱动器来，在同样的容量下，价格要低许多。</w:t>
      </w:r>
      <w:r w:rsidR="001C1B3D">
        <w:rPr>
          <w:b/>
        </w:rPr>
        <w:tab/>
      </w:r>
    </w:p>
    <w:p w:rsidR="001C1B3D" w:rsidRPr="001C1B3D" w:rsidRDefault="001C1B3D" w:rsidP="001C1B3D">
      <w:pPr>
        <w:pStyle w:val="a3"/>
        <w:numPr>
          <w:ilvl w:val="0"/>
          <w:numId w:val="2"/>
        </w:numPr>
        <w:tabs>
          <w:tab w:val="right" w:pos="8306"/>
        </w:tabs>
        <w:ind w:firstLineChars="0"/>
        <w:rPr>
          <w:b/>
        </w:rPr>
      </w:pPr>
      <w:r w:rsidRPr="001C1B3D">
        <w:t>RAID</w:t>
      </w:r>
      <w:r w:rsidRPr="001C1B3D">
        <w:rPr>
          <w:rFonts w:hint="eastAsia"/>
        </w:rPr>
        <w:t>级别的选择的三个因素：</w:t>
      </w:r>
      <w:r w:rsidRPr="001C1B3D">
        <w:rPr>
          <w:rFonts w:hint="eastAsia"/>
          <w:b/>
          <w:u w:val="single"/>
        </w:rPr>
        <w:t>可用性（数据冗余）、性能和成本</w:t>
      </w:r>
    </w:p>
    <w:p w:rsidR="001C1B3D" w:rsidRDefault="001C1B3D" w:rsidP="001C1B3D">
      <w:pPr>
        <w:pStyle w:val="2"/>
      </w:pPr>
      <w:r>
        <w:rPr>
          <w:rFonts w:hint="eastAsia"/>
        </w:rPr>
        <w:t>3.3</w:t>
      </w:r>
      <w:r>
        <w:t xml:space="preserve"> </w:t>
      </w:r>
      <w:r>
        <w:rPr>
          <w:rFonts w:hint="eastAsia"/>
        </w:rPr>
        <w:t>总线设计</w:t>
      </w:r>
    </w:p>
    <w:p w:rsidR="001C1B3D" w:rsidRPr="001C1B3D" w:rsidRDefault="001C1B3D" w:rsidP="001C1B3D">
      <w:pPr>
        <w:rPr>
          <w:rFonts w:hint="eastAsia"/>
        </w:rPr>
      </w:pPr>
      <w:r w:rsidRPr="001C1B3D">
        <w:rPr>
          <w:rFonts w:hint="eastAsia"/>
        </w:rPr>
        <w:t>在大多数小型和微型计算机系统中，计算机的各子系统之间通过总线（</w:t>
      </w:r>
      <w:r w:rsidRPr="001C1B3D">
        <w:t>Bus）实现连接。</w:t>
      </w:r>
    </w:p>
    <w:p w:rsidR="001C1B3D" w:rsidRPr="001C1B3D" w:rsidRDefault="001C1B3D" w:rsidP="001C1B3D">
      <w:pPr>
        <w:pStyle w:val="3"/>
      </w:pPr>
      <w:r w:rsidRPr="001C1B3D">
        <w:lastRenderedPageBreak/>
        <w:t xml:space="preserve">3.3.1 </w:t>
      </w:r>
      <w:r w:rsidRPr="001C1B3D">
        <w:rPr>
          <w:rFonts w:hint="eastAsia"/>
        </w:rPr>
        <w:t>总线特点</w:t>
      </w:r>
    </w:p>
    <w:p w:rsidR="001C1B3D" w:rsidRDefault="001C1B3D" w:rsidP="001C1B3D">
      <w:r w:rsidRPr="001C1B3D">
        <w:rPr>
          <w:rFonts w:hint="eastAsia"/>
        </w:rPr>
        <w:t>总线是一组能为多个部件</w:t>
      </w:r>
      <w:r w:rsidRPr="001C1B3D">
        <w:rPr>
          <w:rFonts w:hint="eastAsia"/>
          <w:b/>
        </w:rPr>
        <w:t>分时共享</w:t>
      </w:r>
      <w:r w:rsidRPr="001C1B3D">
        <w:rPr>
          <w:rFonts w:hint="eastAsia"/>
        </w:rPr>
        <w:t>的公共信息传送线路。</w:t>
      </w:r>
      <w:r w:rsidRPr="001C1B3D">
        <w:rPr>
          <w:rFonts w:hint="eastAsia"/>
          <w:b/>
        </w:rPr>
        <w:t>共享是指总线上可以挂接多个部件，各个部件之间相互交换的信息都可以通过这组公共线路传送</w:t>
      </w:r>
      <w:r w:rsidRPr="001C1B3D">
        <w:rPr>
          <w:rFonts w:hint="eastAsia"/>
        </w:rPr>
        <w:t>；</w:t>
      </w:r>
      <w:r w:rsidRPr="001C1B3D">
        <w:rPr>
          <w:rFonts w:hint="eastAsia"/>
          <w:b/>
        </w:rPr>
        <w:t>分时是指同一时刻总线上只能传送一个部件发送的信息</w:t>
      </w:r>
      <w:r w:rsidRPr="001C1B3D">
        <w:rPr>
          <w:rFonts w:hint="eastAsia"/>
        </w:rPr>
        <w:t>。总线的优点是成本低、简单；缺点是总线的带宽形成了信息交换的瓶颈，从而限制了系统中总的</w:t>
      </w:r>
      <w:r w:rsidRPr="001C1B3D">
        <w:t>I/O吞吐量。</w:t>
      </w:r>
    </w:p>
    <w:p w:rsidR="001C1B3D" w:rsidRDefault="001C1B3D" w:rsidP="003F36C7">
      <w:pPr>
        <w:pStyle w:val="a3"/>
        <w:numPr>
          <w:ilvl w:val="0"/>
          <w:numId w:val="3"/>
        </w:numPr>
        <w:ind w:firstLineChars="0"/>
      </w:pPr>
      <w:r>
        <w:rPr>
          <w:rFonts w:hint="eastAsia"/>
        </w:rPr>
        <w:t>总线事务</w:t>
      </w:r>
    </w:p>
    <w:p w:rsidR="001C1B3D" w:rsidRDefault="001C1B3D" w:rsidP="001C1B3D">
      <w:pPr>
        <w:pStyle w:val="a3"/>
        <w:numPr>
          <w:ilvl w:val="1"/>
          <w:numId w:val="3"/>
        </w:numPr>
        <w:ind w:firstLineChars="0"/>
      </w:pPr>
      <w:r w:rsidRPr="001C1B3D">
        <w:rPr>
          <w:rFonts w:hint="eastAsia"/>
        </w:rPr>
        <w:t>通常把在总线上一对设备之间的</w:t>
      </w:r>
      <w:r w:rsidRPr="001C1B3D">
        <w:rPr>
          <w:rFonts w:hint="eastAsia"/>
          <w:b/>
        </w:rPr>
        <w:t>一次信息交换过程</w:t>
      </w:r>
      <w:r w:rsidRPr="001C1B3D">
        <w:rPr>
          <w:rFonts w:hint="eastAsia"/>
        </w:rPr>
        <w:t>称为一个“总线事务”，把发出总线事务请求的部件称为主设备，与主设备进行信息交换的对象称为从设备。</w:t>
      </w:r>
    </w:p>
    <w:p w:rsidR="001C1B3D" w:rsidRPr="001C1B3D" w:rsidRDefault="001C1B3D" w:rsidP="001C1B3D">
      <w:pPr>
        <w:pStyle w:val="a3"/>
        <w:numPr>
          <w:ilvl w:val="1"/>
          <w:numId w:val="3"/>
        </w:numPr>
        <w:ind w:firstLineChars="0"/>
      </w:pPr>
      <w:r w:rsidRPr="001C1B3D">
        <w:rPr>
          <w:rFonts w:hint="eastAsia"/>
        </w:rPr>
        <w:t>总线事务类型通常根据它的操作性质来定义，典型的总线事务类型有“存储器读”、“存储器写”、“</w:t>
      </w:r>
      <w:r w:rsidRPr="001C1B3D">
        <w:t>I/O读”、“I/O写”、“中断响应”等，一次总线事务简单来说包括两个阶段：</w:t>
      </w:r>
      <w:r w:rsidRPr="001C1B3D">
        <w:rPr>
          <w:b/>
        </w:rPr>
        <w:t>地址阶段和数据阶段。</w:t>
      </w:r>
    </w:p>
    <w:p w:rsidR="001C1B3D" w:rsidRPr="001C1B3D" w:rsidRDefault="001C1B3D" w:rsidP="001C1B3D">
      <w:pPr>
        <w:pStyle w:val="a3"/>
        <w:numPr>
          <w:ilvl w:val="0"/>
          <w:numId w:val="3"/>
        </w:numPr>
        <w:ind w:firstLineChars="0"/>
      </w:pPr>
      <w:r w:rsidRPr="001C1B3D">
        <w:rPr>
          <w:rFonts w:hint="eastAsia"/>
        </w:rPr>
        <w:t>总线使用权</w:t>
      </w:r>
    </w:p>
    <w:p w:rsidR="00000000" w:rsidRPr="001C1B3D" w:rsidRDefault="00ED3A1F" w:rsidP="001C1B3D">
      <w:pPr>
        <w:pStyle w:val="a3"/>
        <w:numPr>
          <w:ilvl w:val="1"/>
          <w:numId w:val="3"/>
        </w:numPr>
        <w:ind w:firstLineChars="0"/>
      </w:pPr>
      <w:r w:rsidRPr="001C1B3D">
        <w:rPr>
          <w:rFonts w:hint="eastAsia"/>
          <w:bCs/>
        </w:rPr>
        <w:t>总线是由多个部件和设备所共享的，为了正确地实现它们之间的通信，必须有一个</w:t>
      </w:r>
      <w:r w:rsidRPr="001C1B3D">
        <w:rPr>
          <w:rFonts w:hint="eastAsia"/>
          <w:b/>
          <w:bCs/>
        </w:rPr>
        <w:t>总线控制机构</w:t>
      </w:r>
      <w:r w:rsidRPr="001C1B3D">
        <w:rPr>
          <w:rFonts w:hint="eastAsia"/>
          <w:bCs/>
        </w:rPr>
        <w:t>，对总线的使用进行合理的</w:t>
      </w:r>
      <w:r w:rsidRPr="001C1B3D">
        <w:rPr>
          <w:rFonts w:hint="eastAsia"/>
          <w:b/>
          <w:bCs/>
        </w:rPr>
        <w:t>分配和管理</w:t>
      </w:r>
      <w:r w:rsidRPr="001C1B3D">
        <w:rPr>
          <w:rFonts w:hint="eastAsia"/>
          <w:bCs/>
        </w:rPr>
        <w:t>。</w:t>
      </w:r>
    </w:p>
    <w:p w:rsidR="001C1B3D" w:rsidRDefault="001C1B3D" w:rsidP="001C1B3D">
      <w:pPr>
        <w:pStyle w:val="a3"/>
        <w:numPr>
          <w:ilvl w:val="1"/>
          <w:numId w:val="3"/>
        </w:numPr>
        <w:ind w:firstLineChars="0"/>
      </w:pPr>
      <w:r w:rsidRPr="001C1B3D">
        <w:rPr>
          <w:rFonts w:hint="eastAsia"/>
        </w:rPr>
        <w:t>主设备发出总线请求并获得总线使用权后，就立即开始向从设备进行一次信息传送。称为</w:t>
      </w:r>
      <w:r w:rsidRPr="001C1B3D">
        <w:rPr>
          <w:rFonts w:hint="eastAsia"/>
          <w:b/>
        </w:rPr>
        <w:t>主从关系</w:t>
      </w:r>
      <w:r w:rsidRPr="001C1B3D">
        <w:rPr>
          <w:rFonts w:hint="eastAsia"/>
        </w:rPr>
        <w:t>。主设备负责控制和支配总线，向从设备发出命令来指定数据传送方式与数据传送地址信息。</w:t>
      </w:r>
      <w:r w:rsidRPr="00CF6003">
        <w:rPr>
          <w:rFonts w:hint="eastAsia"/>
          <w:b/>
        </w:rPr>
        <w:t>只有获得总线使用权的设备才是主设备</w:t>
      </w:r>
      <w:r>
        <w:rPr>
          <w:rFonts w:hint="eastAsia"/>
        </w:rPr>
        <w:t>。</w:t>
      </w:r>
    </w:p>
    <w:p w:rsidR="00CF6003" w:rsidRDefault="00CF6003" w:rsidP="00CF6003">
      <w:pPr>
        <w:pStyle w:val="a3"/>
        <w:numPr>
          <w:ilvl w:val="1"/>
          <w:numId w:val="3"/>
        </w:numPr>
        <w:ind w:firstLineChars="0"/>
      </w:pPr>
      <w:r w:rsidRPr="00CF6003">
        <w:rPr>
          <w:rFonts w:hint="eastAsia"/>
        </w:rPr>
        <w:t>通常，将</w:t>
      </w:r>
      <w:r w:rsidRPr="00CF6003">
        <w:rPr>
          <w:rFonts w:hint="eastAsia"/>
          <w:b/>
        </w:rPr>
        <w:t>完成一次总线操作的时间称为总线周期</w:t>
      </w:r>
      <w:r w:rsidRPr="00CF6003">
        <w:rPr>
          <w:rFonts w:hint="eastAsia"/>
        </w:rPr>
        <w:t>。总线使用权的转让发生在总线进行一次数据传送的结束时刻</w:t>
      </w:r>
      <w:r>
        <w:rPr>
          <w:rFonts w:hint="eastAsia"/>
        </w:rPr>
        <w:t>。</w:t>
      </w:r>
    </w:p>
    <w:p w:rsidR="00CF6003" w:rsidRDefault="00CF6003" w:rsidP="00CF6003">
      <w:pPr>
        <w:pStyle w:val="a3"/>
        <w:numPr>
          <w:ilvl w:val="0"/>
          <w:numId w:val="3"/>
        </w:numPr>
        <w:ind w:firstLineChars="0"/>
      </w:pPr>
      <w:r>
        <w:rPr>
          <w:rFonts w:hint="eastAsia"/>
        </w:rPr>
        <w:t>总线的类型</w:t>
      </w:r>
    </w:p>
    <w:p w:rsidR="00CF6003" w:rsidRDefault="00CF6003" w:rsidP="00CF6003">
      <w:pPr>
        <w:pStyle w:val="a3"/>
        <w:numPr>
          <w:ilvl w:val="1"/>
          <w:numId w:val="3"/>
        </w:numPr>
        <w:ind w:firstLineChars="0"/>
      </w:pPr>
      <w:r w:rsidRPr="00CF6003">
        <w:rPr>
          <w:rFonts w:hint="eastAsia"/>
        </w:rPr>
        <w:t>就允许信息传送的方向来说，总线可以有单向传输和双向传输两种。双向传输又有半双向和全双向的不同。</w:t>
      </w:r>
    </w:p>
    <w:p w:rsidR="00CF6003" w:rsidRPr="00CF6003" w:rsidRDefault="00CF6003" w:rsidP="00CF6003">
      <w:pPr>
        <w:pStyle w:val="a3"/>
        <w:numPr>
          <w:ilvl w:val="1"/>
          <w:numId w:val="3"/>
        </w:numPr>
        <w:ind w:firstLineChars="0"/>
      </w:pPr>
      <w:r w:rsidRPr="00CF6003">
        <w:rPr>
          <w:rFonts w:hint="eastAsia"/>
        </w:rPr>
        <w:t>前者虽可以沿相反的方向传送，但同一时刻只能向其中的一个方向传送。后者允许同时在两个方向传送。全双向的速度快，但造价高，结构复杂。</w:t>
      </w:r>
    </w:p>
    <w:p w:rsidR="00CF6003" w:rsidRDefault="00CF6003" w:rsidP="00CF6003">
      <w:pPr>
        <w:pStyle w:val="a3"/>
        <w:numPr>
          <w:ilvl w:val="1"/>
          <w:numId w:val="3"/>
        </w:numPr>
        <w:ind w:firstLineChars="0"/>
      </w:pPr>
      <w:r w:rsidRPr="00CF6003">
        <w:t>总线按其用法可以分成专用的和非专用的。</w:t>
      </w:r>
    </w:p>
    <w:p w:rsidR="00CF6003" w:rsidRPr="00CF6003" w:rsidRDefault="00CF6003" w:rsidP="00CF6003">
      <w:pPr>
        <w:pStyle w:val="3"/>
      </w:pPr>
      <w:r>
        <w:rPr>
          <w:rFonts w:hint="eastAsia"/>
        </w:rPr>
        <w:t>3.3.2</w:t>
      </w:r>
      <w:r>
        <w:t xml:space="preserve"> </w:t>
      </w:r>
      <w:r w:rsidRPr="00CF6003">
        <w:rPr>
          <w:rFonts w:hint="eastAsia"/>
        </w:rPr>
        <w:t>总线的数据宽度与总线线数</w:t>
      </w:r>
    </w:p>
    <w:p w:rsidR="00000000" w:rsidRPr="00CF6003" w:rsidRDefault="00ED3A1F" w:rsidP="00CF6003">
      <w:pPr>
        <w:numPr>
          <w:ilvl w:val="0"/>
          <w:numId w:val="5"/>
        </w:numPr>
        <w:tabs>
          <w:tab w:val="num" w:pos="720"/>
        </w:tabs>
      </w:pPr>
      <w:r w:rsidRPr="00CF6003">
        <w:rPr>
          <w:rFonts w:hint="eastAsia"/>
          <w:bCs/>
        </w:rPr>
        <w:t>数据宽度</w:t>
      </w:r>
    </w:p>
    <w:p w:rsidR="00CF6003" w:rsidRPr="00CF6003" w:rsidRDefault="00CF6003" w:rsidP="00CF6003">
      <w:pPr>
        <w:numPr>
          <w:ilvl w:val="1"/>
          <w:numId w:val="5"/>
        </w:numPr>
      </w:pPr>
      <w:r w:rsidRPr="00CF6003">
        <w:rPr>
          <w:rFonts w:hint="eastAsia"/>
          <w:bCs/>
        </w:rPr>
        <w:t>数据宽度是</w:t>
      </w:r>
      <w:r w:rsidRPr="00CF6003">
        <w:rPr>
          <w:bCs/>
        </w:rPr>
        <w:t>I/O</w:t>
      </w:r>
      <w:r w:rsidRPr="00CF6003">
        <w:rPr>
          <w:rFonts w:hint="eastAsia"/>
          <w:bCs/>
        </w:rPr>
        <w:t>设备取得</w:t>
      </w:r>
      <w:r w:rsidRPr="00CF6003">
        <w:rPr>
          <w:bCs/>
        </w:rPr>
        <w:t>I/O</w:t>
      </w:r>
      <w:r w:rsidRPr="00CF6003">
        <w:rPr>
          <w:rFonts w:hint="eastAsia"/>
          <w:bCs/>
        </w:rPr>
        <w:t>总线后所传送数据的总量，它不同与前述的数据通路宽度。数据通路宽度是数据总线的物理宽度，也就是数据总线的线数。而两次分配总线期间所传送的数据宽度可能要经过多个时钟周期分次传送才能完成。</w:t>
      </w:r>
    </w:p>
    <w:p w:rsidR="00CF6003" w:rsidRPr="00CF6003" w:rsidRDefault="00CF6003" w:rsidP="00CF6003">
      <w:pPr>
        <w:numPr>
          <w:ilvl w:val="1"/>
          <w:numId w:val="5"/>
        </w:numPr>
      </w:pPr>
      <w:r w:rsidRPr="00CF6003">
        <w:rPr>
          <w:rFonts w:hint="eastAsia"/>
          <w:bCs/>
        </w:rPr>
        <w:t>数据宽度有单字（单字节）、定长块、变长块、单字加定长块和单字加变长块等。</w:t>
      </w:r>
    </w:p>
    <w:p w:rsidR="00CF6003" w:rsidRPr="00CF6003" w:rsidRDefault="00CF6003" w:rsidP="00CF6003">
      <w:pPr>
        <w:numPr>
          <w:ilvl w:val="1"/>
          <w:numId w:val="5"/>
        </w:numPr>
      </w:pPr>
      <w:r w:rsidRPr="00CF6003">
        <w:rPr>
          <w:rFonts w:hint="eastAsia"/>
          <w:b/>
          <w:bCs/>
        </w:rPr>
        <w:t>单字（单字节）宽度</w:t>
      </w:r>
      <w:r w:rsidRPr="00CF6003">
        <w:rPr>
          <w:rFonts w:hint="eastAsia"/>
          <w:bCs/>
        </w:rPr>
        <w:t>适合于</w:t>
      </w:r>
      <w:r w:rsidRPr="00CF6003">
        <w:rPr>
          <w:rFonts w:hint="eastAsia"/>
          <w:b/>
          <w:bCs/>
        </w:rPr>
        <w:t>低速设备</w:t>
      </w:r>
      <w:r w:rsidRPr="00CF6003">
        <w:rPr>
          <w:rFonts w:hint="eastAsia"/>
          <w:bCs/>
        </w:rPr>
        <w:t>。因为这些设备在每次传送一个字（字节）后的访问等待时间很长，在这段时间里让总线释放出来为别的设备服务，可大大提高总线利用率和系统效率。</w:t>
      </w:r>
    </w:p>
    <w:p w:rsidR="00CF6003" w:rsidRPr="00CF6003" w:rsidRDefault="00CF6003" w:rsidP="00CF6003">
      <w:pPr>
        <w:numPr>
          <w:ilvl w:val="1"/>
          <w:numId w:val="5"/>
        </w:numPr>
      </w:pPr>
      <w:r w:rsidRPr="00CF6003">
        <w:rPr>
          <w:rFonts w:hint="eastAsia"/>
          <w:b/>
          <w:bCs/>
        </w:rPr>
        <w:t>定长块宽度</w:t>
      </w:r>
      <w:r w:rsidRPr="00CF6003">
        <w:rPr>
          <w:rFonts w:hint="eastAsia"/>
          <w:bCs/>
        </w:rPr>
        <w:t>适合于</w:t>
      </w:r>
      <w:r w:rsidRPr="00CF6003">
        <w:rPr>
          <w:rFonts w:hint="eastAsia"/>
          <w:b/>
          <w:bCs/>
        </w:rPr>
        <w:t>高速设备</w:t>
      </w:r>
      <w:r w:rsidRPr="00CF6003">
        <w:rPr>
          <w:rFonts w:hint="eastAsia"/>
          <w:bCs/>
        </w:rPr>
        <w:t>，可以充分利用总线带宽。定长块也不用指明传送信息的长度，简化了控制。但由于块的大小固定，当它要比实际传送的信息块小得多时，仍要多次分配总线。</w:t>
      </w:r>
    </w:p>
    <w:p w:rsidR="00CF6003" w:rsidRPr="00A47BA2" w:rsidRDefault="00CF6003" w:rsidP="00CF6003">
      <w:pPr>
        <w:numPr>
          <w:ilvl w:val="1"/>
          <w:numId w:val="5"/>
        </w:numPr>
      </w:pPr>
      <w:r w:rsidRPr="00CF6003">
        <w:rPr>
          <w:rFonts w:hint="eastAsia"/>
          <w:b/>
          <w:bCs/>
        </w:rPr>
        <w:t>变长块宽度</w:t>
      </w:r>
      <w:r w:rsidRPr="00CF6003">
        <w:rPr>
          <w:rFonts w:hint="eastAsia"/>
          <w:bCs/>
        </w:rPr>
        <w:t>适合于高优先级的</w:t>
      </w:r>
      <w:r w:rsidRPr="00CF6003">
        <w:rPr>
          <w:rFonts w:hint="eastAsia"/>
          <w:b/>
          <w:bCs/>
        </w:rPr>
        <w:t>中高速设备</w:t>
      </w:r>
      <w:r w:rsidRPr="00CF6003">
        <w:rPr>
          <w:rFonts w:hint="eastAsia"/>
          <w:bCs/>
        </w:rPr>
        <w:t>，灵活性好，可按设备的特点动态地改变传送块的大小，使之与部件的</w:t>
      </w:r>
      <w:r w:rsidRPr="00CF6003">
        <w:rPr>
          <w:rFonts w:hint="eastAsia"/>
          <w:b/>
          <w:bCs/>
        </w:rPr>
        <w:t>物理或逻辑信息块的大小一致</w:t>
      </w:r>
      <w:r w:rsidRPr="00CF6003">
        <w:rPr>
          <w:rFonts w:hint="eastAsia"/>
          <w:bCs/>
        </w:rPr>
        <w:t>。</w:t>
      </w:r>
    </w:p>
    <w:p w:rsidR="00A47BA2" w:rsidRPr="00A47BA2" w:rsidRDefault="00A47BA2" w:rsidP="00A47BA2">
      <w:pPr>
        <w:numPr>
          <w:ilvl w:val="1"/>
          <w:numId w:val="5"/>
        </w:numPr>
      </w:pPr>
      <w:r w:rsidRPr="00A47BA2">
        <w:rPr>
          <w:rFonts w:hint="eastAsia"/>
          <w:b/>
        </w:rPr>
        <w:t>单字加定长块</w:t>
      </w:r>
      <w:r w:rsidRPr="00A47BA2">
        <w:rPr>
          <w:rFonts w:hint="eastAsia"/>
        </w:rPr>
        <w:t>宽度适合于</w:t>
      </w:r>
      <w:r w:rsidRPr="00A47BA2">
        <w:rPr>
          <w:rFonts w:hint="eastAsia"/>
          <w:b/>
        </w:rPr>
        <w:t>速度较低而优先级较高的设备</w:t>
      </w:r>
      <w:r w:rsidRPr="00A47BA2">
        <w:rPr>
          <w:rFonts w:hint="eastAsia"/>
        </w:rPr>
        <w:t>。这样，定长块的大小就</w:t>
      </w:r>
      <w:r w:rsidRPr="00A47BA2">
        <w:rPr>
          <w:rFonts w:hint="eastAsia"/>
        </w:rPr>
        <w:lastRenderedPageBreak/>
        <w:t>不必选择过大，信息块超过定长块的部分可用单字处理，从而减少总线带宽、部件的缓冲器空间，减少部件可用能力的浪费。不过，若传送的信息块小于定长块的大小，但字数又不少时，设备或总线的利用率会降低。</w:t>
      </w:r>
    </w:p>
    <w:p w:rsidR="00A47BA2" w:rsidRPr="00CF6003" w:rsidRDefault="00A47BA2" w:rsidP="00A47BA2">
      <w:pPr>
        <w:numPr>
          <w:ilvl w:val="1"/>
          <w:numId w:val="5"/>
        </w:numPr>
        <w:rPr>
          <w:rFonts w:hint="eastAsia"/>
        </w:rPr>
      </w:pPr>
      <w:r w:rsidRPr="00A47BA2">
        <w:rPr>
          <w:rFonts w:hint="eastAsia"/>
          <w:b/>
        </w:rPr>
        <w:t>单字加变长块</w:t>
      </w:r>
      <w:r w:rsidRPr="00A47BA2">
        <w:rPr>
          <w:rFonts w:hint="eastAsia"/>
        </w:rPr>
        <w:t>宽度是一种</w:t>
      </w:r>
      <w:r w:rsidRPr="00A47BA2">
        <w:rPr>
          <w:rFonts w:hint="eastAsia"/>
          <w:b/>
        </w:rPr>
        <w:t>灵活有效但却是复杂、花钱的方法</w:t>
      </w:r>
      <w:r w:rsidRPr="00A47BA2">
        <w:rPr>
          <w:rFonts w:hint="eastAsia"/>
        </w:rPr>
        <w:t>。当要求传送单字时比只能成块传送的方法节省了不少起始辅助操作；而当成块传送时，块的大小又能调整到与部件和应用的要求相适应，从而优化了总线的使用。</w:t>
      </w:r>
    </w:p>
    <w:p w:rsidR="00CF6003" w:rsidRDefault="00A47BA2" w:rsidP="00A47BA2">
      <w:pPr>
        <w:pStyle w:val="a3"/>
        <w:numPr>
          <w:ilvl w:val="0"/>
          <w:numId w:val="5"/>
        </w:numPr>
        <w:ind w:firstLineChars="0"/>
      </w:pPr>
      <w:r w:rsidRPr="00A47BA2">
        <w:rPr>
          <w:rFonts w:hint="eastAsia"/>
        </w:rPr>
        <w:t>总线的线数</w:t>
      </w:r>
    </w:p>
    <w:p w:rsidR="00A47BA2" w:rsidRDefault="00A47BA2" w:rsidP="00A47BA2">
      <w:pPr>
        <w:pStyle w:val="a3"/>
        <w:numPr>
          <w:ilvl w:val="1"/>
          <w:numId w:val="5"/>
        </w:numPr>
        <w:ind w:firstLineChars="0"/>
      </w:pPr>
      <w:r w:rsidRPr="00A47BA2">
        <w:rPr>
          <w:rFonts w:hint="eastAsia"/>
        </w:rPr>
        <w:t>总线的线数越多，成本越高、干扰越大、可靠性越低、占用的空间也越大，当然传送速度和流量也越高。</w:t>
      </w:r>
      <w:r w:rsidRPr="00A47BA2">
        <w:t xml:space="preserve"> </w:t>
      </w:r>
    </w:p>
    <w:p w:rsidR="001E0E93" w:rsidRDefault="00A47BA2" w:rsidP="00A47BA2">
      <w:pPr>
        <w:pStyle w:val="a3"/>
        <w:numPr>
          <w:ilvl w:val="1"/>
          <w:numId w:val="5"/>
        </w:numPr>
        <w:ind w:firstLineChars="0"/>
      </w:pPr>
      <w:r w:rsidRPr="00A47BA2">
        <w:t>此外，总线的长度越长，成本越高，干扰越大，波形畸变越严重，可靠性越低。为此，越是长的总线，其线数就应尽可能减少。数据总线的宽度有一位、一个字节或一个全字等等。</w:t>
      </w:r>
    </w:p>
    <w:p w:rsidR="00D50A16" w:rsidRDefault="00D50A16" w:rsidP="00D50A16">
      <w:pPr>
        <w:pStyle w:val="a3"/>
        <w:numPr>
          <w:ilvl w:val="1"/>
          <w:numId w:val="5"/>
        </w:numPr>
        <w:ind w:firstLineChars="0"/>
      </w:pPr>
      <w:r w:rsidRPr="00D50A16">
        <w:rPr>
          <w:rFonts w:hint="eastAsia"/>
        </w:rPr>
        <w:t>在满足性能要求以及所用通信类型和速率适配的情况下，</w:t>
      </w:r>
      <w:r w:rsidRPr="00D50A16">
        <w:rPr>
          <w:rFonts w:hint="eastAsia"/>
          <w:b/>
        </w:rPr>
        <w:t>应尽量减少总线的线数</w:t>
      </w:r>
      <w:r w:rsidRPr="00D50A16">
        <w:rPr>
          <w:rFonts w:hint="eastAsia"/>
        </w:rPr>
        <w:t>。通过采用</w:t>
      </w:r>
      <w:r w:rsidRPr="00D50A16">
        <w:rPr>
          <w:rFonts w:hint="eastAsia"/>
          <w:b/>
        </w:rPr>
        <w:t>线的组合、并</w:t>
      </w:r>
      <w:r w:rsidRPr="00D50A16">
        <w:rPr>
          <w:b/>
        </w:rPr>
        <w:t>/串</w:t>
      </w:r>
      <w:proofErr w:type="gramStart"/>
      <w:r w:rsidRPr="00D50A16">
        <w:rPr>
          <w:b/>
        </w:rPr>
        <w:t>—串/</w:t>
      </w:r>
      <w:proofErr w:type="gramEnd"/>
      <w:r w:rsidRPr="00D50A16">
        <w:rPr>
          <w:b/>
        </w:rPr>
        <w:t>并转换和编码</w:t>
      </w:r>
      <w:r w:rsidRPr="00D50A16">
        <w:t>可以减少总线的线数，但这通常会降低总线的流量。</w:t>
      </w:r>
    </w:p>
    <w:p w:rsidR="00D50A16" w:rsidRDefault="00D50A16" w:rsidP="00D50A16">
      <w:pPr>
        <w:pStyle w:val="3"/>
      </w:pPr>
      <w:r>
        <w:rPr>
          <w:rFonts w:hint="eastAsia"/>
        </w:rPr>
        <w:t>3.3.3</w:t>
      </w:r>
      <w:r>
        <w:t xml:space="preserve"> </w:t>
      </w:r>
      <w:r>
        <w:rPr>
          <w:rFonts w:hint="eastAsia"/>
        </w:rPr>
        <w:t>总线的性能指标</w:t>
      </w:r>
    </w:p>
    <w:p w:rsidR="00D50A16" w:rsidRDefault="00D50A16" w:rsidP="00D50A16">
      <w:pPr>
        <w:pStyle w:val="a3"/>
        <w:numPr>
          <w:ilvl w:val="0"/>
          <w:numId w:val="7"/>
        </w:numPr>
        <w:ind w:firstLineChars="0"/>
      </w:pPr>
      <w:r w:rsidRPr="00D50A16">
        <w:rPr>
          <w:rFonts w:hint="eastAsia"/>
        </w:rPr>
        <w:t>总线宽度指的是总线的线数，它决定了总线所占的物理空间和成本。</w:t>
      </w:r>
    </w:p>
    <w:p w:rsidR="00D50A16" w:rsidRDefault="00D50A16" w:rsidP="00D50A16">
      <w:pPr>
        <w:pStyle w:val="a3"/>
        <w:numPr>
          <w:ilvl w:val="0"/>
          <w:numId w:val="7"/>
        </w:numPr>
        <w:ind w:firstLineChars="0"/>
      </w:pPr>
      <w:r w:rsidRPr="00D50A16">
        <w:rPr>
          <w:rFonts w:hint="eastAsia"/>
        </w:rPr>
        <w:t>总线带宽定义为总线的最大数据传输速率，即每秒传输的字节数</w:t>
      </w:r>
      <w:r>
        <w:rPr>
          <w:rFonts w:hint="eastAsia"/>
        </w:rPr>
        <w:t>。</w:t>
      </w:r>
    </w:p>
    <w:p w:rsidR="00D50A16" w:rsidRDefault="00D50A16" w:rsidP="00D50A16">
      <w:pPr>
        <w:pStyle w:val="a3"/>
        <w:numPr>
          <w:ilvl w:val="0"/>
          <w:numId w:val="7"/>
        </w:numPr>
        <w:ind w:firstLineChars="0"/>
      </w:pPr>
      <w:r w:rsidRPr="00D50A16">
        <w:rPr>
          <w:rFonts w:hint="eastAsia"/>
        </w:rPr>
        <w:t>总线带宽</w:t>
      </w:r>
      <w:r w:rsidRPr="00D50A16">
        <w:t>=总线宽度×总线频率</w:t>
      </w:r>
    </w:p>
    <w:p w:rsidR="00D50A16" w:rsidRDefault="00D50A16" w:rsidP="00D50A16">
      <w:pPr>
        <w:pStyle w:val="a3"/>
        <w:numPr>
          <w:ilvl w:val="0"/>
          <w:numId w:val="7"/>
        </w:numPr>
        <w:ind w:firstLineChars="0"/>
      </w:pPr>
      <w:r w:rsidRPr="00D50A16">
        <w:rPr>
          <w:rFonts w:hint="eastAsia"/>
        </w:rPr>
        <w:t>总线负载是指连接在总线上的最大设备数量。大多数总线的负载能力是有限的。</w:t>
      </w:r>
    </w:p>
    <w:p w:rsidR="00D50A16" w:rsidRDefault="00D50A16" w:rsidP="00D50A16">
      <w:pPr>
        <w:pStyle w:val="a3"/>
        <w:numPr>
          <w:ilvl w:val="0"/>
          <w:numId w:val="7"/>
        </w:numPr>
        <w:ind w:firstLineChars="0"/>
      </w:pPr>
      <w:r w:rsidRPr="00D50A16">
        <w:rPr>
          <w:rFonts w:hint="eastAsia"/>
        </w:rPr>
        <w:t>总线分时复用是指在不同时段利用总线上同一个信号线传送不同信号，例如地址总线和数据总线共用一组信号线。采用这种方式的目的是减少总线数量，提高总线的利用率</w:t>
      </w:r>
    </w:p>
    <w:p w:rsidR="00D50A16" w:rsidRDefault="00D50A16" w:rsidP="00D50A16">
      <w:pPr>
        <w:pStyle w:val="a3"/>
        <w:numPr>
          <w:ilvl w:val="0"/>
          <w:numId w:val="7"/>
        </w:numPr>
        <w:ind w:firstLineChars="0"/>
      </w:pPr>
      <w:r w:rsidRPr="00D50A16">
        <w:rPr>
          <w:rFonts w:hint="eastAsia"/>
        </w:rPr>
        <w:t>猝发式数据传输是一种总线传输方式，即在一个总线周期中可以传输存储地址连续的多个数据。</w:t>
      </w:r>
    </w:p>
    <w:p w:rsidR="00D50A16" w:rsidRDefault="00D50A16" w:rsidP="00D50A16">
      <w:pPr>
        <w:pStyle w:val="3"/>
      </w:pPr>
      <w:r>
        <w:rPr>
          <w:rFonts w:hint="eastAsia"/>
        </w:rPr>
        <w:t>3.3.5</w:t>
      </w:r>
      <w:r>
        <w:t xml:space="preserve"> </w:t>
      </w:r>
      <w:r>
        <w:rPr>
          <w:rFonts w:hint="eastAsia"/>
        </w:rPr>
        <w:t>总线的控制方式</w:t>
      </w:r>
    </w:p>
    <w:p w:rsidR="00D50A16" w:rsidRPr="00D50A16" w:rsidRDefault="00D50A16" w:rsidP="00D50A16">
      <w:pPr>
        <w:pStyle w:val="a3"/>
        <w:numPr>
          <w:ilvl w:val="0"/>
          <w:numId w:val="9"/>
        </w:numPr>
        <w:ind w:firstLineChars="0"/>
      </w:pPr>
      <w:r w:rsidRPr="00D50A16">
        <w:rPr>
          <w:rFonts w:hint="eastAsia"/>
          <w:b/>
          <w:bCs/>
        </w:rPr>
        <w:t>总线的集中仲裁方式</w:t>
      </w:r>
      <w:r>
        <w:rPr>
          <w:rFonts w:hint="eastAsia"/>
          <w:b/>
          <w:bCs/>
        </w:rPr>
        <w:t>：</w:t>
      </w:r>
    </w:p>
    <w:p w:rsidR="00D50A16" w:rsidRDefault="00D50A16" w:rsidP="00D50A16">
      <w:pPr>
        <w:pStyle w:val="a3"/>
        <w:ind w:left="360" w:firstLineChars="0" w:firstLine="0"/>
        <w:rPr>
          <w:bCs/>
        </w:rPr>
      </w:pPr>
      <w:r w:rsidRPr="00D50A16">
        <w:rPr>
          <w:rFonts w:hint="eastAsia"/>
          <w:bCs/>
        </w:rPr>
        <w:t>为了保证</w:t>
      </w:r>
      <w:r w:rsidRPr="00D50A16">
        <w:rPr>
          <w:rFonts w:hint="eastAsia"/>
          <w:bCs/>
          <w:u w:val="single"/>
        </w:rPr>
        <w:t>同一时刻只有一个申请者使用总线</w:t>
      </w:r>
      <w:r w:rsidRPr="00D50A16">
        <w:rPr>
          <w:rFonts w:hint="eastAsia"/>
          <w:bCs/>
        </w:rPr>
        <w:t>，总线控制机构中设置有</w:t>
      </w:r>
      <w:proofErr w:type="gramStart"/>
      <w:r w:rsidRPr="00D50A16">
        <w:rPr>
          <w:rFonts w:hint="eastAsia"/>
          <w:bCs/>
          <w:u w:val="single"/>
        </w:rPr>
        <w:t>总线判优和</w:t>
      </w:r>
      <w:proofErr w:type="gramEnd"/>
      <w:r w:rsidRPr="00D50A16">
        <w:rPr>
          <w:rFonts w:hint="eastAsia"/>
          <w:bCs/>
          <w:u w:val="single"/>
        </w:rPr>
        <w:t>仲裁控制逻辑</w:t>
      </w:r>
      <w:r w:rsidRPr="00D50A16">
        <w:rPr>
          <w:rFonts w:hint="eastAsia"/>
          <w:bCs/>
        </w:rPr>
        <w:t>，即按照一定的优先次序来决定哪个部件首先使用总线，只有获得总线使用权的部件，才能开始数据传送。总线控制逻辑集中在一处（如在</w:t>
      </w:r>
      <w:r w:rsidRPr="00D50A16">
        <w:rPr>
          <w:bCs/>
        </w:rPr>
        <w:t>CPU中）的，称为集中式控制，就集中式控制而言，有3种常见的优先权仲裁方式：</w:t>
      </w:r>
    </w:p>
    <w:p w:rsidR="00D50A16" w:rsidRPr="00D50A16" w:rsidRDefault="00D50A16" w:rsidP="00D50A16">
      <w:pPr>
        <w:pStyle w:val="a3"/>
        <w:numPr>
          <w:ilvl w:val="1"/>
          <w:numId w:val="9"/>
        </w:numPr>
        <w:ind w:firstLineChars="0"/>
      </w:pPr>
      <w:r w:rsidRPr="00D50A16">
        <w:rPr>
          <w:rFonts w:hint="eastAsia"/>
          <w:b/>
          <w:bCs/>
        </w:rPr>
        <w:t>链式查询方式</w:t>
      </w:r>
      <w:r>
        <w:rPr>
          <w:rFonts w:hint="eastAsia"/>
          <w:bCs/>
        </w:rPr>
        <w:t>：链式查询方式的总线控制器使用三根总线控制线与所有的部件和设备相连</w:t>
      </w:r>
    </w:p>
    <w:p w:rsidR="00D50A16" w:rsidRPr="00D50A16" w:rsidRDefault="00D50A16" w:rsidP="00D50A16">
      <w:pPr>
        <w:pStyle w:val="a3"/>
        <w:numPr>
          <w:ilvl w:val="2"/>
          <w:numId w:val="9"/>
        </w:numPr>
        <w:ind w:firstLineChars="0"/>
      </w:pPr>
      <w:r>
        <w:rPr>
          <w:rFonts w:hint="eastAsia"/>
          <w:bCs/>
        </w:rPr>
        <w:t>总线请求（B</w:t>
      </w:r>
      <w:r>
        <w:rPr>
          <w:bCs/>
        </w:rPr>
        <w:t>R</w:t>
      </w:r>
      <w:r>
        <w:rPr>
          <w:rFonts w:hint="eastAsia"/>
          <w:bCs/>
        </w:rPr>
        <w:t>）：该线有效，表示至少有一个部件或者设备要求使用总线</w:t>
      </w:r>
    </w:p>
    <w:p w:rsidR="00D50A16" w:rsidRPr="00D50A16" w:rsidRDefault="00D50A16" w:rsidP="00D50A16">
      <w:pPr>
        <w:pStyle w:val="a3"/>
        <w:numPr>
          <w:ilvl w:val="2"/>
          <w:numId w:val="9"/>
        </w:numPr>
        <w:ind w:firstLineChars="0"/>
      </w:pPr>
      <w:r>
        <w:rPr>
          <w:rFonts w:hint="eastAsia"/>
          <w:bCs/>
        </w:rPr>
        <w:t>总线忙（B</w:t>
      </w:r>
      <w:r>
        <w:rPr>
          <w:bCs/>
        </w:rPr>
        <w:t>S</w:t>
      </w:r>
      <w:r>
        <w:rPr>
          <w:rFonts w:hint="eastAsia"/>
          <w:bCs/>
        </w:rPr>
        <w:t>）：该线有效，表示总线正在被某部件或者设备使用</w:t>
      </w:r>
    </w:p>
    <w:p w:rsidR="00D50A16" w:rsidRPr="00D50A16" w:rsidRDefault="00D50A16" w:rsidP="00D50A16">
      <w:pPr>
        <w:pStyle w:val="a3"/>
        <w:numPr>
          <w:ilvl w:val="2"/>
          <w:numId w:val="9"/>
        </w:numPr>
        <w:ind w:firstLineChars="0"/>
      </w:pPr>
      <w:r>
        <w:rPr>
          <w:rFonts w:hint="eastAsia"/>
          <w:bCs/>
        </w:rPr>
        <w:t>总线批准（</w:t>
      </w:r>
      <w:r>
        <w:rPr>
          <w:bCs/>
        </w:rPr>
        <w:t>BG</w:t>
      </w:r>
      <w:r>
        <w:rPr>
          <w:rFonts w:hint="eastAsia"/>
          <w:bCs/>
        </w:rPr>
        <w:t>）：该线有效表示总线控制器响应总线请求。</w:t>
      </w:r>
    </w:p>
    <w:p w:rsidR="00D50A16" w:rsidRDefault="00D50A16" w:rsidP="00D50A16">
      <w:pPr>
        <w:pStyle w:val="a3"/>
        <w:numPr>
          <w:ilvl w:val="2"/>
          <w:numId w:val="9"/>
        </w:numPr>
        <w:ind w:firstLineChars="0"/>
      </w:pPr>
      <w:r w:rsidRPr="00D50A16">
        <w:rPr>
          <w:rFonts w:hint="eastAsia"/>
        </w:rPr>
        <w:t>链式查询的优点</w:t>
      </w:r>
      <w:r>
        <w:rPr>
          <w:rFonts w:hint="eastAsia"/>
        </w:rPr>
        <w:t>：</w:t>
      </w:r>
      <w:r w:rsidRPr="00D50A16">
        <w:rPr>
          <w:rFonts w:hint="eastAsia"/>
        </w:rPr>
        <w:t>只用</w:t>
      </w:r>
      <w:r w:rsidRPr="00D50A16">
        <w:t>3根线就能按一定的优先次序来实现总线控制，并很容易扩充。</w:t>
      </w:r>
    </w:p>
    <w:p w:rsidR="00D50A16" w:rsidRDefault="00D50A16" w:rsidP="00D50A16">
      <w:pPr>
        <w:pStyle w:val="a3"/>
        <w:numPr>
          <w:ilvl w:val="2"/>
          <w:numId w:val="9"/>
        </w:numPr>
        <w:ind w:firstLineChars="0"/>
      </w:pPr>
      <w:r w:rsidRPr="00D50A16">
        <w:rPr>
          <w:rFonts w:hint="eastAsia"/>
        </w:rPr>
        <w:t>链式查询的优点</w:t>
      </w:r>
      <w:r>
        <w:rPr>
          <w:rFonts w:hint="eastAsia"/>
        </w:rPr>
        <w:t>：</w:t>
      </w:r>
      <w:r>
        <w:t>缺点</w:t>
      </w:r>
      <w:r>
        <w:rPr>
          <w:rFonts w:hint="eastAsia"/>
        </w:rPr>
        <w:t>:</w:t>
      </w:r>
      <w:r w:rsidRPr="00D50A16">
        <w:t>对查询链的故障很敏感，如果第</w:t>
      </w:r>
      <w:proofErr w:type="spellStart"/>
      <w:r w:rsidRPr="00D50A16">
        <w:t>i</w:t>
      </w:r>
      <w:proofErr w:type="spellEnd"/>
      <w:proofErr w:type="gramStart"/>
      <w:r w:rsidRPr="00D50A16">
        <w:t>个</w:t>
      </w:r>
      <w:proofErr w:type="gramEnd"/>
      <w:r w:rsidRPr="00D50A16">
        <w:t>部件中的查询链电路有故障，那么第</w:t>
      </w:r>
      <w:proofErr w:type="spellStart"/>
      <w:r w:rsidRPr="00D50A16">
        <w:t>i</w:t>
      </w:r>
      <w:proofErr w:type="spellEnd"/>
      <w:proofErr w:type="gramStart"/>
      <w:r w:rsidRPr="00D50A16">
        <w:t>个</w:t>
      </w:r>
      <w:proofErr w:type="gramEnd"/>
      <w:r w:rsidRPr="00D50A16">
        <w:t>以后的部件都不能工作。另外，因为查询的优先级是固</w:t>
      </w:r>
      <w:r w:rsidRPr="00D50A16">
        <w:lastRenderedPageBreak/>
        <w:t>定的，所以当优先级较高的部件出现频繁的总线请求时，优先级较低的部件就可能会难以得到响应</w:t>
      </w:r>
      <w:r>
        <w:rPr>
          <w:rFonts w:hint="eastAsia"/>
        </w:rPr>
        <w:t>.</w:t>
      </w:r>
    </w:p>
    <w:p w:rsidR="00D50A16" w:rsidRDefault="00D50A16" w:rsidP="00D50A16">
      <w:pPr>
        <w:pStyle w:val="a3"/>
        <w:numPr>
          <w:ilvl w:val="2"/>
          <w:numId w:val="9"/>
        </w:numPr>
        <w:ind w:firstLineChars="0"/>
      </w:pPr>
      <w:r w:rsidRPr="00D50A16">
        <w:drawing>
          <wp:inline distT="0" distB="0" distL="0" distR="0" wp14:anchorId="34430387" wp14:editId="390BC65B">
            <wp:extent cx="4442975" cy="1282183"/>
            <wp:effectExtent l="0" t="0" r="0" b="0"/>
            <wp:docPr id="58372" name="Picture 3" descr="未标题-1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72" name="Picture 3" descr="未标题-1拷贝"/>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0555" cy="1293028"/>
                    </a:xfrm>
                    <a:prstGeom prst="rect">
                      <a:avLst/>
                    </a:prstGeom>
                    <a:noFill/>
                    <a:ln>
                      <a:noFill/>
                    </a:ln>
                    <a:extLst/>
                  </pic:spPr>
                </pic:pic>
              </a:graphicData>
            </a:graphic>
          </wp:inline>
        </w:drawing>
      </w:r>
    </w:p>
    <w:p w:rsidR="005D0B02" w:rsidRPr="005D0B02" w:rsidRDefault="00D50A16" w:rsidP="00D50A16">
      <w:pPr>
        <w:pStyle w:val="a3"/>
        <w:numPr>
          <w:ilvl w:val="1"/>
          <w:numId w:val="9"/>
        </w:numPr>
        <w:ind w:firstLineChars="0"/>
        <w:rPr>
          <w:b/>
        </w:rPr>
      </w:pPr>
      <w:r w:rsidRPr="005D0B02">
        <w:rPr>
          <w:rFonts w:hint="eastAsia"/>
          <w:b/>
        </w:rPr>
        <w:t>计数器定时查询方式</w:t>
      </w:r>
      <w:r w:rsidRPr="005D0B02">
        <w:rPr>
          <w:b/>
        </w:rPr>
        <w:t xml:space="preserve">   </w:t>
      </w:r>
    </w:p>
    <w:p w:rsidR="00D50A16" w:rsidRPr="005D0B02" w:rsidRDefault="005D0B02" w:rsidP="005D0B02">
      <w:pPr>
        <w:pStyle w:val="a3"/>
        <w:numPr>
          <w:ilvl w:val="2"/>
          <w:numId w:val="9"/>
        </w:numPr>
        <w:ind w:firstLineChars="0"/>
        <w:rPr>
          <w:rFonts w:hint="eastAsia"/>
        </w:rPr>
      </w:pPr>
      <w:r w:rsidRPr="005D0B02">
        <w:rPr>
          <w:rFonts w:hint="eastAsia"/>
          <w:bCs/>
        </w:rPr>
        <w:t>计数定时查询方式的总线上的每个部件可以</w:t>
      </w:r>
      <w:r w:rsidRPr="005D0B02">
        <w:rPr>
          <w:rFonts w:hint="eastAsia"/>
          <w:b/>
          <w:bCs/>
        </w:rPr>
        <w:t>通过公共的</w:t>
      </w:r>
      <w:r w:rsidRPr="005D0B02">
        <w:rPr>
          <w:b/>
          <w:bCs/>
        </w:rPr>
        <w:t xml:space="preserve">BR </w:t>
      </w:r>
      <w:r w:rsidRPr="005D0B02">
        <w:rPr>
          <w:rFonts w:hint="eastAsia"/>
          <w:b/>
          <w:bCs/>
        </w:rPr>
        <w:t>线发出请求</w:t>
      </w:r>
      <w:r w:rsidRPr="005D0B02">
        <w:rPr>
          <w:rFonts w:hint="eastAsia"/>
          <w:bCs/>
        </w:rPr>
        <w:t>，总线控制</w:t>
      </w:r>
      <w:proofErr w:type="gramStart"/>
      <w:r w:rsidRPr="005D0B02">
        <w:rPr>
          <w:rFonts w:hint="eastAsia"/>
          <w:bCs/>
        </w:rPr>
        <w:t>器收到</w:t>
      </w:r>
      <w:proofErr w:type="gramEnd"/>
      <w:r w:rsidRPr="005D0B02">
        <w:rPr>
          <w:rFonts w:hint="eastAsia"/>
          <w:bCs/>
        </w:rPr>
        <w:t>请求之后，在</w:t>
      </w:r>
      <w:r w:rsidRPr="005D0B02">
        <w:rPr>
          <w:b/>
          <w:bCs/>
        </w:rPr>
        <w:t>BS</w:t>
      </w:r>
      <w:r w:rsidRPr="005D0B02">
        <w:rPr>
          <w:rFonts w:hint="eastAsia"/>
          <w:b/>
          <w:bCs/>
        </w:rPr>
        <w:t>为</w:t>
      </w:r>
      <w:r w:rsidRPr="005D0B02">
        <w:rPr>
          <w:b/>
          <w:bCs/>
        </w:rPr>
        <w:t>“0”</w:t>
      </w:r>
      <w:r w:rsidRPr="005D0B02">
        <w:rPr>
          <w:rFonts w:hint="eastAsia"/>
          <w:b/>
          <w:bCs/>
        </w:rPr>
        <w:t>的情况下</w:t>
      </w:r>
      <w:r w:rsidRPr="005D0B02">
        <w:rPr>
          <w:rFonts w:hint="eastAsia"/>
          <w:bCs/>
        </w:rPr>
        <w:t>， 让计数器开始计数，定时地查询各个部件以确定是谁发出的请求。当</w:t>
      </w:r>
      <w:proofErr w:type="gramStart"/>
      <w:r w:rsidRPr="005D0B02">
        <w:rPr>
          <w:rFonts w:hint="eastAsia"/>
          <w:b/>
          <w:bCs/>
        </w:rPr>
        <w:t>查询线</w:t>
      </w:r>
      <w:proofErr w:type="gramEnd"/>
      <w:r w:rsidRPr="005D0B02">
        <w:rPr>
          <w:rFonts w:hint="eastAsia"/>
          <w:b/>
          <w:bCs/>
        </w:rPr>
        <w:t>上的计数值与发出请求的部件</w:t>
      </w:r>
      <w:proofErr w:type="gramStart"/>
      <w:r w:rsidRPr="005D0B02">
        <w:rPr>
          <w:rFonts w:hint="eastAsia"/>
          <w:b/>
          <w:bCs/>
        </w:rPr>
        <w:t>号一致</w:t>
      </w:r>
      <w:proofErr w:type="gramEnd"/>
      <w:r w:rsidRPr="005D0B02">
        <w:rPr>
          <w:rFonts w:hint="eastAsia"/>
          <w:b/>
          <w:bCs/>
        </w:rPr>
        <w:t>时</w:t>
      </w:r>
      <w:r w:rsidRPr="005D0B02">
        <w:rPr>
          <w:rFonts w:hint="eastAsia"/>
          <w:bCs/>
        </w:rPr>
        <w:t>，该部件就使</w:t>
      </w:r>
      <w:r w:rsidRPr="005D0B02">
        <w:rPr>
          <w:bCs/>
        </w:rPr>
        <w:t>BS</w:t>
      </w:r>
      <w:proofErr w:type="gramStart"/>
      <w:r w:rsidRPr="005D0B02">
        <w:rPr>
          <w:rFonts w:hint="eastAsia"/>
          <w:bCs/>
        </w:rPr>
        <w:t>线置</w:t>
      </w:r>
      <w:r w:rsidRPr="005D0B02">
        <w:rPr>
          <w:bCs/>
        </w:rPr>
        <w:t>“1”</w:t>
      </w:r>
      <w:proofErr w:type="gramEnd"/>
      <w:r w:rsidRPr="005D0B02">
        <w:rPr>
          <w:rFonts w:hint="eastAsia"/>
          <w:bCs/>
        </w:rPr>
        <w:t>，获得了总线使用权，并中止计数查询，直至该部件完成数据传送之后，撤消</w:t>
      </w:r>
      <w:r w:rsidRPr="005D0B02">
        <w:rPr>
          <w:bCs/>
        </w:rPr>
        <w:t>BS</w:t>
      </w:r>
      <w:r w:rsidRPr="005D0B02">
        <w:rPr>
          <w:rFonts w:hint="eastAsia"/>
          <w:bCs/>
        </w:rPr>
        <w:t xml:space="preserve">信号。 </w:t>
      </w:r>
      <w:r w:rsidR="00D50A16" w:rsidRPr="005D0B02">
        <w:t xml:space="preserve">     </w:t>
      </w:r>
    </w:p>
    <w:p w:rsidR="00D50A16" w:rsidRDefault="005D0B02" w:rsidP="005D0B02">
      <w:pPr>
        <w:ind w:left="840" w:firstLine="420"/>
      </w:pPr>
      <w:r w:rsidRPr="005D0B02">
        <w:drawing>
          <wp:inline distT="0" distB="0" distL="0" distR="0" wp14:anchorId="2DC5D7DA" wp14:editId="625BDA1C">
            <wp:extent cx="4258933" cy="1204459"/>
            <wp:effectExtent l="0" t="0" r="0" b="0"/>
            <wp:docPr id="61444" name="Picture 3" descr="未标题-1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44" name="Picture 3" descr="未标题-1拷贝"/>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70568" cy="1207749"/>
                    </a:xfrm>
                    <a:prstGeom prst="rect">
                      <a:avLst/>
                    </a:prstGeom>
                    <a:noFill/>
                    <a:ln>
                      <a:noFill/>
                    </a:ln>
                    <a:extLst/>
                  </pic:spPr>
                </pic:pic>
              </a:graphicData>
            </a:graphic>
          </wp:inline>
        </w:drawing>
      </w:r>
    </w:p>
    <w:p w:rsidR="005D0B02" w:rsidRDefault="005D0B02" w:rsidP="005D0B02">
      <w:pPr>
        <w:ind w:left="840" w:firstLine="420"/>
        <w:rPr>
          <w:bCs/>
        </w:rPr>
      </w:pPr>
      <w:r w:rsidRPr="005D0B02">
        <w:rPr>
          <w:rFonts w:hint="eastAsia"/>
          <w:bCs/>
        </w:rPr>
        <w:t>这种计数可以从</w:t>
      </w:r>
      <w:r w:rsidRPr="005D0B02">
        <w:rPr>
          <w:bCs/>
        </w:rPr>
        <w:t>“0”</w:t>
      </w:r>
      <w:r w:rsidRPr="005D0B02">
        <w:rPr>
          <w:rFonts w:hint="eastAsia"/>
          <w:bCs/>
        </w:rPr>
        <w:t>开始，也可以从中止点开始。如果从</w:t>
      </w:r>
      <w:r w:rsidRPr="005D0B02">
        <w:rPr>
          <w:bCs/>
        </w:rPr>
        <w:t>“0”</w:t>
      </w:r>
      <w:r w:rsidRPr="005D0B02">
        <w:rPr>
          <w:rFonts w:hint="eastAsia"/>
          <w:bCs/>
        </w:rPr>
        <w:t>开始，各部件的优先次序和链式查询方式相同，优先级的次序是固定的。如果从中止点开始，即为循环优先级，各个部件使用总线的级别将相等。计数器的初始值还可以由程序来设置，这就可以方便地改变优先次序，增加系统的灵活性。定时查询方式的控制线数较多，对于</w:t>
      </w:r>
      <w:r w:rsidRPr="005D0B02">
        <w:rPr>
          <w:bCs/>
          <w:i/>
          <w:iCs/>
        </w:rPr>
        <w:t>n</w:t>
      </w:r>
      <w:proofErr w:type="gramStart"/>
      <w:r w:rsidRPr="005D0B02">
        <w:rPr>
          <w:rFonts w:hint="eastAsia"/>
          <w:bCs/>
        </w:rPr>
        <w:t>个</w:t>
      </w:r>
      <w:proofErr w:type="gramEnd"/>
      <w:r w:rsidRPr="005D0B02">
        <w:rPr>
          <w:rFonts w:hint="eastAsia"/>
          <w:bCs/>
        </w:rPr>
        <w:t>部件，共需</w:t>
      </w:r>
      <w:r w:rsidRPr="005D0B02">
        <w:rPr>
          <w:bCs/>
        </w:rPr>
        <w:t>2</w:t>
      </w:r>
      <w:r w:rsidRPr="005D0B02">
        <w:rPr>
          <w:rFonts w:hint="eastAsia"/>
          <w:bCs/>
        </w:rPr>
        <w:t>＋</w:t>
      </w:r>
      <w:r w:rsidRPr="005D0B02">
        <w:rPr>
          <w:noProof/>
        </w:rPr>
        <w:drawing>
          <wp:inline distT="0" distB="0" distL="0" distR="0" wp14:anchorId="552CFA69" wp14:editId="50F0798D">
            <wp:extent cx="471170" cy="207563"/>
            <wp:effectExtent l="0" t="0" r="508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9057" cy="250685"/>
                    </a:xfrm>
                    <a:prstGeom prst="rect">
                      <a:avLst/>
                    </a:prstGeom>
                  </pic:spPr>
                </pic:pic>
              </a:graphicData>
            </a:graphic>
          </wp:inline>
        </w:drawing>
      </w:r>
      <w:r w:rsidRPr="005D0B02">
        <w:rPr>
          <w:rFonts w:hint="eastAsia"/>
          <w:bCs/>
        </w:rPr>
        <w:t>根线</w:t>
      </w:r>
      <w:r>
        <w:rPr>
          <w:rFonts w:hint="eastAsia"/>
          <w:bCs/>
        </w:rPr>
        <w:t>.</w:t>
      </w:r>
    </w:p>
    <w:p w:rsidR="005D0B02" w:rsidRPr="005D0B02" w:rsidRDefault="005D0B02" w:rsidP="005D0B02">
      <w:pPr>
        <w:pStyle w:val="a3"/>
        <w:numPr>
          <w:ilvl w:val="1"/>
          <w:numId w:val="9"/>
        </w:numPr>
        <w:ind w:firstLineChars="0"/>
        <w:rPr>
          <w:bCs/>
        </w:rPr>
      </w:pPr>
      <w:r>
        <w:rPr>
          <w:b/>
          <w:bCs/>
        </w:rPr>
        <w:t xml:space="preserve"> </w:t>
      </w:r>
      <w:r w:rsidRPr="005D0B02">
        <w:rPr>
          <w:rFonts w:hint="eastAsia"/>
          <w:b/>
          <w:bCs/>
        </w:rPr>
        <w:t>独立请求方式</w:t>
      </w:r>
    </w:p>
    <w:p w:rsidR="005D0B02" w:rsidRPr="005D0B02" w:rsidRDefault="005D0B02" w:rsidP="005D0B02">
      <w:pPr>
        <w:pStyle w:val="a3"/>
        <w:numPr>
          <w:ilvl w:val="2"/>
          <w:numId w:val="9"/>
        </w:numPr>
        <w:ind w:firstLineChars="0"/>
        <w:rPr>
          <w:bCs/>
        </w:rPr>
      </w:pPr>
      <w:r w:rsidRPr="005D0B02">
        <w:rPr>
          <w:rFonts w:hint="eastAsia"/>
          <w:bCs/>
        </w:rPr>
        <w:t>在独立请求方式中，</w:t>
      </w:r>
      <w:r w:rsidRPr="005D0B02">
        <w:rPr>
          <w:bCs/>
        </w:rPr>
        <w:t xml:space="preserve"> 每一个共享总线的部件均有一对控制线：</w:t>
      </w:r>
      <w:r w:rsidRPr="005D0B02">
        <w:rPr>
          <w:bCs/>
          <w:u w:val="single"/>
        </w:rPr>
        <w:t>总线请求</w:t>
      </w:r>
      <w:proofErr w:type="spellStart"/>
      <w:r w:rsidRPr="005D0B02">
        <w:rPr>
          <w:bCs/>
          <w:u w:val="single"/>
        </w:rPr>
        <w:t>BRi</w:t>
      </w:r>
      <w:proofErr w:type="spellEnd"/>
      <w:r w:rsidRPr="005D0B02">
        <w:rPr>
          <w:bCs/>
          <w:u w:val="single"/>
        </w:rPr>
        <w:t>和总线批准</w:t>
      </w:r>
      <w:proofErr w:type="spellStart"/>
      <w:r w:rsidRPr="005D0B02">
        <w:rPr>
          <w:bCs/>
          <w:u w:val="single"/>
        </w:rPr>
        <w:t>BGi</w:t>
      </w:r>
      <w:proofErr w:type="spellEnd"/>
      <w:r w:rsidRPr="005D0B02">
        <w:rPr>
          <w:bCs/>
        </w:rPr>
        <w:t>。当某个部件请求使用总线时，便发出</w:t>
      </w:r>
      <w:proofErr w:type="spellStart"/>
      <w:r w:rsidRPr="005D0B02">
        <w:rPr>
          <w:bCs/>
        </w:rPr>
        <w:t>BRi</w:t>
      </w:r>
      <w:proofErr w:type="spellEnd"/>
      <w:r w:rsidRPr="005D0B02">
        <w:rPr>
          <w:bCs/>
        </w:rPr>
        <w:t>，总线控制器中有一排队电路，根据一定的优先次序决定首先响应哪个部件的请求</w:t>
      </w:r>
      <w:proofErr w:type="spellStart"/>
      <w:r w:rsidRPr="005D0B02">
        <w:rPr>
          <w:bCs/>
        </w:rPr>
        <w:t>BRi</w:t>
      </w:r>
      <w:proofErr w:type="spellEnd"/>
      <w:r w:rsidRPr="005D0B02">
        <w:rPr>
          <w:bCs/>
        </w:rPr>
        <w:t>，然后给该部件送回批准信号</w:t>
      </w:r>
      <w:proofErr w:type="spellStart"/>
      <w:r w:rsidRPr="005D0B02">
        <w:rPr>
          <w:bCs/>
        </w:rPr>
        <w:t>BGi</w:t>
      </w:r>
      <w:proofErr w:type="spellEnd"/>
      <w:r w:rsidRPr="005D0B02">
        <w:rPr>
          <w:bCs/>
        </w:rPr>
        <w:t>。</w:t>
      </w:r>
    </w:p>
    <w:p w:rsidR="005D0B02" w:rsidRDefault="005D0B02" w:rsidP="005D0B02">
      <w:pPr>
        <w:pStyle w:val="a3"/>
        <w:numPr>
          <w:ilvl w:val="2"/>
          <w:numId w:val="9"/>
        </w:numPr>
        <w:ind w:firstLineChars="0"/>
        <w:rPr>
          <w:bCs/>
        </w:rPr>
      </w:pPr>
      <w:r w:rsidRPr="005D0B02">
        <w:rPr>
          <w:bCs/>
        </w:rPr>
        <w:t>独立请求方式的优点是</w:t>
      </w:r>
      <w:r w:rsidRPr="005D0B02">
        <w:rPr>
          <w:b/>
          <w:bCs/>
        </w:rPr>
        <w:t>响应时间快</w:t>
      </w:r>
      <w:r w:rsidRPr="005D0B02">
        <w:rPr>
          <w:bCs/>
        </w:rPr>
        <w:t>，然而这是以增加控制线数和硬件电路为代价的。</w:t>
      </w:r>
      <w:r w:rsidRPr="005D0B02">
        <w:rPr>
          <w:b/>
          <w:bCs/>
        </w:rPr>
        <w:t>对于n</w:t>
      </w:r>
      <w:proofErr w:type="gramStart"/>
      <w:r w:rsidRPr="005D0B02">
        <w:rPr>
          <w:b/>
          <w:bCs/>
        </w:rPr>
        <w:t>个</w:t>
      </w:r>
      <w:proofErr w:type="gramEnd"/>
      <w:r w:rsidRPr="005D0B02">
        <w:rPr>
          <w:b/>
          <w:bCs/>
        </w:rPr>
        <w:t>部件，控制线的数目将达2n＋1根</w:t>
      </w:r>
      <w:r w:rsidRPr="005D0B02">
        <w:rPr>
          <w:bCs/>
        </w:rPr>
        <w:t>。 此方式对优先次序的控制也是相当灵活的，它可以预先固定，也可以通过程序来改变优先次序</w:t>
      </w:r>
      <w:r>
        <w:rPr>
          <w:rFonts w:hint="eastAsia"/>
          <w:bCs/>
        </w:rPr>
        <w:t>.</w:t>
      </w:r>
    </w:p>
    <w:p w:rsidR="005D0B02" w:rsidRDefault="005D0B02" w:rsidP="005D0B02">
      <w:pPr>
        <w:pStyle w:val="a3"/>
        <w:numPr>
          <w:ilvl w:val="2"/>
          <w:numId w:val="9"/>
        </w:numPr>
        <w:ind w:firstLineChars="0"/>
        <w:rPr>
          <w:bCs/>
        </w:rPr>
      </w:pPr>
      <w:r w:rsidRPr="005D0B02">
        <w:rPr>
          <w:bCs/>
        </w:rPr>
        <w:drawing>
          <wp:inline distT="0" distB="0" distL="0" distR="0" wp14:anchorId="15DB4E98" wp14:editId="3E23FA39">
            <wp:extent cx="3197595" cy="1418629"/>
            <wp:effectExtent l="0" t="0" r="3175" b="0"/>
            <wp:docPr id="63492" name="Picture 3" descr="未标题-1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92" name="Picture 3" descr="未标题-1拷贝"/>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28859" cy="1521230"/>
                    </a:xfrm>
                    <a:prstGeom prst="rect">
                      <a:avLst/>
                    </a:prstGeom>
                    <a:noFill/>
                    <a:ln>
                      <a:noFill/>
                    </a:ln>
                    <a:extLst/>
                  </pic:spPr>
                </pic:pic>
              </a:graphicData>
            </a:graphic>
          </wp:inline>
        </w:drawing>
      </w:r>
    </w:p>
    <w:p w:rsidR="005D0B02" w:rsidRPr="005D0B02" w:rsidRDefault="005D0B02" w:rsidP="005D0B02">
      <w:pPr>
        <w:pStyle w:val="a3"/>
        <w:numPr>
          <w:ilvl w:val="0"/>
          <w:numId w:val="9"/>
        </w:numPr>
        <w:ind w:firstLineChars="0"/>
        <w:rPr>
          <w:bCs/>
        </w:rPr>
      </w:pPr>
      <w:r w:rsidRPr="005D0B02">
        <w:rPr>
          <w:rFonts w:hint="eastAsia"/>
          <w:b/>
          <w:bCs/>
        </w:rPr>
        <w:lastRenderedPageBreak/>
        <w:t>总线的分布仲裁方式</w:t>
      </w:r>
    </w:p>
    <w:p w:rsidR="005D0B02" w:rsidRDefault="005D0B02" w:rsidP="005D0B02">
      <w:pPr>
        <w:pStyle w:val="a3"/>
        <w:numPr>
          <w:ilvl w:val="1"/>
          <w:numId w:val="9"/>
        </w:numPr>
        <w:ind w:firstLineChars="0"/>
        <w:rPr>
          <w:bCs/>
        </w:rPr>
      </w:pPr>
      <w:r w:rsidRPr="005D0B02">
        <w:rPr>
          <w:rFonts w:hint="eastAsia"/>
          <w:bCs/>
        </w:rPr>
        <w:t>自举分布式</w:t>
      </w:r>
    </w:p>
    <w:p w:rsidR="005D0B02" w:rsidRPr="005D0B02" w:rsidRDefault="005D0B02" w:rsidP="005D0B02">
      <w:pPr>
        <w:pStyle w:val="a3"/>
        <w:numPr>
          <w:ilvl w:val="2"/>
          <w:numId w:val="9"/>
        </w:numPr>
        <w:ind w:firstLineChars="0"/>
        <w:rPr>
          <w:rFonts w:ascii="仿宋" w:eastAsia="仿宋" w:hAnsi="仿宋"/>
          <w:bCs/>
          <w:color w:val="7F7F7F" w:themeColor="text1" w:themeTint="80"/>
        </w:rPr>
      </w:pPr>
      <w:r w:rsidRPr="005D0B02">
        <w:rPr>
          <w:rFonts w:ascii="仿宋" w:eastAsia="仿宋" w:hAnsi="仿宋" w:hint="eastAsia"/>
          <w:bCs/>
          <w:color w:val="7F7F7F" w:themeColor="text1" w:themeTint="80"/>
        </w:rPr>
        <w:t>每个设备的优先级固定，需要请求总线控制权的设备在各自对应的总线请求线上送出请求信号。在总线仲裁期间，每个设备通过取回的信息能够检测出其他比自己优先级高的设备是否发出了总线请求，如果没有，则立即使用总线，并通过总线忙信号阻止其他设备使用总线；如果一个设备在发出总线请求的同时，检测到其他优先级更高的设备也请求使用总线，则</w:t>
      </w:r>
      <w:proofErr w:type="gramStart"/>
      <w:r w:rsidRPr="005D0B02">
        <w:rPr>
          <w:rFonts w:ascii="仿宋" w:eastAsia="仿宋" w:hAnsi="仿宋" w:hint="eastAsia"/>
          <w:bCs/>
          <w:color w:val="7F7F7F" w:themeColor="text1" w:themeTint="80"/>
        </w:rPr>
        <w:t>本设备</w:t>
      </w:r>
      <w:proofErr w:type="gramEnd"/>
      <w:r w:rsidRPr="005D0B02">
        <w:rPr>
          <w:rFonts w:ascii="仿宋" w:eastAsia="仿宋" w:hAnsi="仿宋" w:hint="eastAsia"/>
          <w:bCs/>
          <w:color w:val="7F7F7F" w:themeColor="text1" w:themeTint="80"/>
        </w:rPr>
        <w:t>不能马上使用总线</w:t>
      </w:r>
    </w:p>
    <w:p w:rsidR="00000000" w:rsidRPr="005D0B02" w:rsidRDefault="00ED3A1F" w:rsidP="005D0B02">
      <w:pPr>
        <w:pStyle w:val="a3"/>
        <w:numPr>
          <w:ilvl w:val="1"/>
          <w:numId w:val="9"/>
        </w:numPr>
        <w:ind w:firstLineChars="0"/>
        <w:rPr>
          <w:bCs/>
        </w:rPr>
      </w:pPr>
      <w:r w:rsidRPr="005D0B02">
        <w:rPr>
          <w:rFonts w:hint="eastAsia"/>
          <w:b/>
          <w:bCs/>
        </w:rPr>
        <w:t>冲突检测分布式</w:t>
      </w:r>
    </w:p>
    <w:p w:rsidR="005D0B02" w:rsidRPr="005D0B02" w:rsidRDefault="005D0B02" w:rsidP="005D0B02">
      <w:pPr>
        <w:pStyle w:val="a3"/>
        <w:numPr>
          <w:ilvl w:val="2"/>
          <w:numId w:val="9"/>
        </w:numPr>
        <w:ind w:firstLineChars="0"/>
        <w:rPr>
          <w:rFonts w:ascii="仿宋" w:eastAsia="仿宋" w:hAnsi="仿宋"/>
          <w:bCs/>
          <w:color w:val="7F7F7F" w:themeColor="text1" w:themeTint="80"/>
        </w:rPr>
      </w:pPr>
      <w:r w:rsidRPr="005D0B02">
        <w:rPr>
          <w:rFonts w:ascii="仿宋" w:eastAsia="仿宋" w:hAnsi="仿宋" w:hint="eastAsia"/>
          <w:bCs/>
          <w:color w:val="7F7F7F" w:themeColor="text1" w:themeTint="80"/>
        </w:rPr>
        <w:t>当某个设备要使用总线时，首先检查是否有其他设备正在使用总线，如果没有，则它就置总线忙，并直接使用总线。若两个设备同时检测到总线空闲，那它们可能都会立即使用总线，从而发生冲突。因此，每个设备在使用过程中，会侦听总线以检测是否发生冲突，当发生冲突，两个设备都会停止传输，延迟一个随机时间之后再重新使用总线，以避免冲突。一般用在网络通信总线上，</w:t>
      </w:r>
      <w:r w:rsidRPr="005D0B02">
        <w:rPr>
          <w:rFonts w:ascii="仿宋" w:eastAsia="仿宋" w:hAnsi="仿宋"/>
          <w:bCs/>
          <w:color w:val="7F7F7F" w:themeColor="text1" w:themeTint="80"/>
        </w:rPr>
        <w:t>Ethernet就是使用该方案</w:t>
      </w:r>
    </w:p>
    <w:p w:rsidR="005D0B02" w:rsidRDefault="005D0B02" w:rsidP="005D0B02">
      <w:pPr>
        <w:pStyle w:val="a3"/>
        <w:numPr>
          <w:ilvl w:val="1"/>
          <w:numId w:val="9"/>
        </w:numPr>
        <w:ind w:firstLineChars="0"/>
        <w:rPr>
          <w:b/>
          <w:bCs/>
        </w:rPr>
      </w:pPr>
      <w:r w:rsidRPr="005D0B02">
        <w:rPr>
          <w:rFonts w:hint="eastAsia"/>
          <w:b/>
          <w:bCs/>
        </w:rPr>
        <w:t>并行竞争分布式</w:t>
      </w:r>
    </w:p>
    <w:p w:rsidR="005D0B02" w:rsidRPr="005D0B02" w:rsidRDefault="005D0B02" w:rsidP="005D0B02">
      <w:pPr>
        <w:pStyle w:val="a3"/>
        <w:numPr>
          <w:ilvl w:val="2"/>
          <w:numId w:val="9"/>
        </w:numPr>
        <w:ind w:firstLineChars="0"/>
        <w:rPr>
          <w:rFonts w:ascii="仿宋" w:eastAsia="仿宋" w:hAnsi="仿宋" w:hint="eastAsia"/>
          <w:bCs/>
          <w:color w:val="7F7F7F" w:themeColor="text1" w:themeTint="80"/>
        </w:rPr>
      </w:pPr>
      <w:r w:rsidRPr="005D0B02">
        <w:rPr>
          <w:rFonts w:ascii="仿宋" w:eastAsia="仿宋" w:hAnsi="仿宋" w:hint="eastAsia"/>
          <w:bCs/>
          <w:color w:val="7F7F7F" w:themeColor="text1" w:themeTint="80"/>
        </w:rPr>
        <w:t>这是一种较复杂但有效的裁决方案。其基本思想是：总线上的每个设备都有一个唯一的仲裁号，需要使用总线的主控设备把自己的仲裁号发送到</w:t>
      </w:r>
      <w:proofErr w:type="gramStart"/>
      <w:r w:rsidRPr="005D0B02">
        <w:rPr>
          <w:rFonts w:ascii="仿宋" w:eastAsia="仿宋" w:hAnsi="仿宋" w:hint="eastAsia"/>
          <w:bCs/>
          <w:color w:val="7F7F7F" w:themeColor="text1" w:themeTint="80"/>
        </w:rPr>
        <w:t>仲裁线</w:t>
      </w:r>
      <w:proofErr w:type="gramEnd"/>
      <w:r w:rsidRPr="005D0B02">
        <w:rPr>
          <w:rFonts w:ascii="仿宋" w:eastAsia="仿宋" w:hAnsi="仿宋" w:hint="eastAsia"/>
          <w:bCs/>
          <w:color w:val="7F7F7F" w:themeColor="text1" w:themeTint="80"/>
        </w:rPr>
        <w:t>上，这个仲裁号将用在并行竞争算法中。每个设备根据仲裁算法决定在一定时间段后占用总线还是撤销仲裁号。</w:t>
      </w:r>
    </w:p>
    <w:p w:rsidR="005D0B02" w:rsidRPr="005D0B02" w:rsidRDefault="005D0B02" w:rsidP="005D0B02">
      <w:pPr>
        <w:pStyle w:val="a3"/>
        <w:numPr>
          <w:ilvl w:val="1"/>
          <w:numId w:val="9"/>
        </w:numPr>
        <w:ind w:firstLineChars="0"/>
        <w:rPr>
          <w:bCs/>
        </w:rPr>
      </w:pPr>
    </w:p>
    <w:p w:rsidR="005D0B02" w:rsidRDefault="005D0B02" w:rsidP="005D0B02">
      <w:pPr>
        <w:pStyle w:val="2"/>
      </w:pPr>
      <w:r>
        <w:rPr>
          <w:rFonts w:hint="eastAsia"/>
        </w:rPr>
        <w:t>3</w:t>
      </w:r>
      <w:r>
        <w:t xml:space="preserve">.4 </w:t>
      </w:r>
      <w:r>
        <w:rPr>
          <w:rFonts w:hint="eastAsia"/>
        </w:rPr>
        <w:t>通道处理机</w:t>
      </w:r>
    </w:p>
    <w:p w:rsidR="005D0B02" w:rsidRDefault="005D0B02" w:rsidP="005D0B02">
      <w:pPr>
        <w:pStyle w:val="3"/>
      </w:pPr>
      <w:r>
        <w:rPr>
          <w:rFonts w:hint="eastAsia"/>
        </w:rPr>
        <w:t>3.4.1</w:t>
      </w:r>
      <w:r>
        <w:t xml:space="preserve"> </w:t>
      </w:r>
      <w:r>
        <w:rPr>
          <w:rFonts w:hint="eastAsia"/>
        </w:rPr>
        <w:t>通道的作用和功能</w:t>
      </w:r>
    </w:p>
    <w:p w:rsidR="00CC708A" w:rsidRPr="00CC708A" w:rsidRDefault="00CC708A" w:rsidP="00CC708A">
      <w:r w:rsidRPr="00CC708A">
        <w:rPr>
          <w:rFonts w:hint="eastAsia"/>
        </w:rPr>
        <w:t>1</w:t>
      </w:r>
      <w:r w:rsidRPr="00CC708A">
        <w:t xml:space="preserve">. </w:t>
      </w:r>
      <w:r w:rsidRPr="00CC708A">
        <w:rPr>
          <w:rFonts w:hint="eastAsia"/>
          <w:bCs/>
        </w:rPr>
        <w:t>通道的主要功能：</w:t>
      </w:r>
    </w:p>
    <w:p w:rsidR="00000000" w:rsidRPr="00CC708A" w:rsidRDefault="00ED3A1F" w:rsidP="00CC708A">
      <w:pPr>
        <w:numPr>
          <w:ilvl w:val="1"/>
          <w:numId w:val="13"/>
        </w:numPr>
        <w:tabs>
          <w:tab w:val="num" w:pos="1440"/>
        </w:tabs>
      </w:pPr>
      <w:r w:rsidRPr="00CC708A">
        <w:rPr>
          <w:rFonts w:hint="eastAsia"/>
          <w:bCs/>
        </w:rPr>
        <w:t>接受</w:t>
      </w:r>
      <w:r w:rsidRPr="00CC708A">
        <w:rPr>
          <w:bCs/>
        </w:rPr>
        <w:t>CPU</w:t>
      </w:r>
      <w:r w:rsidRPr="00CC708A">
        <w:rPr>
          <w:rFonts w:hint="eastAsia"/>
          <w:bCs/>
        </w:rPr>
        <w:t>发来的指令，选择一台指定的外围设备与通道相连接。</w:t>
      </w:r>
    </w:p>
    <w:p w:rsidR="00000000" w:rsidRPr="00CC708A" w:rsidRDefault="00ED3A1F" w:rsidP="00CC708A">
      <w:pPr>
        <w:numPr>
          <w:ilvl w:val="1"/>
          <w:numId w:val="13"/>
        </w:numPr>
        <w:tabs>
          <w:tab w:val="num" w:pos="1440"/>
        </w:tabs>
      </w:pPr>
      <w:r w:rsidRPr="00CC708A">
        <w:rPr>
          <w:rFonts w:hint="eastAsia"/>
          <w:bCs/>
        </w:rPr>
        <w:t>执行</w:t>
      </w:r>
      <w:r w:rsidRPr="00CC708A">
        <w:rPr>
          <w:bCs/>
        </w:rPr>
        <w:t>CPU</w:t>
      </w:r>
      <w:r w:rsidRPr="00CC708A">
        <w:rPr>
          <w:rFonts w:hint="eastAsia"/>
          <w:bCs/>
        </w:rPr>
        <w:t>为通道组织的通道程序。</w:t>
      </w:r>
    </w:p>
    <w:p w:rsidR="00000000" w:rsidRPr="00CC708A" w:rsidRDefault="00ED3A1F" w:rsidP="00CC708A">
      <w:pPr>
        <w:numPr>
          <w:ilvl w:val="1"/>
          <w:numId w:val="13"/>
        </w:numPr>
        <w:tabs>
          <w:tab w:val="num" w:pos="1440"/>
        </w:tabs>
      </w:pPr>
      <w:r w:rsidRPr="00CC708A">
        <w:rPr>
          <w:rFonts w:hint="eastAsia"/>
          <w:bCs/>
        </w:rPr>
        <w:t>管理外围设备的有关地址。</w:t>
      </w:r>
    </w:p>
    <w:p w:rsidR="00000000" w:rsidRPr="00CC708A" w:rsidRDefault="00ED3A1F" w:rsidP="00CC708A">
      <w:pPr>
        <w:numPr>
          <w:ilvl w:val="1"/>
          <w:numId w:val="13"/>
        </w:numPr>
        <w:tabs>
          <w:tab w:val="num" w:pos="1440"/>
        </w:tabs>
      </w:pPr>
      <w:r w:rsidRPr="00CC708A">
        <w:rPr>
          <w:rFonts w:hint="eastAsia"/>
          <w:bCs/>
        </w:rPr>
        <w:t>管理主存缓冲区的地址。</w:t>
      </w:r>
    </w:p>
    <w:p w:rsidR="00000000" w:rsidRPr="00CC708A" w:rsidRDefault="00ED3A1F" w:rsidP="00CC708A">
      <w:pPr>
        <w:numPr>
          <w:ilvl w:val="1"/>
          <w:numId w:val="13"/>
        </w:numPr>
        <w:tabs>
          <w:tab w:val="num" w:pos="1440"/>
        </w:tabs>
      </w:pPr>
      <w:r w:rsidRPr="00CC708A">
        <w:rPr>
          <w:rFonts w:hint="eastAsia"/>
          <w:bCs/>
        </w:rPr>
        <w:t>控制外围设备与主存缓冲区</w:t>
      </w:r>
      <w:proofErr w:type="gramStart"/>
      <w:r w:rsidRPr="00CC708A">
        <w:rPr>
          <w:rFonts w:hint="eastAsia"/>
          <w:bCs/>
        </w:rPr>
        <w:t>间</w:t>
      </w:r>
      <w:r w:rsidRPr="00CC708A">
        <w:rPr>
          <w:rFonts w:hint="eastAsia"/>
          <w:bCs/>
        </w:rPr>
        <w:t>数据</w:t>
      </w:r>
      <w:proofErr w:type="gramEnd"/>
      <w:r w:rsidRPr="00CC708A">
        <w:rPr>
          <w:rFonts w:hint="eastAsia"/>
          <w:bCs/>
        </w:rPr>
        <w:t>交换的个数。</w:t>
      </w:r>
    </w:p>
    <w:p w:rsidR="00000000" w:rsidRPr="00CC708A" w:rsidRDefault="00ED3A1F" w:rsidP="00CC708A">
      <w:pPr>
        <w:numPr>
          <w:ilvl w:val="1"/>
          <w:numId w:val="13"/>
        </w:numPr>
        <w:tabs>
          <w:tab w:val="num" w:pos="1440"/>
        </w:tabs>
      </w:pPr>
      <w:r w:rsidRPr="00CC708A">
        <w:rPr>
          <w:rFonts w:hint="eastAsia"/>
          <w:bCs/>
        </w:rPr>
        <w:t>指定传送工作结束时要进行的操作。</w:t>
      </w:r>
    </w:p>
    <w:p w:rsidR="00000000" w:rsidRPr="00CC708A" w:rsidRDefault="00ED3A1F" w:rsidP="00CC708A">
      <w:pPr>
        <w:numPr>
          <w:ilvl w:val="1"/>
          <w:numId w:val="13"/>
        </w:numPr>
        <w:tabs>
          <w:tab w:val="num" w:pos="1440"/>
        </w:tabs>
      </w:pPr>
      <w:r w:rsidRPr="00CC708A">
        <w:rPr>
          <w:rFonts w:hint="eastAsia"/>
          <w:bCs/>
        </w:rPr>
        <w:t>检查外围设备的工作状态，是正常或故障。</w:t>
      </w:r>
    </w:p>
    <w:p w:rsidR="00CC708A" w:rsidRPr="00CC708A" w:rsidRDefault="00ED3A1F" w:rsidP="00CC708A">
      <w:pPr>
        <w:numPr>
          <w:ilvl w:val="1"/>
          <w:numId w:val="13"/>
        </w:numPr>
        <w:tabs>
          <w:tab w:val="num" w:pos="1440"/>
        </w:tabs>
      </w:pPr>
      <w:r w:rsidRPr="00CC708A">
        <w:rPr>
          <w:rFonts w:hint="eastAsia"/>
          <w:bCs/>
        </w:rPr>
        <w:t>在数据传输过程中完成必要的格式的变换。</w:t>
      </w:r>
    </w:p>
    <w:p w:rsidR="00000000" w:rsidRPr="00CC708A" w:rsidRDefault="00CC708A" w:rsidP="00CC708A">
      <w:r w:rsidRPr="00CC708A">
        <w:rPr>
          <w:rFonts w:hint="eastAsia"/>
        </w:rPr>
        <w:t>2.</w:t>
      </w:r>
      <w:r w:rsidRPr="00CC708A">
        <w:t xml:space="preserve"> </w:t>
      </w:r>
      <w:r w:rsidR="00ED3A1F" w:rsidRPr="00CC708A">
        <w:rPr>
          <w:rFonts w:hint="eastAsia"/>
          <w:bCs/>
        </w:rPr>
        <w:t>通道的硬件组成</w:t>
      </w:r>
    </w:p>
    <w:p w:rsidR="00000000" w:rsidRPr="00CC708A" w:rsidRDefault="00ED3A1F" w:rsidP="00CC708A">
      <w:pPr>
        <w:numPr>
          <w:ilvl w:val="0"/>
          <w:numId w:val="15"/>
        </w:numPr>
      </w:pPr>
      <w:r w:rsidRPr="00CC708A">
        <w:rPr>
          <w:rFonts w:hint="eastAsia"/>
          <w:bCs/>
        </w:rPr>
        <w:t>通道的硬件包括相关的</w:t>
      </w:r>
      <w:r w:rsidRPr="00CC708A">
        <w:rPr>
          <w:rFonts w:hint="eastAsia"/>
          <w:bCs/>
          <w:u w:val="single"/>
        </w:rPr>
        <w:t>寄存器和控制逻辑</w:t>
      </w:r>
      <w:r w:rsidRPr="00CC708A">
        <w:rPr>
          <w:rFonts w:hint="eastAsia"/>
          <w:bCs/>
        </w:rPr>
        <w:t>。</w:t>
      </w:r>
      <w:r w:rsidRPr="00CC708A">
        <w:rPr>
          <w:rFonts w:ascii="仿宋" w:eastAsia="仿宋" w:hAnsi="仿宋" w:hint="eastAsia"/>
          <w:bCs/>
          <w:color w:val="7F7F7F" w:themeColor="text1" w:themeTint="80"/>
        </w:rPr>
        <w:t>主要的寄存器有：数据缓冲寄存器、主存地址计数器、传输字节数计数器、通道命</w:t>
      </w:r>
      <w:r w:rsidRPr="00CC708A">
        <w:rPr>
          <w:rFonts w:ascii="仿宋" w:eastAsia="仿宋" w:hAnsi="仿宋" w:hint="eastAsia"/>
          <w:bCs/>
          <w:color w:val="7F7F7F" w:themeColor="text1" w:themeTint="80"/>
        </w:rPr>
        <w:t>令字寄存器、通道状态字寄存器、通道地址字寄存器等，其中通道命令字寄存器（</w:t>
      </w:r>
      <w:r w:rsidRPr="00CC708A">
        <w:rPr>
          <w:rFonts w:ascii="仿宋" w:eastAsia="仿宋" w:hAnsi="仿宋" w:hint="eastAsia"/>
          <w:bCs/>
          <w:color w:val="7F7F7F" w:themeColor="text1" w:themeTint="80"/>
        </w:rPr>
        <w:t>CCWR</w:t>
      </w:r>
      <w:r w:rsidRPr="00CC708A">
        <w:rPr>
          <w:rFonts w:ascii="仿宋" w:eastAsia="仿宋" w:hAnsi="仿宋" w:hint="eastAsia"/>
          <w:bCs/>
          <w:color w:val="7F7F7F" w:themeColor="text1" w:themeTint="80"/>
        </w:rPr>
        <w:t>）用来存放通道命令字（</w:t>
      </w:r>
      <w:r w:rsidRPr="00CC708A">
        <w:rPr>
          <w:rFonts w:ascii="仿宋" w:eastAsia="仿宋" w:hAnsi="仿宋" w:hint="eastAsia"/>
          <w:bCs/>
          <w:color w:val="7F7F7F" w:themeColor="text1" w:themeTint="80"/>
        </w:rPr>
        <w:t>CCW</w:t>
      </w:r>
      <w:r w:rsidRPr="00CC708A">
        <w:rPr>
          <w:rFonts w:ascii="仿宋" w:eastAsia="仿宋" w:hAnsi="仿宋" w:hint="eastAsia"/>
          <w:bCs/>
          <w:color w:val="7F7F7F" w:themeColor="text1" w:themeTint="80"/>
        </w:rPr>
        <w:t>）。</w:t>
      </w:r>
      <w:r w:rsidRPr="00CC708A">
        <w:rPr>
          <w:rFonts w:ascii="仿宋" w:eastAsia="仿宋" w:hAnsi="仿宋" w:hint="eastAsia"/>
          <w:bCs/>
          <w:color w:val="7F7F7F" w:themeColor="text1" w:themeTint="80"/>
        </w:rPr>
        <w:t>CCW</w:t>
      </w:r>
      <w:r w:rsidRPr="00CC708A">
        <w:rPr>
          <w:rFonts w:ascii="仿宋" w:eastAsia="仿宋" w:hAnsi="仿宋" w:hint="eastAsia"/>
          <w:bCs/>
          <w:color w:val="7F7F7F" w:themeColor="text1" w:themeTint="80"/>
        </w:rPr>
        <w:t>是控制</w:t>
      </w:r>
      <w:r w:rsidRPr="00CC708A">
        <w:rPr>
          <w:rFonts w:ascii="仿宋" w:eastAsia="仿宋" w:hAnsi="仿宋" w:hint="eastAsia"/>
          <w:bCs/>
          <w:color w:val="7F7F7F" w:themeColor="text1" w:themeTint="80"/>
        </w:rPr>
        <w:t>I/O</w:t>
      </w:r>
      <w:r w:rsidRPr="00CC708A">
        <w:rPr>
          <w:rFonts w:ascii="仿宋" w:eastAsia="仿宋" w:hAnsi="仿宋" w:hint="eastAsia"/>
          <w:bCs/>
          <w:color w:val="7F7F7F" w:themeColor="text1" w:themeTint="80"/>
        </w:rPr>
        <w:t>操作的关键参数，</w:t>
      </w:r>
      <w:proofErr w:type="gramStart"/>
      <w:r w:rsidRPr="00CC708A">
        <w:rPr>
          <w:rFonts w:ascii="仿宋" w:eastAsia="仿宋" w:hAnsi="仿宋" w:hint="eastAsia"/>
          <w:bCs/>
          <w:color w:val="7F7F7F" w:themeColor="text1" w:themeTint="80"/>
        </w:rPr>
        <w:t>一</w:t>
      </w:r>
      <w:proofErr w:type="gramEnd"/>
      <w:r w:rsidRPr="00CC708A">
        <w:rPr>
          <w:rFonts w:ascii="仿宋" w:eastAsia="仿宋" w:hAnsi="仿宋" w:hint="eastAsia"/>
          <w:bCs/>
          <w:color w:val="7F7F7F" w:themeColor="text1" w:themeTint="80"/>
        </w:rPr>
        <w:t>条条的通道命令字（通道指令）构成通道程序，放在主存中。通道地址字寄存器（</w:t>
      </w:r>
      <w:r w:rsidRPr="00CC708A">
        <w:rPr>
          <w:rFonts w:ascii="仿宋" w:eastAsia="仿宋" w:hAnsi="仿宋" w:hint="eastAsia"/>
          <w:bCs/>
          <w:color w:val="7F7F7F" w:themeColor="text1" w:themeTint="80"/>
        </w:rPr>
        <w:t>CAWR</w:t>
      </w:r>
      <w:r w:rsidRPr="00CC708A">
        <w:rPr>
          <w:rFonts w:ascii="仿宋" w:eastAsia="仿宋" w:hAnsi="仿宋" w:hint="eastAsia"/>
          <w:bCs/>
          <w:color w:val="7F7F7F" w:themeColor="text1" w:themeTint="80"/>
        </w:rPr>
        <w:t>）指出了通道程序在主存中的起始地址。通道状态字寄存器（</w:t>
      </w:r>
      <w:r w:rsidRPr="00CC708A">
        <w:rPr>
          <w:rFonts w:ascii="仿宋" w:eastAsia="仿宋" w:hAnsi="仿宋" w:hint="eastAsia"/>
          <w:bCs/>
          <w:color w:val="7F7F7F" w:themeColor="text1" w:themeTint="80"/>
        </w:rPr>
        <w:t>CSWR</w:t>
      </w:r>
      <w:r w:rsidRPr="00CC708A">
        <w:rPr>
          <w:rFonts w:ascii="仿宋" w:eastAsia="仿宋" w:hAnsi="仿宋" w:hint="eastAsia"/>
          <w:bCs/>
          <w:color w:val="7F7F7F" w:themeColor="text1" w:themeTint="80"/>
        </w:rPr>
        <w:t>）记录了通道程序执行后本通道和相应设备的各种状态信息，通道状态字（</w:t>
      </w:r>
      <w:r w:rsidRPr="00CC708A">
        <w:rPr>
          <w:rFonts w:ascii="仿宋" w:eastAsia="仿宋" w:hAnsi="仿宋" w:hint="eastAsia"/>
          <w:bCs/>
          <w:color w:val="7F7F7F" w:themeColor="text1" w:themeTint="80"/>
        </w:rPr>
        <w:t>CSW</w:t>
      </w:r>
      <w:r w:rsidRPr="00CC708A">
        <w:rPr>
          <w:rFonts w:ascii="仿宋" w:eastAsia="仿宋" w:hAnsi="仿宋" w:hint="eastAsia"/>
          <w:bCs/>
          <w:color w:val="7F7F7F" w:themeColor="text1" w:themeTint="80"/>
        </w:rPr>
        <w:t>）。可供</w:t>
      </w:r>
      <w:r w:rsidRPr="00CC708A">
        <w:rPr>
          <w:rFonts w:ascii="仿宋" w:eastAsia="仿宋" w:hAnsi="仿宋" w:hint="eastAsia"/>
          <w:bCs/>
          <w:color w:val="7F7F7F" w:themeColor="text1" w:themeTint="80"/>
        </w:rPr>
        <w:t>CPU</w:t>
      </w:r>
      <w:r w:rsidRPr="00CC708A">
        <w:rPr>
          <w:rFonts w:ascii="仿宋" w:eastAsia="仿宋" w:hAnsi="仿宋" w:hint="eastAsia"/>
          <w:bCs/>
          <w:color w:val="7F7F7F" w:themeColor="text1" w:themeTint="80"/>
        </w:rPr>
        <w:t>了解通道、设备状态和操作结束的原因。</w:t>
      </w:r>
    </w:p>
    <w:p w:rsidR="00CC708A" w:rsidRPr="00CC708A" w:rsidRDefault="00CC708A" w:rsidP="00CC708A">
      <w:pPr>
        <w:rPr>
          <w:rFonts w:hint="eastAsia"/>
        </w:rPr>
      </w:pPr>
    </w:p>
    <w:p w:rsidR="00CC708A" w:rsidRPr="00CC708A" w:rsidRDefault="00CC708A" w:rsidP="00CC708A">
      <w:pPr>
        <w:rPr>
          <w:rFonts w:hint="eastAsia"/>
        </w:rPr>
      </w:pPr>
    </w:p>
    <w:p w:rsidR="005D0B02" w:rsidRDefault="005D0B02" w:rsidP="005D0B02">
      <w:pPr>
        <w:pStyle w:val="3"/>
      </w:pPr>
      <w:r>
        <w:rPr>
          <w:rFonts w:hint="eastAsia"/>
        </w:rPr>
        <w:t>3.4.2通道的工作过程</w:t>
      </w:r>
    </w:p>
    <w:p w:rsidR="00CC708A" w:rsidRPr="00CC708A" w:rsidRDefault="00CC708A" w:rsidP="00CC708A">
      <w:r w:rsidRPr="00CC708A">
        <w:rPr>
          <w:rFonts w:hint="eastAsia"/>
          <w:bCs/>
        </w:rPr>
        <w:t>通道完成一次数据输入输出的过程需三步：</w:t>
      </w:r>
      <w:r w:rsidRPr="00CC708A">
        <w:rPr>
          <w:bCs/>
        </w:rPr>
        <w:br/>
        <w:t xml:space="preserve">(1) </w:t>
      </w:r>
      <w:r w:rsidRPr="00CC708A">
        <w:rPr>
          <w:rFonts w:hint="eastAsia"/>
          <w:bCs/>
        </w:rPr>
        <w:t>在用户程序中</w:t>
      </w:r>
      <w:proofErr w:type="gramStart"/>
      <w:r w:rsidRPr="00CC708A">
        <w:rPr>
          <w:rFonts w:hint="eastAsia"/>
          <w:bCs/>
        </w:rPr>
        <w:t>使用访管指令</w:t>
      </w:r>
      <w:proofErr w:type="gramEnd"/>
      <w:r w:rsidRPr="00CC708A">
        <w:rPr>
          <w:rFonts w:hint="eastAsia"/>
          <w:bCs/>
        </w:rPr>
        <w:t>进入管理程序，由</w:t>
      </w:r>
      <w:r w:rsidRPr="00CC708A">
        <w:rPr>
          <w:bCs/>
        </w:rPr>
        <w:t>CPU</w:t>
      </w:r>
      <w:r w:rsidRPr="00CC708A">
        <w:rPr>
          <w:rFonts w:hint="eastAsia"/>
          <w:bCs/>
        </w:rPr>
        <w:t>通过管理程序组织一个通道程序，并启动通道。</w:t>
      </w:r>
      <w:r w:rsidRPr="00CC708A">
        <w:rPr>
          <w:rFonts w:hint="eastAsia"/>
          <w:bCs/>
        </w:rPr>
        <w:br/>
      </w:r>
      <w:r w:rsidRPr="00CC708A">
        <w:rPr>
          <w:bCs/>
        </w:rPr>
        <w:t xml:space="preserve">(2) </w:t>
      </w:r>
      <w:r w:rsidRPr="00CC708A">
        <w:rPr>
          <w:rFonts w:hint="eastAsia"/>
          <w:bCs/>
        </w:rPr>
        <w:t>通道处理机执行通道程序，完成指定的数据输入输出工作。</w:t>
      </w:r>
      <w:r w:rsidRPr="00CC708A">
        <w:rPr>
          <w:rFonts w:hint="eastAsia"/>
          <w:bCs/>
        </w:rPr>
        <w:br/>
      </w:r>
      <w:r w:rsidRPr="00CC708A">
        <w:rPr>
          <w:bCs/>
        </w:rPr>
        <w:t xml:space="preserve">(3) </w:t>
      </w:r>
      <w:r w:rsidRPr="00CC708A">
        <w:rPr>
          <w:rFonts w:hint="eastAsia"/>
          <w:bCs/>
        </w:rPr>
        <w:t>通道程序结束后第二次调用管理程序对输入输出请求进行处理。</w:t>
      </w:r>
    </w:p>
    <w:p w:rsidR="00CC708A" w:rsidRPr="00CC708A" w:rsidRDefault="00CC708A" w:rsidP="00CC708A">
      <w:pPr>
        <w:rPr>
          <w:rFonts w:hint="eastAsia"/>
        </w:rPr>
      </w:pPr>
      <w:r w:rsidRPr="00CC708A">
        <w:rPr>
          <w:bCs/>
        </w:rPr>
        <w:t xml:space="preserve">    </w:t>
      </w:r>
      <w:r w:rsidRPr="00CC708A">
        <w:rPr>
          <w:rFonts w:hint="eastAsia"/>
          <w:bCs/>
        </w:rPr>
        <w:t>每完成一次输入输出工作，</w:t>
      </w:r>
      <w:r w:rsidRPr="00CC708A">
        <w:rPr>
          <w:bCs/>
        </w:rPr>
        <w:t>CPU</w:t>
      </w:r>
      <w:r w:rsidRPr="00CC708A">
        <w:rPr>
          <w:rFonts w:hint="eastAsia"/>
          <w:bCs/>
        </w:rPr>
        <w:t>只需要两次调用管理程序，大大减少了对用户程序的打扰</w:t>
      </w:r>
    </w:p>
    <w:p w:rsidR="005D0B02" w:rsidRPr="005D0B02" w:rsidRDefault="005D0B02" w:rsidP="005D0B02">
      <w:pPr>
        <w:pStyle w:val="3"/>
        <w:rPr>
          <w:rFonts w:hint="eastAsia"/>
        </w:rPr>
      </w:pPr>
      <w:r>
        <w:rPr>
          <w:rFonts w:hint="eastAsia"/>
        </w:rPr>
        <w:t>3.4.3</w:t>
      </w:r>
      <w:r>
        <w:t xml:space="preserve"> </w:t>
      </w:r>
      <w:r w:rsidR="00CC708A">
        <w:rPr>
          <w:rFonts w:hint="eastAsia"/>
        </w:rPr>
        <w:t>通道的类型</w:t>
      </w:r>
    </w:p>
    <w:p w:rsidR="005D0B02" w:rsidRPr="005D0B02" w:rsidRDefault="005D0B02" w:rsidP="005D0B02">
      <w:pPr>
        <w:pStyle w:val="a3"/>
        <w:numPr>
          <w:ilvl w:val="0"/>
          <w:numId w:val="12"/>
        </w:numPr>
        <w:ind w:firstLineChars="0"/>
      </w:pPr>
      <w:r w:rsidRPr="005D0B02">
        <w:rPr>
          <w:rFonts w:hint="eastAsia"/>
          <w:b/>
          <w:bCs/>
        </w:rPr>
        <w:t>通道种类</w:t>
      </w:r>
    </w:p>
    <w:p w:rsidR="005D0B02" w:rsidRDefault="005D0B02" w:rsidP="005D0B02">
      <w:pPr>
        <w:rPr>
          <w:b/>
          <w:bCs/>
        </w:rPr>
      </w:pPr>
      <w:r w:rsidRPr="005D0B02">
        <w:rPr>
          <w:b/>
          <w:bCs/>
        </w:rPr>
        <w:t xml:space="preserve">       通道分为三种类型：字节多路通道、选择通道和数组多路通道。</w:t>
      </w:r>
    </w:p>
    <w:p w:rsidR="005D0B02" w:rsidRPr="005D0B02" w:rsidRDefault="005D0B02" w:rsidP="005D0B02">
      <w:pPr>
        <w:pStyle w:val="a3"/>
        <w:numPr>
          <w:ilvl w:val="1"/>
          <w:numId w:val="12"/>
        </w:numPr>
        <w:ind w:firstLineChars="0"/>
      </w:pPr>
      <w:r w:rsidRPr="005D0B02">
        <w:rPr>
          <w:rFonts w:hint="eastAsia"/>
          <w:b/>
          <w:bCs/>
        </w:rPr>
        <w:t>字节多路通道</w:t>
      </w:r>
    </w:p>
    <w:p w:rsidR="005D0B02" w:rsidRPr="005D0B02" w:rsidRDefault="005D0B02" w:rsidP="005D0B02">
      <w:pPr>
        <w:pStyle w:val="a3"/>
        <w:numPr>
          <w:ilvl w:val="2"/>
          <w:numId w:val="12"/>
        </w:numPr>
        <w:ind w:firstLineChars="0"/>
      </w:pPr>
      <w:r w:rsidRPr="005D0B02">
        <w:rPr>
          <w:rFonts w:hint="eastAsia"/>
          <w:bCs/>
        </w:rPr>
        <w:t>为</w:t>
      </w:r>
      <w:r w:rsidRPr="00CC708A">
        <w:rPr>
          <w:rFonts w:hint="eastAsia"/>
          <w:b/>
          <w:bCs/>
          <w:u w:val="single"/>
        </w:rPr>
        <w:t>多台</w:t>
      </w:r>
      <w:proofErr w:type="gramStart"/>
      <w:r w:rsidRPr="00CC708A">
        <w:rPr>
          <w:rFonts w:hint="eastAsia"/>
          <w:b/>
          <w:bCs/>
          <w:u w:val="single"/>
        </w:rPr>
        <w:t>低速或</w:t>
      </w:r>
      <w:proofErr w:type="gramEnd"/>
      <w:r w:rsidRPr="00CC708A">
        <w:rPr>
          <w:rFonts w:hint="eastAsia"/>
          <w:b/>
          <w:bCs/>
          <w:u w:val="single"/>
        </w:rPr>
        <w:t>中速</w:t>
      </w:r>
      <w:r w:rsidRPr="005D0B02">
        <w:rPr>
          <w:rFonts w:hint="eastAsia"/>
          <w:bCs/>
        </w:rPr>
        <w:t>的外围设备服务</w:t>
      </w:r>
      <w:r w:rsidR="00CC708A">
        <w:rPr>
          <w:rFonts w:hint="eastAsia"/>
          <w:bCs/>
        </w:rPr>
        <w:t>，以</w:t>
      </w:r>
      <w:r w:rsidR="00CC708A" w:rsidRPr="00CC708A">
        <w:rPr>
          <w:rFonts w:hint="eastAsia"/>
          <w:b/>
          <w:bCs/>
          <w:u w:val="single"/>
        </w:rPr>
        <w:t>字节交叉</w:t>
      </w:r>
      <w:r w:rsidR="00CC708A">
        <w:rPr>
          <w:rFonts w:hint="eastAsia"/>
          <w:bCs/>
        </w:rPr>
        <w:t>的方式传递信息</w:t>
      </w:r>
      <w:r w:rsidRPr="005D0B02">
        <w:rPr>
          <w:rFonts w:hint="eastAsia"/>
          <w:bCs/>
        </w:rPr>
        <w:t>。</w:t>
      </w:r>
    </w:p>
    <w:p w:rsidR="005D0B02" w:rsidRPr="005D0B02" w:rsidRDefault="005D0B02" w:rsidP="005D0B02">
      <w:pPr>
        <w:pStyle w:val="a3"/>
        <w:numPr>
          <w:ilvl w:val="2"/>
          <w:numId w:val="12"/>
        </w:numPr>
        <w:ind w:firstLineChars="0"/>
      </w:pPr>
      <w:r w:rsidRPr="005D0B02">
        <w:rPr>
          <w:bCs/>
        </w:rPr>
        <w:t>字节多路通道包含有</w:t>
      </w:r>
      <w:r w:rsidRPr="00CC708A">
        <w:rPr>
          <w:b/>
          <w:bCs/>
          <w:u w:val="single"/>
        </w:rPr>
        <w:t>多个子通道</w:t>
      </w:r>
      <w:r w:rsidRPr="005D0B02">
        <w:rPr>
          <w:bCs/>
        </w:rPr>
        <w:t>，每个子通道连接一个设备控制器。</w:t>
      </w:r>
    </w:p>
    <w:p w:rsidR="005D0B02" w:rsidRPr="005D0B02" w:rsidRDefault="005D0B02" w:rsidP="005D0B02">
      <w:pPr>
        <w:pStyle w:val="a3"/>
        <w:numPr>
          <w:ilvl w:val="1"/>
          <w:numId w:val="12"/>
        </w:numPr>
        <w:ind w:firstLineChars="0"/>
      </w:pPr>
      <w:r w:rsidRPr="005D0B02">
        <w:rPr>
          <w:rFonts w:hint="eastAsia"/>
          <w:b/>
          <w:bCs/>
        </w:rPr>
        <w:t>选择通道</w:t>
      </w:r>
    </w:p>
    <w:p w:rsidR="005D0B02" w:rsidRPr="005D0B02" w:rsidRDefault="005D0B02" w:rsidP="005D0B02">
      <w:pPr>
        <w:pStyle w:val="a3"/>
        <w:numPr>
          <w:ilvl w:val="2"/>
          <w:numId w:val="12"/>
        </w:numPr>
        <w:ind w:firstLineChars="0"/>
      </w:pPr>
      <w:r w:rsidRPr="005D0B02">
        <w:rPr>
          <w:bCs/>
        </w:rPr>
        <w:t>选择通道为高速外围设备服务。</w:t>
      </w:r>
    </w:p>
    <w:p w:rsidR="005D0B02" w:rsidRPr="005D0B02" w:rsidRDefault="005D0B02" w:rsidP="005D0B02">
      <w:pPr>
        <w:pStyle w:val="a3"/>
        <w:numPr>
          <w:ilvl w:val="2"/>
          <w:numId w:val="12"/>
        </w:numPr>
        <w:ind w:firstLineChars="0"/>
      </w:pPr>
      <w:r w:rsidRPr="005D0B02">
        <w:rPr>
          <w:bCs/>
        </w:rPr>
        <w:t>每个选择通道只有一个</w:t>
      </w:r>
      <w:r w:rsidRPr="00CC708A">
        <w:rPr>
          <w:b/>
          <w:bCs/>
        </w:rPr>
        <w:t>以成组方式</w:t>
      </w:r>
      <w:r w:rsidRPr="005D0B02">
        <w:rPr>
          <w:bCs/>
        </w:rPr>
        <w:t>工作的子通道，逐个为多台高速外围设备服务</w:t>
      </w:r>
    </w:p>
    <w:p w:rsidR="005D0B02" w:rsidRPr="00CC708A" w:rsidRDefault="005D0B02" w:rsidP="005D0B02">
      <w:pPr>
        <w:pStyle w:val="a3"/>
        <w:numPr>
          <w:ilvl w:val="1"/>
          <w:numId w:val="12"/>
        </w:numPr>
        <w:ind w:firstLineChars="0"/>
        <w:rPr>
          <w:b/>
        </w:rPr>
      </w:pPr>
      <w:r w:rsidRPr="00CC708A">
        <w:rPr>
          <w:rFonts w:hint="eastAsia"/>
          <w:b/>
        </w:rPr>
        <w:t>数组多路通道</w:t>
      </w:r>
    </w:p>
    <w:p w:rsidR="005D0B02" w:rsidRPr="005D0B02" w:rsidRDefault="005D0B02" w:rsidP="005D0B02">
      <w:pPr>
        <w:pStyle w:val="a3"/>
        <w:numPr>
          <w:ilvl w:val="2"/>
          <w:numId w:val="12"/>
        </w:numPr>
        <w:ind w:firstLineChars="0"/>
      </w:pPr>
      <w:r w:rsidRPr="005D0B02">
        <w:t>数组多路通道：把字节多路通道和选择通道的特性结合起来。</w:t>
      </w:r>
    </w:p>
    <w:p w:rsidR="005D0B02" w:rsidRPr="005D0B02" w:rsidRDefault="005D0B02" w:rsidP="005D0B02">
      <w:pPr>
        <w:pStyle w:val="a3"/>
        <w:numPr>
          <w:ilvl w:val="2"/>
          <w:numId w:val="12"/>
        </w:numPr>
        <w:ind w:firstLineChars="0"/>
      </w:pPr>
      <w:r w:rsidRPr="005D0B02">
        <w:t>每次为一台高速设备传送一个数据块，并轮流为多台外围设备服务。</w:t>
      </w:r>
    </w:p>
    <w:p w:rsidR="005D0B02" w:rsidRPr="005D0B02" w:rsidRDefault="005D0B02" w:rsidP="005D0B02">
      <w:pPr>
        <w:pStyle w:val="a3"/>
        <w:numPr>
          <w:ilvl w:val="2"/>
          <w:numId w:val="12"/>
        </w:numPr>
        <w:ind w:firstLineChars="0"/>
      </w:pPr>
      <w:r w:rsidRPr="005D0B02">
        <w:t>数组多路通道可以被看作是以成组方式工作的高速多路通道。</w:t>
      </w:r>
    </w:p>
    <w:p w:rsidR="005D0B02" w:rsidRDefault="005D0B02" w:rsidP="005D0B02">
      <w:pPr>
        <w:pStyle w:val="a3"/>
        <w:numPr>
          <w:ilvl w:val="2"/>
          <w:numId w:val="12"/>
        </w:numPr>
        <w:ind w:firstLineChars="0"/>
      </w:pPr>
      <w:r w:rsidRPr="005D0B02">
        <w:t>从磁盘存储器读出一个文件的</w:t>
      </w:r>
      <w:proofErr w:type="gramStart"/>
      <w:r w:rsidRPr="005D0B02">
        <w:t>的</w:t>
      </w:r>
      <w:proofErr w:type="gramEnd"/>
      <w:r w:rsidRPr="005D0B02">
        <w:t>过程分为三步：定位、找扇区、读出数据。</w:t>
      </w:r>
    </w:p>
    <w:p w:rsidR="00CC708A" w:rsidRDefault="00CC708A" w:rsidP="00CC708A">
      <w:pPr>
        <w:pStyle w:val="3"/>
      </w:pPr>
      <w:r>
        <w:rPr>
          <w:noProof/>
        </w:rPr>
        <w:drawing>
          <wp:anchor distT="0" distB="0" distL="114300" distR="114300" simplePos="0" relativeHeight="251659264" behindDoc="0" locked="0" layoutInCell="1" allowOverlap="1" wp14:anchorId="0AE7BC80" wp14:editId="77372CA0">
            <wp:simplePos x="0" y="0"/>
            <wp:positionH relativeFrom="column">
              <wp:posOffset>3148330</wp:posOffset>
            </wp:positionH>
            <wp:positionV relativeFrom="paragraph">
              <wp:posOffset>33655</wp:posOffset>
            </wp:positionV>
            <wp:extent cx="2368550" cy="809625"/>
            <wp:effectExtent l="0" t="0" r="0" b="952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68550" cy="809625"/>
                    </a:xfrm>
                    <a:prstGeom prst="rect">
                      <a:avLst/>
                    </a:prstGeom>
                  </pic:spPr>
                </pic:pic>
              </a:graphicData>
            </a:graphic>
            <wp14:sizeRelH relativeFrom="margin">
              <wp14:pctWidth>0</wp14:pctWidth>
            </wp14:sizeRelH>
          </wp:anchor>
        </w:drawing>
      </w:r>
      <w:r>
        <w:rPr>
          <w:rFonts w:hint="eastAsia"/>
        </w:rPr>
        <w:t>3.4.5通道流量分析</w:t>
      </w:r>
    </w:p>
    <w:p w:rsidR="00CC708A" w:rsidRPr="00CC708A" w:rsidRDefault="00CC708A" w:rsidP="00CC708A">
      <w:r>
        <w:rPr>
          <w:noProof/>
        </w:rPr>
        <w:drawing>
          <wp:anchor distT="0" distB="0" distL="114300" distR="114300" simplePos="0" relativeHeight="251658240" behindDoc="0" locked="0" layoutInCell="1" allowOverlap="1" wp14:anchorId="65D6BE1F" wp14:editId="7A488D7D">
            <wp:simplePos x="0" y="0"/>
            <wp:positionH relativeFrom="column">
              <wp:posOffset>3113004</wp:posOffset>
            </wp:positionH>
            <wp:positionV relativeFrom="paragraph">
              <wp:posOffset>161286</wp:posOffset>
            </wp:positionV>
            <wp:extent cx="2402840" cy="1323340"/>
            <wp:effectExtent l="0" t="0" r="0" b="0"/>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02840" cy="1323340"/>
                    </a:xfrm>
                    <a:prstGeom prst="rect">
                      <a:avLst/>
                    </a:prstGeom>
                  </pic:spPr>
                </pic:pic>
              </a:graphicData>
            </a:graphic>
          </wp:anchor>
        </w:drawing>
      </w:r>
      <w:r>
        <w:rPr>
          <w:rFonts w:hint="eastAsia"/>
        </w:rPr>
        <w:t>1.</w:t>
      </w:r>
      <w:r w:rsidRPr="00CC708A">
        <w:rPr>
          <w:rFonts w:hint="eastAsia"/>
          <w:b/>
          <w:bCs/>
        </w:rPr>
        <w:t>通道流量：单位时间内能够传送的最大数据量。又称为通道吞吐率，通道数据传输率等。</w:t>
      </w:r>
    </w:p>
    <w:p w:rsidR="00CC708A" w:rsidRDefault="00CC708A" w:rsidP="00CC708A">
      <w:pPr>
        <w:rPr>
          <w:b/>
          <w:bCs/>
        </w:rPr>
      </w:pPr>
      <w:r w:rsidRPr="00CC708A">
        <w:rPr>
          <w:rFonts w:hint="eastAsia"/>
          <w:bCs/>
        </w:rPr>
        <w:t>2.</w:t>
      </w:r>
      <w:r w:rsidRPr="00CC708A">
        <w:rPr>
          <w:rFonts w:hint="eastAsia"/>
          <w:b/>
          <w:bCs/>
        </w:rPr>
        <w:t>通道最大流量：通道在满负荷工作状态下的流量。</w:t>
      </w:r>
    </w:p>
    <w:p w:rsidR="00CC708A" w:rsidRPr="00CC708A" w:rsidRDefault="00CC708A" w:rsidP="00CC708A">
      <w:pPr>
        <w:rPr>
          <w:rFonts w:hint="eastAsia"/>
        </w:rPr>
      </w:pPr>
      <w:r>
        <w:rPr>
          <w:rFonts w:hint="eastAsia"/>
          <w:b/>
          <w:bCs/>
        </w:rPr>
        <w:t>3.</w:t>
      </w:r>
      <w:r w:rsidRPr="00CC708A">
        <w:rPr>
          <w:noProof/>
        </w:rPr>
        <w:t xml:space="preserve"> </w:t>
      </w:r>
      <w:r>
        <w:rPr>
          <w:noProof/>
        </w:rPr>
        <w:drawing>
          <wp:inline distT="0" distB="0" distL="0" distR="0" wp14:anchorId="2BD06DF7" wp14:editId="761762C9">
            <wp:extent cx="2293064" cy="1121963"/>
            <wp:effectExtent l="0" t="0" r="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4118" cy="1142050"/>
                    </a:xfrm>
                    <a:prstGeom prst="rect">
                      <a:avLst/>
                    </a:prstGeom>
                  </pic:spPr>
                </pic:pic>
              </a:graphicData>
            </a:graphic>
          </wp:inline>
        </w:drawing>
      </w:r>
      <w:r w:rsidRPr="00CC708A">
        <w:rPr>
          <w:noProof/>
        </w:rPr>
        <w:t xml:space="preserve"> </w:t>
      </w:r>
    </w:p>
    <w:p w:rsidR="005D0B02" w:rsidRPr="00CC708A" w:rsidRDefault="00CC708A" w:rsidP="00CC708A">
      <w:r w:rsidRPr="00CC708A">
        <w:rPr>
          <w:rFonts w:hint="eastAsia"/>
        </w:rPr>
        <w:t>显然，若通道的</w:t>
      </w:r>
      <w:r w:rsidRPr="00CC708A">
        <w:t>TS、TD一定，且N&gt;K时，字节多路方式时所能达到的极限流量最小，数组多路方式时的极限流量居中，选择方式时的极限流量最大。</w:t>
      </w:r>
    </w:p>
    <w:p w:rsidR="005D0B02" w:rsidRDefault="00CC708A" w:rsidP="005D0B02">
      <w:pPr>
        <w:rPr>
          <w:noProof/>
        </w:rPr>
      </w:pPr>
      <w:r>
        <w:rPr>
          <w:noProof/>
        </w:rPr>
        <w:lastRenderedPageBreak/>
        <w:drawing>
          <wp:inline distT="0" distB="0" distL="0" distR="0" wp14:anchorId="5C93F855" wp14:editId="7F965837">
            <wp:extent cx="2575988" cy="1594718"/>
            <wp:effectExtent l="0" t="0" r="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09688" cy="1615580"/>
                    </a:xfrm>
                    <a:prstGeom prst="rect">
                      <a:avLst/>
                    </a:prstGeom>
                  </pic:spPr>
                </pic:pic>
              </a:graphicData>
            </a:graphic>
          </wp:inline>
        </w:drawing>
      </w:r>
      <w:r w:rsidRPr="00CC708A">
        <w:rPr>
          <w:noProof/>
        </w:rPr>
        <w:t xml:space="preserve"> </w:t>
      </w:r>
      <w:r>
        <w:rPr>
          <w:noProof/>
        </w:rPr>
        <w:drawing>
          <wp:inline distT="0" distB="0" distL="0" distR="0" wp14:anchorId="41367950" wp14:editId="06D2A7CC">
            <wp:extent cx="2486252" cy="1599032"/>
            <wp:effectExtent l="0" t="0" r="952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10640" cy="1614717"/>
                    </a:xfrm>
                    <a:prstGeom prst="rect">
                      <a:avLst/>
                    </a:prstGeom>
                  </pic:spPr>
                </pic:pic>
              </a:graphicData>
            </a:graphic>
          </wp:inline>
        </w:drawing>
      </w:r>
    </w:p>
    <w:p w:rsidR="00CC708A" w:rsidRDefault="00CC708A" w:rsidP="005D0B02">
      <w:pPr>
        <w:rPr>
          <w:noProof/>
        </w:rPr>
      </w:pPr>
      <w:r>
        <w:rPr>
          <w:noProof/>
        </w:rPr>
        <w:drawing>
          <wp:inline distT="0" distB="0" distL="0" distR="0" wp14:anchorId="021A8234" wp14:editId="4ABC318C">
            <wp:extent cx="2575988" cy="142972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88194" cy="1436501"/>
                    </a:xfrm>
                    <a:prstGeom prst="rect">
                      <a:avLst/>
                    </a:prstGeom>
                  </pic:spPr>
                </pic:pic>
              </a:graphicData>
            </a:graphic>
          </wp:inline>
        </w:drawing>
      </w:r>
      <w:r w:rsidR="00CE766A" w:rsidRPr="00CE766A">
        <w:rPr>
          <w:noProof/>
        </w:rPr>
        <w:t xml:space="preserve"> </w:t>
      </w:r>
      <w:r w:rsidR="00CE766A">
        <w:rPr>
          <w:noProof/>
        </w:rPr>
        <w:drawing>
          <wp:inline distT="0" distB="0" distL="0" distR="0" wp14:anchorId="0ADD4FC2" wp14:editId="21562B77">
            <wp:extent cx="2424523" cy="1554952"/>
            <wp:effectExtent l="19050" t="19050" r="13970" b="2667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233" cy="1563745"/>
                    </a:xfrm>
                    <a:prstGeom prst="rect">
                      <a:avLst/>
                    </a:prstGeom>
                    <a:ln>
                      <a:solidFill>
                        <a:schemeClr val="accent1"/>
                      </a:solidFill>
                    </a:ln>
                  </pic:spPr>
                </pic:pic>
              </a:graphicData>
            </a:graphic>
          </wp:inline>
        </w:drawing>
      </w:r>
    </w:p>
    <w:p w:rsidR="00CE766A" w:rsidRDefault="00CE766A" w:rsidP="005D0B02">
      <w:pPr>
        <w:rPr>
          <w:noProof/>
        </w:rPr>
      </w:pPr>
    </w:p>
    <w:p w:rsidR="00CE766A" w:rsidRDefault="00CE766A" w:rsidP="005D0B02">
      <w:pPr>
        <w:rPr>
          <w:noProof/>
        </w:rPr>
      </w:pPr>
      <w:r>
        <w:rPr>
          <w:noProof/>
        </w:rPr>
        <w:drawing>
          <wp:inline distT="0" distB="0" distL="0" distR="0" wp14:anchorId="70B8B50B" wp14:editId="54B93080">
            <wp:extent cx="5274310" cy="3038475"/>
            <wp:effectExtent l="0" t="0" r="254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038475"/>
                    </a:xfrm>
                    <a:prstGeom prst="rect">
                      <a:avLst/>
                    </a:prstGeom>
                  </pic:spPr>
                </pic:pic>
              </a:graphicData>
            </a:graphic>
          </wp:inline>
        </w:drawing>
      </w:r>
      <w:bookmarkStart w:id="0" w:name="_GoBack"/>
      <w:bookmarkEnd w:id="0"/>
    </w:p>
    <w:p w:rsidR="00CE766A" w:rsidRDefault="00CE766A" w:rsidP="005D0B02">
      <w:pPr>
        <w:rPr>
          <w:noProof/>
        </w:rPr>
      </w:pPr>
    </w:p>
    <w:p w:rsidR="00CE766A" w:rsidRDefault="00CE766A" w:rsidP="005D0B02">
      <w:pPr>
        <w:rPr>
          <w:noProof/>
        </w:rPr>
      </w:pPr>
    </w:p>
    <w:p w:rsidR="00CC708A" w:rsidRPr="00CC708A" w:rsidRDefault="00CC708A" w:rsidP="005D0B02">
      <w:pPr>
        <w:rPr>
          <w:rFonts w:hint="eastAsia"/>
        </w:rPr>
      </w:pPr>
    </w:p>
    <w:sectPr w:rsidR="00CC708A" w:rsidRPr="00CC70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1F" w:rsidRDefault="00ED3A1F" w:rsidP="001E0E93">
      <w:r>
        <w:separator/>
      </w:r>
    </w:p>
  </w:endnote>
  <w:endnote w:type="continuationSeparator" w:id="0">
    <w:p w:rsidR="00ED3A1F" w:rsidRDefault="00ED3A1F" w:rsidP="001E0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1F" w:rsidRDefault="00ED3A1F" w:rsidP="001E0E93">
      <w:r>
        <w:separator/>
      </w:r>
    </w:p>
  </w:footnote>
  <w:footnote w:type="continuationSeparator" w:id="0">
    <w:p w:rsidR="00ED3A1F" w:rsidRDefault="00ED3A1F" w:rsidP="001E0E9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60" type="#_x0000_t75" style="width:11.05pt;height:11.05pt" o:bullet="t">
        <v:imagedata r:id="rId1" o:title="art37E8"/>
      </v:shape>
    </w:pict>
  </w:numPicBullet>
  <w:numPicBullet w:numPicBulletId="1">
    <w:pict>
      <v:shape id="_x0000_i1261" type="#_x0000_t75" style="width:8.85pt;height:8.85pt" o:bullet="t">
        <v:imagedata r:id="rId2" o:title="artA389"/>
      </v:shape>
    </w:pict>
  </w:numPicBullet>
  <w:abstractNum w:abstractNumId="0" w15:restartNumberingAfterBreak="0">
    <w:nsid w:val="04F7307A"/>
    <w:multiLevelType w:val="hybridMultilevel"/>
    <w:tmpl w:val="DAE049EC"/>
    <w:lvl w:ilvl="0" w:tplc="36AA9F7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797E6D"/>
    <w:multiLevelType w:val="hybridMultilevel"/>
    <w:tmpl w:val="E7E86668"/>
    <w:lvl w:ilvl="0" w:tplc="3EC0D0F8">
      <w:start w:val="1"/>
      <w:numFmt w:val="bullet"/>
      <w:lvlText w:val=""/>
      <w:lvlPicBulletId w:val="0"/>
      <w:lvlJc w:val="left"/>
      <w:pPr>
        <w:tabs>
          <w:tab w:val="num" w:pos="720"/>
        </w:tabs>
        <w:ind w:left="720" w:hanging="360"/>
      </w:pPr>
      <w:rPr>
        <w:rFonts w:ascii="Symbol" w:hAnsi="Symbol" w:hint="default"/>
      </w:rPr>
    </w:lvl>
    <w:lvl w:ilvl="1" w:tplc="63D8B084" w:tentative="1">
      <w:start w:val="1"/>
      <w:numFmt w:val="bullet"/>
      <w:lvlText w:val=""/>
      <w:lvlPicBulletId w:val="0"/>
      <w:lvlJc w:val="left"/>
      <w:pPr>
        <w:tabs>
          <w:tab w:val="num" w:pos="1440"/>
        </w:tabs>
        <w:ind w:left="1440" w:hanging="360"/>
      </w:pPr>
      <w:rPr>
        <w:rFonts w:ascii="Symbol" w:hAnsi="Symbol" w:hint="default"/>
      </w:rPr>
    </w:lvl>
    <w:lvl w:ilvl="2" w:tplc="6A9095AE" w:tentative="1">
      <w:start w:val="1"/>
      <w:numFmt w:val="bullet"/>
      <w:lvlText w:val=""/>
      <w:lvlPicBulletId w:val="0"/>
      <w:lvlJc w:val="left"/>
      <w:pPr>
        <w:tabs>
          <w:tab w:val="num" w:pos="2160"/>
        </w:tabs>
        <w:ind w:left="2160" w:hanging="360"/>
      </w:pPr>
      <w:rPr>
        <w:rFonts w:ascii="Symbol" w:hAnsi="Symbol" w:hint="default"/>
      </w:rPr>
    </w:lvl>
    <w:lvl w:ilvl="3" w:tplc="CC4C0DE6" w:tentative="1">
      <w:start w:val="1"/>
      <w:numFmt w:val="bullet"/>
      <w:lvlText w:val=""/>
      <w:lvlPicBulletId w:val="0"/>
      <w:lvlJc w:val="left"/>
      <w:pPr>
        <w:tabs>
          <w:tab w:val="num" w:pos="2880"/>
        </w:tabs>
        <w:ind w:left="2880" w:hanging="360"/>
      </w:pPr>
      <w:rPr>
        <w:rFonts w:ascii="Symbol" w:hAnsi="Symbol" w:hint="default"/>
      </w:rPr>
    </w:lvl>
    <w:lvl w:ilvl="4" w:tplc="88DA7DBA" w:tentative="1">
      <w:start w:val="1"/>
      <w:numFmt w:val="bullet"/>
      <w:lvlText w:val=""/>
      <w:lvlPicBulletId w:val="0"/>
      <w:lvlJc w:val="left"/>
      <w:pPr>
        <w:tabs>
          <w:tab w:val="num" w:pos="3600"/>
        </w:tabs>
        <w:ind w:left="3600" w:hanging="360"/>
      </w:pPr>
      <w:rPr>
        <w:rFonts w:ascii="Symbol" w:hAnsi="Symbol" w:hint="default"/>
      </w:rPr>
    </w:lvl>
    <w:lvl w:ilvl="5" w:tplc="B85AC712" w:tentative="1">
      <w:start w:val="1"/>
      <w:numFmt w:val="bullet"/>
      <w:lvlText w:val=""/>
      <w:lvlPicBulletId w:val="0"/>
      <w:lvlJc w:val="left"/>
      <w:pPr>
        <w:tabs>
          <w:tab w:val="num" w:pos="4320"/>
        </w:tabs>
        <w:ind w:left="4320" w:hanging="360"/>
      </w:pPr>
      <w:rPr>
        <w:rFonts w:ascii="Symbol" w:hAnsi="Symbol" w:hint="default"/>
      </w:rPr>
    </w:lvl>
    <w:lvl w:ilvl="6" w:tplc="7F1603FA" w:tentative="1">
      <w:start w:val="1"/>
      <w:numFmt w:val="bullet"/>
      <w:lvlText w:val=""/>
      <w:lvlPicBulletId w:val="0"/>
      <w:lvlJc w:val="left"/>
      <w:pPr>
        <w:tabs>
          <w:tab w:val="num" w:pos="5040"/>
        </w:tabs>
        <w:ind w:left="5040" w:hanging="360"/>
      </w:pPr>
      <w:rPr>
        <w:rFonts w:ascii="Symbol" w:hAnsi="Symbol" w:hint="default"/>
      </w:rPr>
    </w:lvl>
    <w:lvl w:ilvl="7" w:tplc="C71C22BE" w:tentative="1">
      <w:start w:val="1"/>
      <w:numFmt w:val="bullet"/>
      <w:lvlText w:val=""/>
      <w:lvlPicBulletId w:val="0"/>
      <w:lvlJc w:val="left"/>
      <w:pPr>
        <w:tabs>
          <w:tab w:val="num" w:pos="5760"/>
        </w:tabs>
        <w:ind w:left="5760" w:hanging="360"/>
      </w:pPr>
      <w:rPr>
        <w:rFonts w:ascii="Symbol" w:hAnsi="Symbol" w:hint="default"/>
      </w:rPr>
    </w:lvl>
    <w:lvl w:ilvl="8" w:tplc="149299F8" w:tentative="1">
      <w:start w:val="1"/>
      <w:numFmt w:val="bullet"/>
      <w:lvlText w:val=""/>
      <w:lvlPicBulletId w:val="0"/>
      <w:lvlJc w:val="left"/>
      <w:pPr>
        <w:tabs>
          <w:tab w:val="num" w:pos="6480"/>
        </w:tabs>
        <w:ind w:left="6480" w:hanging="360"/>
      </w:pPr>
      <w:rPr>
        <w:rFonts w:ascii="Symbol" w:hAnsi="Symbol" w:hint="default"/>
      </w:rPr>
    </w:lvl>
  </w:abstractNum>
  <w:abstractNum w:abstractNumId="2" w15:restartNumberingAfterBreak="0">
    <w:nsid w:val="2633349D"/>
    <w:multiLevelType w:val="hybridMultilevel"/>
    <w:tmpl w:val="4734FD38"/>
    <w:lvl w:ilvl="0" w:tplc="4028BBE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1DA48B66" w:tentative="1">
      <w:start w:val="1"/>
      <w:numFmt w:val="decimal"/>
      <w:lvlText w:val="%3."/>
      <w:lvlJc w:val="left"/>
      <w:pPr>
        <w:tabs>
          <w:tab w:val="num" w:pos="1800"/>
        </w:tabs>
        <w:ind w:left="1800" w:hanging="360"/>
      </w:pPr>
    </w:lvl>
    <w:lvl w:ilvl="3" w:tplc="65248B18" w:tentative="1">
      <w:start w:val="1"/>
      <w:numFmt w:val="decimal"/>
      <w:lvlText w:val="%4."/>
      <w:lvlJc w:val="left"/>
      <w:pPr>
        <w:tabs>
          <w:tab w:val="num" w:pos="2520"/>
        </w:tabs>
        <w:ind w:left="2520" w:hanging="360"/>
      </w:pPr>
    </w:lvl>
    <w:lvl w:ilvl="4" w:tplc="9AB49030" w:tentative="1">
      <w:start w:val="1"/>
      <w:numFmt w:val="decimal"/>
      <w:lvlText w:val="%5."/>
      <w:lvlJc w:val="left"/>
      <w:pPr>
        <w:tabs>
          <w:tab w:val="num" w:pos="3240"/>
        </w:tabs>
        <w:ind w:left="3240" w:hanging="360"/>
      </w:pPr>
    </w:lvl>
    <w:lvl w:ilvl="5" w:tplc="15BAE5F4" w:tentative="1">
      <w:start w:val="1"/>
      <w:numFmt w:val="decimal"/>
      <w:lvlText w:val="%6."/>
      <w:lvlJc w:val="left"/>
      <w:pPr>
        <w:tabs>
          <w:tab w:val="num" w:pos="3960"/>
        </w:tabs>
        <w:ind w:left="3960" w:hanging="360"/>
      </w:pPr>
    </w:lvl>
    <w:lvl w:ilvl="6" w:tplc="5D5C1D28" w:tentative="1">
      <w:start w:val="1"/>
      <w:numFmt w:val="decimal"/>
      <w:lvlText w:val="%7."/>
      <w:lvlJc w:val="left"/>
      <w:pPr>
        <w:tabs>
          <w:tab w:val="num" w:pos="4680"/>
        </w:tabs>
        <w:ind w:left="4680" w:hanging="360"/>
      </w:pPr>
    </w:lvl>
    <w:lvl w:ilvl="7" w:tplc="FC086838" w:tentative="1">
      <w:start w:val="1"/>
      <w:numFmt w:val="decimal"/>
      <w:lvlText w:val="%8."/>
      <w:lvlJc w:val="left"/>
      <w:pPr>
        <w:tabs>
          <w:tab w:val="num" w:pos="5400"/>
        </w:tabs>
        <w:ind w:left="5400" w:hanging="360"/>
      </w:pPr>
    </w:lvl>
    <w:lvl w:ilvl="8" w:tplc="B87AB08C" w:tentative="1">
      <w:start w:val="1"/>
      <w:numFmt w:val="decimal"/>
      <w:lvlText w:val="%9."/>
      <w:lvlJc w:val="left"/>
      <w:pPr>
        <w:tabs>
          <w:tab w:val="num" w:pos="6120"/>
        </w:tabs>
        <w:ind w:left="6120" w:hanging="360"/>
      </w:pPr>
    </w:lvl>
  </w:abstractNum>
  <w:abstractNum w:abstractNumId="3" w15:restartNumberingAfterBreak="0">
    <w:nsid w:val="28144F62"/>
    <w:multiLevelType w:val="hybridMultilevel"/>
    <w:tmpl w:val="32320A0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AC21F61"/>
    <w:multiLevelType w:val="hybridMultilevel"/>
    <w:tmpl w:val="05000C8C"/>
    <w:lvl w:ilvl="0" w:tplc="B002F3C2">
      <w:start w:val="1"/>
      <w:numFmt w:val="bullet"/>
      <w:lvlText w:val=""/>
      <w:lvlPicBulletId w:val="0"/>
      <w:lvlJc w:val="left"/>
      <w:pPr>
        <w:tabs>
          <w:tab w:val="num" w:pos="720"/>
        </w:tabs>
        <w:ind w:left="720" w:hanging="360"/>
      </w:pPr>
      <w:rPr>
        <w:rFonts w:ascii="Symbol" w:hAnsi="Symbol" w:hint="default"/>
      </w:rPr>
    </w:lvl>
    <w:lvl w:ilvl="1" w:tplc="DB50447E" w:tentative="1">
      <w:start w:val="1"/>
      <w:numFmt w:val="bullet"/>
      <w:lvlText w:val=""/>
      <w:lvlPicBulletId w:val="0"/>
      <w:lvlJc w:val="left"/>
      <w:pPr>
        <w:tabs>
          <w:tab w:val="num" w:pos="1440"/>
        </w:tabs>
        <w:ind w:left="1440" w:hanging="360"/>
      </w:pPr>
      <w:rPr>
        <w:rFonts w:ascii="Symbol" w:hAnsi="Symbol" w:hint="default"/>
      </w:rPr>
    </w:lvl>
    <w:lvl w:ilvl="2" w:tplc="2C565990" w:tentative="1">
      <w:start w:val="1"/>
      <w:numFmt w:val="bullet"/>
      <w:lvlText w:val=""/>
      <w:lvlPicBulletId w:val="0"/>
      <w:lvlJc w:val="left"/>
      <w:pPr>
        <w:tabs>
          <w:tab w:val="num" w:pos="2160"/>
        </w:tabs>
        <w:ind w:left="2160" w:hanging="360"/>
      </w:pPr>
      <w:rPr>
        <w:rFonts w:ascii="Symbol" w:hAnsi="Symbol" w:hint="default"/>
      </w:rPr>
    </w:lvl>
    <w:lvl w:ilvl="3" w:tplc="7C8C76A0" w:tentative="1">
      <w:start w:val="1"/>
      <w:numFmt w:val="bullet"/>
      <w:lvlText w:val=""/>
      <w:lvlPicBulletId w:val="0"/>
      <w:lvlJc w:val="left"/>
      <w:pPr>
        <w:tabs>
          <w:tab w:val="num" w:pos="2880"/>
        </w:tabs>
        <w:ind w:left="2880" w:hanging="360"/>
      </w:pPr>
      <w:rPr>
        <w:rFonts w:ascii="Symbol" w:hAnsi="Symbol" w:hint="default"/>
      </w:rPr>
    </w:lvl>
    <w:lvl w:ilvl="4" w:tplc="32B48732" w:tentative="1">
      <w:start w:val="1"/>
      <w:numFmt w:val="bullet"/>
      <w:lvlText w:val=""/>
      <w:lvlPicBulletId w:val="0"/>
      <w:lvlJc w:val="left"/>
      <w:pPr>
        <w:tabs>
          <w:tab w:val="num" w:pos="3600"/>
        </w:tabs>
        <w:ind w:left="3600" w:hanging="360"/>
      </w:pPr>
      <w:rPr>
        <w:rFonts w:ascii="Symbol" w:hAnsi="Symbol" w:hint="default"/>
      </w:rPr>
    </w:lvl>
    <w:lvl w:ilvl="5" w:tplc="2BA22D68" w:tentative="1">
      <w:start w:val="1"/>
      <w:numFmt w:val="bullet"/>
      <w:lvlText w:val=""/>
      <w:lvlPicBulletId w:val="0"/>
      <w:lvlJc w:val="left"/>
      <w:pPr>
        <w:tabs>
          <w:tab w:val="num" w:pos="4320"/>
        </w:tabs>
        <w:ind w:left="4320" w:hanging="360"/>
      </w:pPr>
      <w:rPr>
        <w:rFonts w:ascii="Symbol" w:hAnsi="Symbol" w:hint="default"/>
      </w:rPr>
    </w:lvl>
    <w:lvl w:ilvl="6" w:tplc="33661C3C" w:tentative="1">
      <w:start w:val="1"/>
      <w:numFmt w:val="bullet"/>
      <w:lvlText w:val=""/>
      <w:lvlPicBulletId w:val="0"/>
      <w:lvlJc w:val="left"/>
      <w:pPr>
        <w:tabs>
          <w:tab w:val="num" w:pos="5040"/>
        </w:tabs>
        <w:ind w:left="5040" w:hanging="360"/>
      </w:pPr>
      <w:rPr>
        <w:rFonts w:ascii="Symbol" w:hAnsi="Symbol" w:hint="default"/>
      </w:rPr>
    </w:lvl>
    <w:lvl w:ilvl="7" w:tplc="7088A3A2" w:tentative="1">
      <w:start w:val="1"/>
      <w:numFmt w:val="bullet"/>
      <w:lvlText w:val=""/>
      <w:lvlPicBulletId w:val="0"/>
      <w:lvlJc w:val="left"/>
      <w:pPr>
        <w:tabs>
          <w:tab w:val="num" w:pos="5760"/>
        </w:tabs>
        <w:ind w:left="5760" w:hanging="360"/>
      </w:pPr>
      <w:rPr>
        <w:rFonts w:ascii="Symbol" w:hAnsi="Symbol" w:hint="default"/>
      </w:rPr>
    </w:lvl>
    <w:lvl w:ilvl="8" w:tplc="E58A5D02" w:tentative="1">
      <w:start w:val="1"/>
      <w:numFmt w:val="bullet"/>
      <w:lvlText w:val=""/>
      <w:lvlPicBulletId w:val="0"/>
      <w:lvlJc w:val="left"/>
      <w:pPr>
        <w:tabs>
          <w:tab w:val="num" w:pos="6480"/>
        </w:tabs>
        <w:ind w:left="6480" w:hanging="360"/>
      </w:pPr>
      <w:rPr>
        <w:rFonts w:ascii="Symbol" w:hAnsi="Symbol" w:hint="default"/>
      </w:rPr>
    </w:lvl>
  </w:abstractNum>
  <w:abstractNum w:abstractNumId="5" w15:restartNumberingAfterBreak="0">
    <w:nsid w:val="2C3F1F8F"/>
    <w:multiLevelType w:val="hybridMultilevel"/>
    <w:tmpl w:val="8B5CE882"/>
    <w:lvl w:ilvl="0" w:tplc="CCDA619A">
      <w:start w:val="1"/>
      <w:numFmt w:val="decimal"/>
      <w:lvlText w:val="%1."/>
      <w:lvlJc w:val="left"/>
      <w:pPr>
        <w:ind w:left="780" w:hanging="360"/>
      </w:pPr>
      <w:rPr>
        <w:rFonts w:hint="default"/>
        <w:b/>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65AA8CD6">
      <w:start w:val="1"/>
      <w:numFmt w:val="decimal"/>
      <w:lvlText w:val="%4."/>
      <w:lvlJc w:val="left"/>
      <w:pPr>
        <w:ind w:left="2100" w:hanging="420"/>
      </w:pPr>
      <w:rPr>
        <w:b w:val="0"/>
      </w:r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2411DF7"/>
    <w:multiLevelType w:val="hybridMultilevel"/>
    <w:tmpl w:val="A3462068"/>
    <w:lvl w:ilvl="0" w:tplc="36AA9F7E">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8B833BE"/>
    <w:multiLevelType w:val="hybridMultilevel"/>
    <w:tmpl w:val="29F4F176"/>
    <w:lvl w:ilvl="0" w:tplc="36AA9F7E">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1522443"/>
    <w:multiLevelType w:val="hybridMultilevel"/>
    <w:tmpl w:val="BCE4F7B8"/>
    <w:lvl w:ilvl="0" w:tplc="E4E4B98C">
      <w:start w:val="1"/>
      <w:numFmt w:val="bullet"/>
      <w:lvlText w:val=""/>
      <w:lvlPicBulletId w:val="1"/>
      <w:lvlJc w:val="left"/>
      <w:pPr>
        <w:tabs>
          <w:tab w:val="num" w:pos="720"/>
        </w:tabs>
        <w:ind w:left="720" w:hanging="360"/>
      </w:pPr>
      <w:rPr>
        <w:rFonts w:ascii="Symbol" w:hAnsi="Symbol" w:hint="default"/>
      </w:rPr>
    </w:lvl>
    <w:lvl w:ilvl="1" w:tplc="E2E616D6">
      <w:start w:val="1"/>
      <w:numFmt w:val="bullet"/>
      <w:lvlText w:val=""/>
      <w:lvlPicBulletId w:val="1"/>
      <w:lvlJc w:val="left"/>
      <w:pPr>
        <w:tabs>
          <w:tab w:val="num" w:pos="1069"/>
        </w:tabs>
        <w:ind w:left="1069" w:hanging="360"/>
      </w:pPr>
      <w:rPr>
        <w:rFonts w:ascii="Symbol" w:hAnsi="Symbol" w:hint="default"/>
      </w:rPr>
    </w:lvl>
    <w:lvl w:ilvl="2" w:tplc="564E438C" w:tentative="1">
      <w:start w:val="1"/>
      <w:numFmt w:val="bullet"/>
      <w:lvlText w:val=""/>
      <w:lvlPicBulletId w:val="1"/>
      <w:lvlJc w:val="left"/>
      <w:pPr>
        <w:tabs>
          <w:tab w:val="num" w:pos="2160"/>
        </w:tabs>
        <w:ind w:left="2160" w:hanging="360"/>
      </w:pPr>
      <w:rPr>
        <w:rFonts w:ascii="Symbol" w:hAnsi="Symbol" w:hint="default"/>
      </w:rPr>
    </w:lvl>
    <w:lvl w:ilvl="3" w:tplc="E7262DAC" w:tentative="1">
      <w:start w:val="1"/>
      <w:numFmt w:val="bullet"/>
      <w:lvlText w:val=""/>
      <w:lvlPicBulletId w:val="1"/>
      <w:lvlJc w:val="left"/>
      <w:pPr>
        <w:tabs>
          <w:tab w:val="num" w:pos="2880"/>
        </w:tabs>
        <w:ind w:left="2880" w:hanging="360"/>
      </w:pPr>
      <w:rPr>
        <w:rFonts w:ascii="Symbol" w:hAnsi="Symbol" w:hint="default"/>
      </w:rPr>
    </w:lvl>
    <w:lvl w:ilvl="4" w:tplc="9280BB9E" w:tentative="1">
      <w:start w:val="1"/>
      <w:numFmt w:val="bullet"/>
      <w:lvlText w:val=""/>
      <w:lvlPicBulletId w:val="1"/>
      <w:lvlJc w:val="left"/>
      <w:pPr>
        <w:tabs>
          <w:tab w:val="num" w:pos="3600"/>
        </w:tabs>
        <w:ind w:left="3600" w:hanging="360"/>
      </w:pPr>
      <w:rPr>
        <w:rFonts w:ascii="Symbol" w:hAnsi="Symbol" w:hint="default"/>
      </w:rPr>
    </w:lvl>
    <w:lvl w:ilvl="5" w:tplc="0F7A181C" w:tentative="1">
      <w:start w:val="1"/>
      <w:numFmt w:val="bullet"/>
      <w:lvlText w:val=""/>
      <w:lvlPicBulletId w:val="1"/>
      <w:lvlJc w:val="left"/>
      <w:pPr>
        <w:tabs>
          <w:tab w:val="num" w:pos="4320"/>
        </w:tabs>
        <w:ind w:left="4320" w:hanging="360"/>
      </w:pPr>
      <w:rPr>
        <w:rFonts w:ascii="Symbol" w:hAnsi="Symbol" w:hint="default"/>
      </w:rPr>
    </w:lvl>
    <w:lvl w:ilvl="6" w:tplc="4E3CA2D6" w:tentative="1">
      <w:start w:val="1"/>
      <w:numFmt w:val="bullet"/>
      <w:lvlText w:val=""/>
      <w:lvlPicBulletId w:val="1"/>
      <w:lvlJc w:val="left"/>
      <w:pPr>
        <w:tabs>
          <w:tab w:val="num" w:pos="5040"/>
        </w:tabs>
        <w:ind w:left="5040" w:hanging="360"/>
      </w:pPr>
      <w:rPr>
        <w:rFonts w:ascii="Symbol" w:hAnsi="Symbol" w:hint="default"/>
      </w:rPr>
    </w:lvl>
    <w:lvl w:ilvl="7" w:tplc="7032B882" w:tentative="1">
      <w:start w:val="1"/>
      <w:numFmt w:val="bullet"/>
      <w:lvlText w:val=""/>
      <w:lvlPicBulletId w:val="1"/>
      <w:lvlJc w:val="left"/>
      <w:pPr>
        <w:tabs>
          <w:tab w:val="num" w:pos="5760"/>
        </w:tabs>
        <w:ind w:left="5760" w:hanging="360"/>
      </w:pPr>
      <w:rPr>
        <w:rFonts w:ascii="Symbol" w:hAnsi="Symbol" w:hint="default"/>
      </w:rPr>
    </w:lvl>
    <w:lvl w:ilvl="8" w:tplc="F962ABFC" w:tentative="1">
      <w:start w:val="1"/>
      <w:numFmt w:val="bullet"/>
      <w:lvlText w:val=""/>
      <w:lvlPicBulletId w:val="1"/>
      <w:lvlJc w:val="left"/>
      <w:pPr>
        <w:tabs>
          <w:tab w:val="num" w:pos="6480"/>
        </w:tabs>
        <w:ind w:left="6480" w:hanging="360"/>
      </w:pPr>
      <w:rPr>
        <w:rFonts w:ascii="Symbol" w:hAnsi="Symbol" w:hint="default"/>
      </w:rPr>
    </w:lvl>
  </w:abstractNum>
  <w:abstractNum w:abstractNumId="9" w15:restartNumberingAfterBreak="0">
    <w:nsid w:val="5120008C"/>
    <w:multiLevelType w:val="hybridMultilevel"/>
    <w:tmpl w:val="5B461BB0"/>
    <w:lvl w:ilvl="0" w:tplc="34B2E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65E18FB"/>
    <w:multiLevelType w:val="hybridMultilevel"/>
    <w:tmpl w:val="A99AFEC2"/>
    <w:lvl w:ilvl="0" w:tplc="15361562">
      <w:start w:val="1"/>
      <w:numFmt w:val="decimal"/>
      <w:lvlText w:val="%1."/>
      <w:lvlJc w:val="left"/>
      <w:pPr>
        <w:ind w:left="360" w:hanging="360"/>
      </w:pPr>
      <w:rPr>
        <w:rFonts w:hint="default"/>
        <w:b w:val="0"/>
      </w:rPr>
    </w:lvl>
    <w:lvl w:ilvl="1" w:tplc="04090019">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1" w15:restartNumberingAfterBreak="0">
    <w:nsid w:val="65A94AD6"/>
    <w:multiLevelType w:val="hybridMultilevel"/>
    <w:tmpl w:val="5D66AD84"/>
    <w:lvl w:ilvl="0" w:tplc="4C445C04">
      <w:start w:val="1"/>
      <w:numFmt w:val="bullet"/>
      <w:lvlText w:val=""/>
      <w:lvlPicBulletId w:val="0"/>
      <w:lvlJc w:val="left"/>
      <w:pPr>
        <w:tabs>
          <w:tab w:val="num" w:pos="720"/>
        </w:tabs>
        <w:ind w:left="720" w:hanging="360"/>
      </w:pPr>
      <w:rPr>
        <w:rFonts w:ascii="Symbol" w:hAnsi="Symbol" w:hint="default"/>
      </w:rPr>
    </w:lvl>
    <w:lvl w:ilvl="1" w:tplc="58309F12" w:tentative="1">
      <w:start w:val="1"/>
      <w:numFmt w:val="bullet"/>
      <w:lvlText w:val=""/>
      <w:lvlPicBulletId w:val="0"/>
      <w:lvlJc w:val="left"/>
      <w:pPr>
        <w:tabs>
          <w:tab w:val="num" w:pos="1440"/>
        </w:tabs>
        <w:ind w:left="1440" w:hanging="360"/>
      </w:pPr>
      <w:rPr>
        <w:rFonts w:ascii="Symbol" w:hAnsi="Symbol" w:hint="default"/>
      </w:rPr>
    </w:lvl>
    <w:lvl w:ilvl="2" w:tplc="FB18867E" w:tentative="1">
      <w:start w:val="1"/>
      <w:numFmt w:val="bullet"/>
      <w:lvlText w:val=""/>
      <w:lvlPicBulletId w:val="0"/>
      <w:lvlJc w:val="left"/>
      <w:pPr>
        <w:tabs>
          <w:tab w:val="num" w:pos="2160"/>
        </w:tabs>
        <w:ind w:left="2160" w:hanging="360"/>
      </w:pPr>
      <w:rPr>
        <w:rFonts w:ascii="Symbol" w:hAnsi="Symbol" w:hint="default"/>
      </w:rPr>
    </w:lvl>
    <w:lvl w:ilvl="3" w:tplc="EF5E9B58" w:tentative="1">
      <w:start w:val="1"/>
      <w:numFmt w:val="bullet"/>
      <w:lvlText w:val=""/>
      <w:lvlPicBulletId w:val="0"/>
      <w:lvlJc w:val="left"/>
      <w:pPr>
        <w:tabs>
          <w:tab w:val="num" w:pos="2880"/>
        </w:tabs>
        <w:ind w:left="2880" w:hanging="360"/>
      </w:pPr>
      <w:rPr>
        <w:rFonts w:ascii="Symbol" w:hAnsi="Symbol" w:hint="default"/>
      </w:rPr>
    </w:lvl>
    <w:lvl w:ilvl="4" w:tplc="0666E2CC" w:tentative="1">
      <w:start w:val="1"/>
      <w:numFmt w:val="bullet"/>
      <w:lvlText w:val=""/>
      <w:lvlPicBulletId w:val="0"/>
      <w:lvlJc w:val="left"/>
      <w:pPr>
        <w:tabs>
          <w:tab w:val="num" w:pos="3600"/>
        </w:tabs>
        <w:ind w:left="3600" w:hanging="360"/>
      </w:pPr>
      <w:rPr>
        <w:rFonts w:ascii="Symbol" w:hAnsi="Symbol" w:hint="default"/>
      </w:rPr>
    </w:lvl>
    <w:lvl w:ilvl="5" w:tplc="458C80D2" w:tentative="1">
      <w:start w:val="1"/>
      <w:numFmt w:val="bullet"/>
      <w:lvlText w:val=""/>
      <w:lvlPicBulletId w:val="0"/>
      <w:lvlJc w:val="left"/>
      <w:pPr>
        <w:tabs>
          <w:tab w:val="num" w:pos="4320"/>
        </w:tabs>
        <w:ind w:left="4320" w:hanging="360"/>
      </w:pPr>
      <w:rPr>
        <w:rFonts w:ascii="Symbol" w:hAnsi="Symbol" w:hint="default"/>
      </w:rPr>
    </w:lvl>
    <w:lvl w:ilvl="6" w:tplc="5560BD4A" w:tentative="1">
      <w:start w:val="1"/>
      <w:numFmt w:val="bullet"/>
      <w:lvlText w:val=""/>
      <w:lvlPicBulletId w:val="0"/>
      <w:lvlJc w:val="left"/>
      <w:pPr>
        <w:tabs>
          <w:tab w:val="num" w:pos="5040"/>
        </w:tabs>
        <w:ind w:left="5040" w:hanging="360"/>
      </w:pPr>
      <w:rPr>
        <w:rFonts w:ascii="Symbol" w:hAnsi="Symbol" w:hint="default"/>
      </w:rPr>
    </w:lvl>
    <w:lvl w:ilvl="7" w:tplc="699628F4" w:tentative="1">
      <w:start w:val="1"/>
      <w:numFmt w:val="bullet"/>
      <w:lvlText w:val=""/>
      <w:lvlPicBulletId w:val="0"/>
      <w:lvlJc w:val="left"/>
      <w:pPr>
        <w:tabs>
          <w:tab w:val="num" w:pos="5760"/>
        </w:tabs>
        <w:ind w:left="5760" w:hanging="360"/>
      </w:pPr>
      <w:rPr>
        <w:rFonts w:ascii="Symbol" w:hAnsi="Symbol" w:hint="default"/>
      </w:rPr>
    </w:lvl>
    <w:lvl w:ilvl="8" w:tplc="A00C8EEA" w:tentative="1">
      <w:start w:val="1"/>
      <w:numFmt w:val="bullet"/>
      <w:lvlText w:val=""/>
      <w:lvlPicBulletId w:val="0"/>
      <w:lvlJc w:val="left"/>
      <w:pPr>
        <w:tabs>
          <w:tab w:val="num" w:pos="6480"/>
        </w:tabs>
        <w:ind w:left="6480" w:hanging="360"/>
      </w:pPr>
      <w:rPr>
        <w:rFonts w:ascii="Symbol" w:hAnsi="Symbol" w:hint="default"/>
      </w:rPr>
    </w:lvl>
  </w:abstractNum>
  <w:abstractNum w:abstractNumId="12" w15:restartNumberingAfterBreak="0">
    <w:nsid w:val="6DBE505E"/>
    <w:multiLevelType w:val="hybridMultilevel"/>
    <w:tmpl w:val="F738D186"/>
    <w:lvl w:ilvl="0" w:tplc="ABE60F4C">
      <w:start w:val="1"/>
      <w:numFmt w:val="bullet"/>
      <w:lvlText w:val=""/>
      <w:lvlPicBulletId w:val="0"/>
      <w:lvlJc w:val="left"/>
      <w:pPr>
        <w:tabs>
          <w:tab w:val="num" w:pos="720"/>
        </w:tabs>
        <w:ind w:left="720" w:hanging="360"/>
      </w:pPr>
      <w:rPr>
        <w:rFonts w:ascii="Symbol" w:hAnsi="Symbol" w:hint="default"/>
      </w:rPr>
    </w:lvl>
    <w:lvl w:ilvl="1" w:tplc="3E383DE8" w:tentative="1">
      <w:start w:val="1"/>
      <w:numFmt w:val="bullet"/>
      <w:lvlText w:val=""/>
      <w:lvlPicBulletId w:val="0"/>
      <w:lvlJc w:val="left"/>
      <w:pPr>
        <w:tabs>
          <w:tab w:val="num" w:pos="1440"/>
        </w:tabs>
        <w:ind w:left="1440" w:hanging="360"/>
      </w:pPr>
      <w:rPr>
        <w:rFonts w:ascii="Symbol" w:hAnsi="Symbol" w:hint="default"/>
      </w:rPr>
    </w:lvl>
    <w:lvl w:ilvl="2" w:tplc="754A3AB0" w:tentative="1">
      <w:start w:val="1"/>
      <w:numFmt w:val="bullet"/>
      <w:lvlText w:val=""/>
      <w:lvlPicBulletId w:val="0"/>
      <w:lvlJc w:val="left"/>
      <w:pPr>
        <w:tabs>
          <w:tab w:val="num" w:pos="2160"/>
        </w:tabs>
        <w:ind w:left="2160" w:hanging="360"/>
      </w:pPr>
      <w:rPr>
        <w:rFonts w:ascii="Symbol" w:hAnsi="Symbol" w:hint="default"/>
      </w:rPr>
    </w:lvl>
    <w:lvl w:ilvl="3" w:tplc="C18CCDB2" w:tentative="1">
      <w:start w:val="1"/>
      <w:numFmt w:val="bullet"/>
      <w:lvlText w:val=""/>
      <w:lvlPicBulletId w:val="0"/>
      <w:lvlJc w:val="left"/>
      <w:pPr>
        <w:tabs>
          <w:tab w:val="num" w:pos="2880"/>
        </w:tabs>
        <w:ind w:left="2880" w:hanging="360"/>
      </w:pPr>
      <w:rPr>
        <w:rFonts w:ascii="Symbol" w:hAnsi="Symbol" w:hint="default"/>
      </w:rPr>
    </w:lvl>
    <w:lvl w:ilvl="4" w:tplc="D7A0CBF4" w:tentative="1">
      <w:start w:val="1"/>
      <w:numFmt w:val="bullet"/>
      <w:lvlText w:val=""/>
      <w:lvlPicBulletId w:val="0"/>
      <w:lvlJc w:val="left"/>
      <w:pPr>
        <w:tabs>
          <w:tab w:val="num" w:pos="3600"/>
        </w:tabs>
        <w:ind w:left="3600" w:hanging="360"/>
      </w:pPr>
      <w:rPr>
        <w:rFonts w:ascii="Symbol" w:hAnsi="Symbol" w:hint="default"/>
      </w:rPr>
    </w:lvl>
    <w:lvl w:ilvl="5" w:tplc="0EDA3E96" w:tentative="1">
      <w:start w:val="1"/>
      <w:numFmt w:val="bullet"/>
      <w:lvlText w:val=""/>
      <w:lvlPicBulletId w:val="0"/>
      <w:lvlJc w:val="left"/>
      <w:pPr>
        <w:tabs>
          <w:tab w:val="num" w:pos="4320"/>
        </w:tabs>
        <w:ind w:left="4320" w:hanging="360"/>
      </w:pPr>
      <w:rPr>
        <w:rFonts w:ascii="Symbol" w:hAnsi="Symbol" w:hint="default"/>
      </w:rPr>
    </w:lvl>
    <w:lvl w:ilvl="6" w:tplc="4CF23E80" w:tentative="1">
      <w:start w:val="1"/>
      <w:numFmt w:val="bullet"/>
      <w:lvlText w:val=""/>
      <w:lvlPicBulletId w:val="0"/>
      <w:lvlJc w:val="left"/>
      <w:pPr>
        <w:tabs>
          <w:tab w:val="num" w:pos="5040"/>
        </w:tabs>
        <w:ind w:left="5040" w:hanging="360"/>
      </w:pPr>
      <w:rPr>
        <w:rFonts w:ascii="Symbol" w:hAnsi="Symbol" w:hint="default"/>
      </w:rPr>
    </w:lvl>
    <w:lvl w:ilvl="7" w:tplc="2E12E0CA" w:tentative="1">
      <w:start w:val="1"/>
      <w:numFmt w:val="bullet"/>
      <w:lvlText w:val=""/>
      <w:lvlPicBulletId w:val="0"/>
      <w:lvlJc w:val="left"/>
      <w:pPr>
        <w:tabs>
          <w:tab w:val="num" w:pos="5760"/>
        </w:tabs>
        <w:ind w:left="5760" w:hanging="360"/>
      </w:pPr>
      <w:rPr>
        <w:rFonts w:ascii="Symbol" w:hAnsi="Symbol" w:hint="default"/>
      </w:rPr>
    </w:lvl>
    <w:lvl w:ilvl="8" w:tplc="4920C1B8" w:tentative="1">
      <w:start w:val="1"/>
      <w:numFmt w:val="bullet"/>
      <w:lvlText w:val=""/>
      <w:lvlPicBulletId w:val="0"/>
      <w:lvlJc w:val="left"/>
      <w:pPr>
        <w:tabs>
          <w:tab w:val="num" w:pos="6480"/>
        </w:tabs>
        <w:ind w:left="6480" w:hanging="360"/>
      </w:pPr>
      <w:rPr>
        <w:rFonts w:ascii="Symbol" w:hAnsi="Symbol" w:hint="default"/>
      </w:rPr>
    </w:lvl>
  </w:abstractNum>
  <w:abstractNum w:abstractNumId="13" w15:restartNumberingAfterBreak="0">
    <w:nsid w:val="76457430"/>
    <w:multiLevelType w:val="hybridMultilevel"/>
    <w:tmpl w:val="BE6845FE"/>
    <w:lvl w:ilvl="0" w:tplc="7BE2EA1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BCF0A04"/>
    <w:multiLevelType w:val="hybridMultilevel"/>
    <w:tmpl w:val="D90A0278"/>
    <w:lvl w:ilvl="0" w:tplc="34B2EF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0"/>
  </w:num>
  <w:num w:numId="3">
    <w:abstractNumId w:val="13"/>
  </w:num>
  <w:num w:numId="4">
    <w:abstractNumId w:val="11"/>
  </w:num>
  <w:num w:numId="5">
    <w:abstractNumId w:val="2"/>
  </w:num>
  <w:num w:numId="6">
    <w:abstractNumId w:val="3"/>
  </w:num>
  <w:num w:numId="7">
    <w:abstractNumId w:val="14"/>
  </w:num>
  <w:num w:numId="8">
    <w:abstractNumId w:val="9"/>
  </w:num>
  <w:num w:numId="9">
    <w:abstractNumId w:val="7"/>
  </w:num>
  <w:num w:numId="10">
    <w:abstractNumId w:val="12"/>
  </w:num>
  <w:num w:numId="11">
    <w:abstractNumId w:val="0"/>
  </w:num>
  <w:num w:numId="12">
    <w:abstractNumId w:val="6"/>
  </w:num>
  <w:num w:numId="13">
    <w:abstractNumId w:val="8"/>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AB"/>
    <w:rsid w:val="001C1B3D"/>
    <w:rsid w:val="001D427F"/>
    <w:rsid w:val="001D6D4A"/>
    <w:rsid w:val="001E0E93"/>
    <w:rsid w:val="005D0B02"/>
    <w:rsid w:val="007B15AB"/>
    <w:rsid w:val="00A47BA2"/>
    <w:rsid w:val="00AD26A4"/>
    <w:rsid w:val="00CC708A"/>
    <w:rsid w:val="00CE766A"/>
    <w:rsid w:val="00CF6003"/>
    <w:rsid w:val="00D50A16"/>
    <w:rsid w:val="00ED3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3E5C"/>
  <w15:chartTrackingRefBased/>
  <w15:docId w15:val="{19701A50-D302-4D6C-B375-CF31697BB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D6D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E0E9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1B3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6D4A"/>
    <w:rPr>
      <w:b/>
      <w:bCs/>
      <w:kern w:val="44"/>
      <w:sz w:val="44"/>
      <w:szCs w:val="44"/>
    </w:rPr>
  </w:style>
  <w:style w:type="character" w:customStyle="1" w:styleId="20">
    <w:name w:val="标题 2 字符"/>
    <w:basedOn w:val="a0"/>
    <w:link w:val="2"/>
    <w:uiPriority w:val="9"/>
    <w:rsid w:val="001E0E93"/>
    <w:rPr>
      <w:rFonts w:asciiTheme="majorHAnsi" w:eastAsiaTheme="majorEastAsia" w:hAnsiTheme="majorHAnsi" w:cstheme="majorBidi"/>
      <w:b/>
      <w:bCs/>
      <w:sz w:val="32"/>
      <w:szCs w:val="32"/>
    </w:rPr>
  </w:style>
  <w:style w:type="paragraph" w:styleId="a3">
    <w:name w:val="List Paragraph"/>
    <w:basedOn w:val="a"/>
    <w:uiPriority w:val="34"/>
    <w:qFormat/>
    <w:rsid w:val="001E0E93"/>
    <w:pPr>
      <w:ind w:firstLineChars="200" w:firstLine="420"/>
    </w:pPr>
  </w:style>
  <w:style w:type="paragraph" w:styleId="a4">
    <w:name w:val="header"/>
    <w:basedOn w:val="a"/>
    <w:link w:val="a5"/>
    <w:uiPriority w:val="99"/>
    <w:unhideWhenUsed/>
    <w:rsid w:val="001E0E9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E0E93"/>
    <w:rPr>
      <w:sz w:val="18"/>
      <w:szCs w:val="18"/>
    </w:rPr>
  </w:style>
  <w:style w:type="paragraph" w:styleId="a6">
    <w:name w:val="footer"/>
    <w:basedOn w:val="a"/>
    <w:link w:val="a7"/>
    <w:uiPriority w:val="99"/>
    <w:unhideWhenUsed/>
    <w:rsid w:val="001E0E93"/>
    <w:pPr>
      <w:tabs>
        <w:tab w:val="center" w:pos="4153"/>
        <w:tab w:val="right" w:pos="8306"/>
      </w:tabs>
      <w:snapToGrid w:val="0"/>
      <w:jc w:val="left"/>
    </w:pPr>
    <w:rPr>
      <w:sz w:val="18"/>
      <w:szCs w:val="18"/>
    </w:rPr>
  </w:style>
  <w:style w:type="character" w:customStyle="1" w:styleId="a7">
    <w:name w:val="页脚 字符"/>
    <w:basedOn w:val="a0"/>
    <w:link w:val="a6"/>
    <w:uiPriority w:val="99"/>
    <w:rsid w:val="001E0E93"/>
    <w:rPr>
      <w:sz w:val="18"/>
      <w:szCs w:val="18"/>
    </w:rPr>
  </w:style>
  <w:style w:type="character" w:customStyle="1" w:styleId="30">
    <w:name w:val="标题 3 字符"/>
    <w:basedOn w:val="a0"/>
    <w:link w:val="3"/>
    <w:uiPriority w:val="9"/>
    <w:rsid w:val="001C1B3D"/>
    <w:rPr>
      <w:b/>
      <w:bCs/>
      <w:sz w:val="32"/>
      <w:szCs w:val="32"/>
    </w:rPr>
  </w:style>
  <w:style w:type="paragraph" w:styleId="a8">
    <w:name w:val="Normal (Web)"/>
    <w:basedOn w:val="a"/>
    <w:uiPriority w:val="99"/>
    <w:semiHidden/>
    <w:unhideWhenUsed/>
    <w:rsid w:val="00CF600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97874">
      <w:bodyDiv w:val="1"/>
      <w:marLeft w:val="0"/>
      <w:marRight w:val="0"/>
      <w:marTop w:val="0"/>
      <w:marBottom w:val="0"/>
      <w:divBdr>
        <w:top w:val="none" w:sz="0" w:space="0" w:color="auto"/>
        <w:left w:val="none" w:sz="0" w:space="0" w:color="auto"/>
        <w:bottom w:val="none" w:sz="0" w:space="0" w:color="auto"/>
        <w:right w:val="none" w:sz="0" w:space="0" w:color="auto"/>
      </w:divBdr>
    </w:div>
    <w:div w:id="68230551">
      <w:bodyDiv w:val="1"/>
      <w:marLeft w:val="0"/>
      <w:marRight w:val="0"/>
      <w:marTop w:val="0"/>
      <w:marBottom w:val="0"/>
      <w:divBdr>
        <w:top w:val="none" w:sz="0" w:space="0" w:color="auto"/>
        <w:left w:val="none" w:sz="0" w:space="0" w:color="auto"/>
        <w:bottom w:val="none" w:sz="0" w:space="0" w:color="auto"/>
        <w:right w:val="none" w:sz="0" w:space="0" w:color="auto"/>
      </w:divBdr>
    </w:div>
    <w:div w:id="103696623">
      <w:bodyDiv w:val="1"/>
      <w:marLeft w:val="0"/>
      <w:marRight w:val="0"/>
      <w:marTop w:val="0"/>
      <w:marBottom w:val="0"/>
      <w:divBdr>
        <w:top w:val="none" w:sz="0" w:space="0" w:color="auto"/>
        <w:left w:val="none" w:sz="0" w:space="0" w:color="auto"/>
        <w:bottom w:val="none" w:sz="0" w:space="0" w:color="auto"/>
        <w:right w:val="none" w:sz="0" w:space="0" w:color="auto"/>
      </w:divBdr>
    </w:div>
    <w:div w:id="188304359">
      <w:bodyDiv w:val="1"/>
      <w:marLeft w:val="0"/>
      <w:marRight w:val="0"/>
      <w:marTop w:val="0"/>
      <w:marBottom w:val="0"/>
      <w:divBdr>
        <w:top w:val="none" w:sz="0" w:space="0" w:color="auto"/>
        <w:left w:val="none" w:sz="0" w:space="0" w:color="auto"/>
        <w:bottom w:val="none" w:sz="0" w:space="0" w:color="auto"/>
        <w:right w:val="none" w:sz="0" w:space="0" w:color="auto"/>
      </w:divBdr>
    </w:div>
    <w:div w:id="197813635">
      <w:bodyDiv w:val="1"/>
      <w:marLeft w:val="0"/>
      <w:marRight w:val="0"/>
      <w:marTop w:val="0"/>
      <w:marBottom w:val="0"/>
      <w:divBdr>
        <w:top w:val="none" w:sz="0" w:space="0" w:color="auto"/>
        <w:left w:val="none" w:sz="0" w:space="0" w:color="auto"/>
        <w:bottom w:val="none" w:sz="0" w:space="0" w:color="auto"/>
        <w:right w:val="none" w:sz="0" w:space="0" w:color="auto"/>
      </w:divBdr>
    </w:div>
    <w:div w:id="258029017">
      <w:bodyDiv w:val="1"/>
      <w:marLeft w:val="0"/>
      <w:marRight w:val="0"/>
      <w:marTop w:val="0"/>
      <w:marBottom w:val="0"/>
      <w:divBdr>
        <w:top w:val="none" w:sz="0" w:space="0" w:color="auto"/>
        <w:left w:val="none" w:sz="0" w:space="0" w:color="auto"/>
        <w:bottom w:val="none" w:sz="0" w:space="0" w:color="auto"/>
        <w:right w:val="none" w:sz="0" w:space="0" w:color="auto"/>
      </w:divBdr>
    </w:div>
    <w:div w:id="380716216">
      <w:bodyDiv w:val="1"/>
      <w:marLeft w:val="0"/>
      <w:marRight w:val="0"/>
      <w:marTop w:val="0"/>
      <w:marBottom w:val="0"/>
      <w:divBdr>
        <w:top w:val="none" w:sz="0" w:space="0" w:color="auto"/>
        <w:left w:val="none" w:sz="0" w:space="0" w:color="auto"/>
        <w:bottom w:val="none" w:sz="0" w:space="0" w:color="auto"/>
        <w:right w:val="none" w:sz="0" w:space="0" w:color="auto"/>
      </w:divBdr>
    </w:div>
    <w:div w:id="386150348">
      <w:bodyDiv w:val="1"/>
      <w:marLeft w:val="0"/>
      <w:marRight w:val="0"/>
      <w:marTop w:val="0"/>
      <w:marBottom w:val="0"/>
      <w:divBdr>
        <w:top w:val="none" w:sz="0" w:space="0" w:color="auto"/>
        <w:left w:val="none" w:sz="0" w:space="0" w:color="auto"/>
        <w:bottom w:val="none" w:sz="0" w:space="0" w:color="auto"/>
        <w:right w:val="none" w:sz="0" w:space="0" w:color="auto"/>
      </w:divBdr>
      <w:divsChild>
        <w:div w:id="1820343000">
          <w:marLeft w:val="547"/>
          <w:marRight w:val="0"/>
          <w:marTop w:val="154"/>
          <w:marBottom w:val="0"/>
          <w:divBdr>
            <w:top w:val="none" w:sz="0" w:space="0" w:color="auto"/>
            <w:left w:val="none" w:sz="0" w:space="0" w:color="auto"/>
            <w:bottom w:val="none" w:sz="0" w:space="0" w:color="auto"/>
            <w:right w:val="none" w:sz="0" w:space="0" w:color="auto"/>
          </w:divBdr>
        </w:div>
      </w:divsChild>
    </w:div>
    <w:div w:id="437024654">
      <w:bodyDiv w:val="1"/>
      <w:marLeft w:val="0"/>
      <w:marRight w:val="0"/>
      <w:marTop w:val="0"/>
      <w:marBottom w:val="0"/>
      <w:divBdr>
        <w:top w:val="none" w:sz="0" w:space="0" w:color="auto"/>
        <w:left w:val="none" w:sz="0" w:space="0" w:color="auto"/>
        <w:bottom w:val="none" w:sz="0" w:space="0" w:color="auto"/>
        <w:right w:val="none" w:sz="0" w:space="0" w:color="auto"/>
      </w:divBdr>
    </w:div>
    <w:div w:id="451243146">
      <w:bodyDiv w:val="1"/>
      <w:marLeft w:val="0"/>
      <w:marRight w:val="0"/>
      <w:marTop w:val="0"/>
      <w:marBottom w:val="0"/>
      <w:divBdr>
        <w:top w:val="none" w:sz="0" w:space="0" w:color="auto"/>
        <w:left w:val="none" w:sz="0" w:space="0" w:color="auto"/>
        <w:bottom w:val="none" w:sz="0" w:space="0" w:color="auto"/>
        <w:right w:val="none" w:sz="0" w:space="0" w:color="auto"/>
      </w:divBdr>
    </w:div>
    <w:div w:id="464280418">
      <w:bodyDiv w:val="1"/>
      <w:marLeft w:val="0"/>
      <w:marRight w:val="0"/>
      <w:marTop w:val="0"/>
      <w:marBottom w:val="0"/>
      <w:divBdr>
        <w:top w:val="none" w:sz="0" w:space="0" w:color="auto"/>
        <w:left w:val="none" w:sz="0" w:space="0" w:color="auto"/>
        <w:bottom w:val="none" w:sz="0" w:space="0" w:color="auto"/>
        <w:right w:val="none" w:sz="0" w:space="0" w:color="auto"/>
      </w:divBdr>
    </w:div>
    <w:div w:id="495419074">
      <w:bodyDiv w:val="1"/>
      <w:marLeft w:val="0"/>
      <w:marRight w:val="0"/>
      <w:marTop w:val="0"/>
      <w:marBottom w:val="0"/>
      <w:divBdr>
        <w:top w:val="none" w:sz="0" w:space="0" w:color="auto"/>
        <w:left w:val="none" w:sz="0" w:space="0" w:color="auto"/>
        <w:bottom w:val="none" w:sz="0" w:space="0" w:color="auto"/>
        <w:right w:val="none" w:sz="0" w:space="0" w:color="auto"/>
      </w:divBdr>
    </w:div>
    <w:div w:id="508562031">
      <w:bodyDiv w:val="1"/>
      <w:marLeft w:val="0"/>
      <w:marRight w:val="0"/>
      <w:marTop w:val="0"/>
      <w:marBottom w:val="0"/>
      <w:divBdr>
        <w:top w:val="none" w:sz="0" w:space="0" w:color="auto"/>
        <w:left w:val="none" w:sz="0" w:space="0" w:color="auto"/>
        <w:bottom w:val="none" w:sz="0" w:space="0" w:color="auto"/>
        <w:right w:val="none" w:sz="0" w:space="0" w:color="auto"/>
      </w:divBdr>
    </w:div>
    <w:div w:id="525799525">
      <w:bodyDiv w:val="1"/>
      <w:marLeft w:val="0"/>
      <w:marRight w:val="0"/>
      <w:marTop w:val="0"/>
      <w:marBottom w:val="0"/>
      <w:divBdr>
        <w:top w:val="none" w:sz="0" w:space="0" w:color="auto"/>
        <w:left w:val="none" w:sz="0" w:space="0" w:color="auto"/>
        <w:bottom w:val="none" w:sz="0" w:space="0" w:color="auto"/>
        <w:right w:val="none" w:sz="0" w:space="0" w:color="auto"/>
      </w:divBdr>
    </w:div>
    <w:div w:id="593247960">
      <w:bodyDiv w:val="1"/>
      <w:marLeft w:val="0"/>
      <w:marRight w:val="0"/>
      <w:marTop w:val="0"/>
      <w:marBottom w:val="0"/>
      <w:divBdr>
        <w:top w:val="none" w:sz="0" w:space="0" w:color="auto"/>
        <w:left w:val="none" w:sz="0" w:space="0" w:color="auto"/>
        <w:bottom w:val="none" w:sz="0" w:space="0" w:color="auto"/>
        <w:right w:val="none" w:sz="0" w:space="0" w:color="auto"/>
      </w:divBdr>
    </w:div>
    <w:div w:id="601453678">
      <w:bodyDiv w:val="1"/>
      <w:marLeft w:val="0"/>
      <w:marRight w:val="0"/>
      <w:marTop w:val="0"/>
      <w:marBottom w:val="0"/>
      <w:divBdr>
        <w:top w:val="none" w:sz="0" w:space="0" w:color="auto"/>
        <w:left w:val="none" w:sz="0" w:space="0" w:color="auto"/>
        <w:bottom w:val="none" w:sz="0" w:space="0" w:color="auto"/>
        <w:right w:val="none" w:sz="0" w:space="0" w:color="auto"/>
      </w:divBdr>
    </w:div>
    <w:div w:id="687367825">
      <w:bodyDiv w:val="1"/>
      <w:marLeft w:val="0"/>
      <w:marRight w:val="0"/>
      <w:marTop w:val="0"/>
      <w:marBottom w:val="0"/>
      <w:divBdr>
        <w:top w:val="none" w:sz="0" w:space="0" w:color="auto"/>
        <w:left w:val="none" w:sz="0" w:space="0" w:color="auto"/>
        <w:bottom w:val="none" w:sz="0" w:space="0" w:color="auto"/>
        <w:right w:val="none" w:sz="0" w:space="0" w:color="auto"/>
      </w:divBdr>
      <w:divsChild>
        <w:div w:id="438644378">
          <w:marLeft w:val="547"/>
          <w:marRight w:val="0"/>
          <w:marTop w:val="154"/>
          <w:marBottom w:val="0"/>
          <w:divBdr>
            <w:top w:val="none" w:sz="0" w:space="0" w:color="auto"/>
            <w:left w:val="none" w:sz="0" w:space="0" w:color="auto"/>
            <w:bottom w:val="none" w:sz="0" w:space="0" w:color="auto"/>
            <w:right w:val="none" w:sz="0" w:space="0" w:color="auto"/>
          </w:divBdr>
        </w:div>
        <w:div w:id="1893540477">
          <w:marLeft w:val="547"/>
          <w:marRight w:val="0"/>
          <w:marTop w:val="134"/>
          <w:marBottom w:val="0"/>
          <w:divBdr>
            <w:top w:val="none" w:sz="0" w:space="0" w:color="auto"/>
            <w:left w:val="none" w:sz="0" w:space="0" w:color="auto"/>
            <w:bottom w:val="none" w:sz="0" w:space="0" w:color="auto"/>
            <w:right w:val="none" w:sz="0" w:space="0" w:color="auto"/>
          </w:divBdr>
        </w:div>
      </w:divsChild>
    </w:div>
    <w:div w:id="719325862">
      <w:bodyDiv w:val="1"/>
      <w:marLeft w:val="0"/>
      <w:marRight w:val="0"/>
      <w:marTop w:val="0"/>
      <w:marBottom w:val="0"/>
      <w:divBdr>
        <w:top w:val="none" w:sz="0" w:space="0" w:color="auto"/>
        <w:left w:val="none" w:sz="0" w:space="0" w:color="auto"/>
        <w:bottom w:val="none" w:sz="0" w:space="0" w:color="auto"/>
        <w:right w:val="none" w:sz="0" w:space="0" w:color="auto"/>
      </w:divBdr>
      <w:divsChild>
        <w:div w:id="2002655206">
          <w:marLeft w:val="547"/>
          <w:marRight w:val="0"/>
          <w:marTop w:val="134"/>
          <w:marBottom w:val="0"/>
          <w:divBdr>
            <w:top w:val="none" w:sz="0" w:space="0" w:color="auto"/>
            <w:left w:val="none" w:sz="0" w:space="0" w:color="auto"/>
            <w:bottom w:val="none" w:sz="0" w:space="0" w:color="auto"/>
            <w:right w:val="none" w:sz="0" w:space="0" w:color="auto"/>
          </w:divBdr>
        </w:div>
        <w:div w:id="1216700187">
          <w:marLeft w:val="547"/>
          <w:marRight w:val="0"/>
          <w:marTop w:val="134"/>
          <w:marBottom w:val="0"/>
          <w:divBdr>
            <w:top w:val="none" w:sz="0" w:space="0" w:color="auto"/>
            <w:left w:val="none" w:sz="0" w:space="0" w:color="auto"/>
            <w:bottom w:val="none" w:sz="0" w:space="0" w:color="auto"/>
            <w:right w:val="none" w:sz="0" w:space="0" w:color="auto"/>
          </w:divBdr>
        </w:div>
        <w:div w:id="870535381">
          <w:marLeft w:val="547"/>
          <w:marRight w:val="0"/>
          <w:marTop w:val="134"/>
          <w:marBottom w:val="0"/>
          <w:divBdr>
            <w:top w:val="none" w:sz="0" w:space="0" w:color="auto"/>
            <w:left w:val="none" w:sz="0" w:space="0" w:color="auto"/>
            <w:bottom w:val="none" w:sz="0" w:space="0" w:color="auto"/>
            <w:right w:val="none" w:sz="0" w:space="0" w:color="auto"/>
          </w:divBdr>
        </w:div>
      </w:divsChild>
    </w:div>
    <w:div w:id="728572960">
      <w:bodyDiv w:val="1"/>
      <w:marLeft w:val="0"/>
      <w:marRight w:val="0"/>
      <w:marTop w:val="0"/>
      <w:marBottom w:val="0"/>
      <w:divBdr>
        <w:top w:val="none" w:sz="0" w:space="0" w:color="auto"/>
        <w:left w:val="none" w:sz="0" w:space="0" w:color="auto"/>
        <w:bottom w:val="none" w:sz="0" w:space="0" w:color="auto"/>
        <w:right w:val="none" w:sz="0" w:space="0" w:color="auto"/>
      </w:divBdr>
    </w:div>
    <w:div w:id="854658500">
      <w:bodyDiv w:val="1"/>
      <w:marLeft w:val="0"/>
      <w:marRight w:val="0"/>
      <w:marTop w:val="0"/>
      <w:marBottom w:val="0"/>
      <w:divBdr>
        <w:top w:val="none" w:sz="0" w:space="0" w:color="auto"/>
        <w:left w:val="none" w:sz="0" w:space="0" w:color="auto"/>
        <w:bottom w:val="none" w:sz="0" w:space="0" w:color="auto"/>
        <w:right w:val="none" w:sz="0" w:space="0" w:color="auto"/>
      </w:divBdr>
    </w:div>
    <w:div w:id="909995609">
      <w:bodyDiv w:val="1"/>
      <w:marLeft w:val="0"/>
      <w:marRight w:val="0"/>
      <w:marTop w:val="0"/>
      <w:marBottom w:val="0"/>
      <w:divBdr>
        <w:top w:val="none" w:sz="0" w:space="0" w:color="auto"/>
        <w:left w:val="none" w:sz="0" w:space="0" w:color="auto"/>
        <w:bottom w:val="none" w:sz="0" w:space="0" w:color="auto"/>
        <w:right w:val="none" w:sz="0" w:space="0" w:color="auto"/>
      </w:divBdr>
      <w:divsChild>
        <w:div w:id="758403069">
          <w:marLeft w:val="547"/>
          <w:marRight w:val="0"/>
          <w:marTop w:val="134"/>
          <w:marBottom w:val="0"/>
          <w:divBdr>
            <w:top w:val="none" w:sz="0" w:space="0" w:color="auto"/>
            <w:left w:val="none" w:sz="0" w:space="0" w:color="auto"/>
            <w:bottom w:val="none" w:sz="0" w:space="0" w:color="auto"/>
            <w:right w:val="none" w:sz="0" w:space="0" w:color="auto"/>
          </w:divBdr>
        </w:div>
      </w:divsChild>
    </w:div>
    <w:div w:id="922883245">
      <w:bodyDiv w:val="1"/>
      <w:marLeft w:val="0"/>
      <w:marRight w:val="0"/>
      <w:marTop w:val="0"/>
      <w:marBottom w:val="0"/>
      <w:divBdr>
        <w:top w:val="none" w:sz="0" w:space="0" w:color="auto"/>
        <w:left w:val="none" w:sz="0" w:space="0" w:color="auto"/>
        <w:bottom w:val="none" w:sz="0" w:space="0" w:color="auto"/>
        <w:right w:val="none" w:sz="0" w:space="0" w:color="auto"/>
      </w:divBdr>
    </w:div>
    <w:div w:id="933828939">
      <w:bodyDiv w:val="1"/>
      <w:marLeft w:val="0"/>
      <w:marRight w:val="0"/>
      <w:marTop w:val="0"/>
      <w:marBottom w:val="0"/>
      <w:divBdr>
        <w:top w:val="none" w:sz="0" w:space="0" w:color="auto"/>
        <w:left w:val="none" w:sz="0" w:space="0" w:color="auto"/>
        <w:bottom w:val="none" w:sz="0" w:space="0" w:color="auto"/>
        <w:right w:val="none" w:sz="0" w:space="0" w:color="auto"/>
      </w:divBdr>
    </w:div>
    <w:div w:id="1016037174">
      <w:bodyDiv w:val="1"/>
      <w:marLeft w:val="0"/>
      <w:marRight w:val="0"/>
      <w:marTop w:val="0"/>
      <w:marBottom w:val="0"/>
      <w:divBdr>
        <w:top w:val="none" w:sz="0" w:space="0" w:color="auto"/>
        <w:left w:val="none" w:sz="0" w:space="0" w:color="auto"/>
        <w:bottom w:val="none" w:sz="0" w:space="0" w:color="auto"/>
        <w:right w:val="none" w:sz="0" w:space="0" w:color="auto"/>
      </w:divBdr>
    </w:div>
    <w:div w:id="1016662953">
      <w:bodyDiv w:val="1"/>
      <w:marLeft w:val="0"/>
      <w:marRight w:val="0"/>
      <w:marTop w:val="0"/>
      <w:marBottom w:val="0"/>
      <w:divBdr>
        <w:top w:val="none" w:sz="0" w:space="0" w:color="auto"/>
        <w:left w:val="none" w:sz="0" w:space="0" w:color="auto"/>
        <w:bottom w:val="none" w:sz="0" w:space="0" w:color="auto"/>
        <w:right w:val="none" w:sz="0" w:space="0" w:color="auto"/>
      </w:divBdr>
      <w:divsChild>
        <w:div w:id="296647288">
          <w:marLeft w:val="1166"/>
          <w:marRight w:val="0"/>
          <w:marTop w:val="154"/>
          <w:marBottom w:val="0"/>
          <w:divBdr>
            <w:top w:val="none" w:sz="0" w:space="0" w:color="auto"/>
            <w:left w:val="none" w:sz="0" w:space="0" w:color="auto"/>
            <w:bottom w:val="none" w:sz="0" w:space="0" w:color="auto"/>
            <w:right w:val="none" w:sz="0" w:space="0" w:color="auto"/>
          </w:divBdr>
        </w:div>
        <w:div w:id="1983119781">
          <w:marLeft w:val="1166"/>
          <w:marRight w:val="0"/>
          <w:marTop w:val="154"/>
          <w:marBottom w:val="0"/>
          <w:divBdr>
            <w:top w:val="none" w:sz="0" w:space="0" w:color="auto"/>
            <w:left w:val="none" w:sz="0" w:space="0" w:color="auto"/>
            <w:bottom w:val="none" w:sz="0" w:space="0" w:color="auto"/>
            <w:right w:val="none" w:sz="0" w:space="0" w:color="auto"/>
          </w:divBdr>
        </w:div>
        <w:div w:id="389690259">
          <w:marLeft w:val="1166"/>
          <w:marRight w:val="0"/>
          <w:marTop w:val="154"/>
          <w:marBottom w:val="0"/>
          <w:divBdr>
            <w:top w:val="none" w:sz="0" w:space="0" w:color="auto"/>
            <w:left w:val="none" w:sz="0" w:space="0" w:color="auto"/>
            <w:bottom w:val="none" w:sz="0" w:space="0" w:color="auto"/>
            <w:right w:val="none" w:sz="0" w:space="0" w:color="auto"/>
          </w:divBdr>
        </w:div>
        <w:div w:id="1396584316">
          <w:marLeft w:val="1166"/>
          <w:marRight w:val="0"/>
          <w:marTop w:val="154"/>
          <w:marBottom w:val="0"/>
          <w:divBdr>
            <w:top w:val="none" w:sz="0" w:space="0" w:color="auto"/>
            <w:left w:val="none" w:sz="0" w:space="0" w:color="auto"/>
            <w:bottom w:val="none" w:sz="0" w:space="0" w:color="auto"/>
            <w:right w:val="none" w:sz="0" w:space="0" w:color="auto"/>
          </w:divBdr>
        </w:div>
        <w:div w:id="107050139">
          <w:marLeft w:val="1166"/>
          <w:marRight w:val="0"/>
          <w:marTop w:val="154"/>
          <w:marBottom w:val="0"/>
          <w:divBdr>
            <w:top w:val="none" w:sz="0" w:space="0" w:color="auto"/>
            <w:left w:val="none" w:sz="0" w:space="0" w:color="auto"/>
            <w:bottom w:val="none" w:sz="0" w:space="0" w:color="auto"/>
            <w:right w:val="none" w:sz="0" w:space="0" w:color="auto"/>
          </w:divBdr>
        </w:div>
        <w:div w:id="1658879470">
          <w:marLeft w:val="1166"/>
          <w:marRight w:val="0"/>
          <w:marTop w:val="154"/>
          <w:marBottom w:val="0"/>
          <w:divBdr>
            <w:top w:val="none" w:sz="0" w:space="0" w:color="auto"/>
            <w:left w:val="none" w:sz="0" w:space="0" w:color="auto"/>
            <w:bottom w:val="none" w:sz="0" w:space="0" w:color="auto"/>
            <w:right w:val="none" w:sz="0" w:space="0" w:color="auto"/>
          </w:divBdr>
        </w:div>
        <w:div w:id="1081637838">
          <w:marLeft w:val="1166"/>
          <w:marRight w:val="0"/>
          <w:marTop w:val="154"/>
          <w:marBottom w:val="0"/>
          <w:divBdr>
            <w:top w:val="none" w:sz="0" w:space="0" w:color="auto"/>
            <w:left w:val="none" w:sz="0" w:space="0" w:color="auto"/>
            <w:bottom w:val="none" w:sz="0" w:space="0" w:color="auto"/>
            <w:right w:val="none" w:sz="0" w:space="0" w:color="auto"/>
          </w:divBdr>
        </w:div>
        <w:div w:id="2086107389">
          <w:marLeft w:val="1166"/>
          <w:marRight w:val="0"/>
          <w:marTop w:val="154"/>
          <w:marBottom w:val="0"/>
          <w:divBdr>
            <w:top w:val="none" w:sz="0" w:space="0" w:color="auto"/>
            <w:left w:val="none" w:sz="0" w:space="0" w:color="auto"/>
            <w:bottom w:val="none" w:sz="0" w:space="0" w:color="auto"/>
            <w:right w:val="none" w:sz="0" w:space="0" w:color="auto"/>
          </w:divBdr>
        </w:div>
      </w:divsChild>
    </w:div>
    <w:div w:id="1044597465">
      <w:bodyDiv w:val="1"/>
      <w:marLeft w:val="0"/>
      <w:marRight w:val="0"/>
      <w:marTop w:val="0"/>
      <w:marBottom w:val="0"/>
      <w:divBdr>
        <w:top w:val="none" w:sz="0" w:space="0" w:color="auto"/>
        <w:left w:val="none" w:sz="0" w:space="0" w:color="auto"/>
        <w:bottom w:val="none" w:sz="0" w:space="0" w:color="auto"/>
        <w:right w:val="none" w:sz="0" w:space="0" w:color="auto"/>
      </w:divBdr>
    </w:div>
    <w:div w:id="1279526116">
      <w:bodyDiv w:val="1"/>
      <w:marLeft w:val="0"/>
      <w:marRight w:val="0"/>
      <w:marTop w:val="0"/>
      <w:marBottom w:val="0"/>
      <w:divBdr>
        <w:top w:val="none" w:sz="0" w:space="0" w:color="auto"/>
        <w:left w:val="none" w:sz="0" w:space="0" w:color="auto"/>
        <w:bottom w:val="none" w:sz="0" w:space="0" w:color="auto"/>
        <w:right w:val="none" w:sz="0" w:space="0" w:color="auto"/>
      </w:divBdr>
    </w:div>
    <w:div w:id="1348556427">
      <w:bodyDiv w:val="1"/>
      <w:marLeft w:val="0"/>
      <w:marRight w:val="0"/>
      <w:marTop w:val="0"/>
      <w:marBottom w:val="0"/>
      <w:divBdr>
        <w:top w:val="none" w:sz="0" w:space="0" w:color="auto"/>
        <w:left w:val="none" w:sz="0" w:space="0" w:color="auto"/>
        <w:bottom w:val="none" w:sz="0" w:space="0" w:color="auto"/>
        <w:right w:val="none" w:sz="0" w:space="0" w:color="auto"/>
      </w:divBdr>
    </w:div>
    <w:div w:id="1463839154">
      <w:bodyDiv w:val="1"/>
      <w:marLeft w:val="0"/>
      <w:marRight w:val="0"/>
      <w:marTop w:val="0"/>
      <w:marBottom w:val="0"/>
      <w:divBdr>
        <w:top w:val="none" w:sz="0" w:space="0" w:color="auto"/>
        <w:left w:val="none" w:sz="0" w:space="0" w:color="auto"/>
        <w:bottom w:val="none" w:sz="0" w:space="0" w:color="auto"/>
        <w:right w:val="none" w:sz="0" w:space="0" w:color="auto"/>
      </w:divBdr>
      <w:divsChild>
        <w:div w:id="1530757028">
          <w:marLeft w:val="547"/>
          <w:marRight w:val="0"/>
          <w:marTop w:val="154"/>
          <w:marBottom w:val="0"/>
          <w:divBdr>
            <w:top w:val="none" w:sz="0" w:space="0" w:color="auto"/>
            <w:left w:val="none" w:sz="0" w:space="0" w:color="auto"/>
            <w:bottom w:val="none" w:sz="0" w:space="0" w:color="auto"/>
            <w:right w:val="none" w:sz="0" w:space="0" w:color="auto"/>
          </w:divBdr>
        </w:div>
      </w:divsChild>
    </w:div>
    <w:div w:id="1504667999">
      <w:bodyDiv w:val="1"/>
      <w:marLeft w:val="0"/>
      <w:marRight w:val="0"/>
      <w:marTop w:val="0"/>
      <w:marBottom w:val="0"/>
      <w:divBdr>
        <w:top w:val="none" w:sz="0" w:space="0" w:color="auto"/>
        <w:left w:val="none" w:sz="0" w:space="0" w:color="auto"/>
        <w:bottom w:val="none" w:sz="0" w:space="0" w:color="auto"/>
        <w:right w:val="none" w:sz="0" w:space="0" w:color="auto"/>
      </w:divBdr>
    </w:div>
    <w:div w:id="1518229560">
      <w:bodyDiv w:val="1"/>
      <w:marLeft w:val="0"/>
      <w:marRight w:val="0"/>
      <w:marTop w:val="0"/>
      <w:marBottom w:val="0"/>
      <w:divBdr>
        <w:top w:val="none" w:sz="0" w:space="0" w:color="auto"/>
        <w:left w:val="none" w:sz="0" w:space="0" w:color="auto"/>
        <w:bottom w:val="none" w:sz="0" w:space="0" w:color="auto"/>
        <w:right w:val="none" w:sz="0" w:space="0" w:color="auto"/>
      </w:divBdr>
    </w:div>
    <w:div w:id="1537157322">
      <w:bodyDiv w:val="1"/>
      <w:marLeft w:val="0"/>
      <w:marRight w:val="0"/>
      <w:marTop w:val="0"/>
      <w:marBottom w:val="0"/>
      <w:divBdr>
        <w:top w:val="none" w:sz="0" w:space="0" w:color="auto"/>
        <w:left w:val="none" w:sz="0" w:space="0" w:color="auto"/>
        <w:bottom w:val="none" w:sz="0" w:space="0" w:color="auto"/>
        <w:right w:val="none" w:sz="0" w:space="0" w:color="auto"/>
      </w:divBdr>
    </w:div>
    <w:div w:id="1560243639">
      <w:bodyDiv w:val="1"/>
      <w:marLeft w:val="0"/>
      <w:marRight w:val="0"/>
      <w:marTop w:val="0"/>
      <w:marBottom w:val="0"/>
      <w:divBdr>
        <w:top w:val="none" w:sz="0" w:space="0" w:color="auto"/>
        <w:left w:val="none" w:sz="0" w:space="0" w:color="auto"/>
        <w:bottom w:val="none" w:sz="0" w:space="0" w:color="auto"/>
        <w:right w:val="none" w:sz="0" w:space="0" w:color="auto"/>
      </w:divBdr>
    </w:div>
    <w:div w:id="1572424120">
      <w:bodyDiv w:val="1"/>
      <w:marLeft w:val="0"/>
      <w:marRight w:val="0"/>
      <w:marTop w:val="0"/>
      <w:marBottom w:val="0"/>
      <w:divBdr>
        <w:top w:val="none" w:sz="0" w:space="0" w:color="auto"/>
        <w:left w:val="none" w:sz="0" w:space="0" w:color="auto"/>
        <w:bottom w:val="none" w:sz="0" w:space="0" w:color="auto"/>
        <w:right w:val="none" w:sz="0" w:space="0" w:color="auto"/>
      </w:divBdr>
    </w:div>
    <w:div w:id="1575969109">
      <w:bodyDiv w:val="1"/>
      <w:marLeft w:val="0"/>
      <w:marRight w:val="0"/>
      <w:marTop w:val="0"/>
      <w:marBottom w:val="0"/>
      <w:divBdr>
        <w:top w:val="none" w:sz="0" w:space="0" w:color="auto"/>
        <w:left w:val="none" w:sz="0" w:space="0" w:color="auto"/>
        <w:bottom w:val="none" w:sz="0" w:space="0" w:color="auto"/>
        <w:right w:val="none" w:sz="0" w:space="0" w:color="auto"/>
      </w:divBdr>
    </w:div>
    <w:div w:id="1587307049">
      <w:bodyDiv w:val="1"/>
      <w:marLeft w:val="0"/>
      <w:marRight w:val="0"/>
      <w:marTop w:val="0"/>
      <w:marBottom w:val="0"/>
      <w:divBdr>
        <w:top w:val="none" w:sz="0" w:space="0" w:color="auto"/>
        <w:left w:val="none" w:sz="0" w:space="0" w:color="auto"/>
        <w:bottom w:val="none" w:sz="0" w:space="0" w:color="auto"/>
        <w:right w:val="none" w:sz="0" w:space="0" w:color="auto"/>
      </w:divBdr>
    </w:div>
    <w:div w:id="1629629231">
      <w:bodyDiv w:val="1"/>
      <w:marLeft w:val="0"/>
      <w:marRight w:val="0"/>
      <w:marTop w:val="0"/>
      <w:marBottom w:val="0"/>
      <w:divBdr>
        <w:top w:val="none" w:sz="0" w:space="0" w:color="auto"/>
        <w:left w:val="none" w:sz="0" w:space="0" w:color="auto"/>
        <w:bottom w:val="none" w:sz="0" w:space="0" w:color="auto"/>
        <w:right w:val="none" w:sz="0" w:space="0" w:color="auto"/>
      </w:divBdr>
    </w:div>
    <w:div w:id="1638149885">
      <w:bodyDiv w:val="1"/>
      <w:marLeft w:val="0"/>
      <w:marRight w:val="0"/>
      <w:marTop w:val="0"/>
      <w:marBottom w:val="0"/>
      <w:divBdr>
        <w:top w:val="none" w:sz="0" w:space="0" w:color="auto"/>
        <w:left w:val="none" w:sz="0" w:space="0" w:color="auto"/>
        <w:bottom w:val="none" w:sz="0" w:space="0" w:color="auto"/>
        <w:right w:val="none" w:sz="0" w:space="0" w:color="auto"/>
      </w:divBdr>
    </w:div>
    <w:div w:id="1708026017">
      <w:bodyDiv w:val="1"/>
      <w:marLeft w:val="0"/>
      <w:marRight w:val="0"/>
      <w:marTop w:val="0"/>
      <w:marBottom w:val="0"/>
      <w:divBdr>
        <w:top w:val="none" w:sz="0" w:space="0" w:color="auto"/>
        <w:left w:val="none" w:sz="0" w:space="0" w:color="auto"/>
        <w:bottom w:val="none" w:sz="0" w:space="0" w:color="auto"/>
        <w:right w:val="none" w:sz="0" w:space="0" w:color="auto"/>
      </w:divBdr>
    </w:div>
    <w:div w:id="1799107243">
      <w:bodyDiv w:val="1"/>
      <w:marLeft w:val="0"/>
      <w:marRight w:val="0"/>
      <w:marTop w:val="0"/>
      <w:marBottom w:val="0"/>
      <w:divBdr>
        <w:top w:val="none" w:sz="0" w:space="0" w:color="auto"/>
        <w:left w:val="none" w:sz="0" w:space="0" w:color="auto"/>
        <w:bottom w:val="none" w:sz="0" w:space="0" w:color="auto"/>
        <w:right w:val="none" w:sz="0" w:space="0" w:color="auto"/>
      </w:divBdr>
    </w:div>
    <w:div w:id="1859542329">
      <w:bodyDiv w:val="1"/>
      <w:marLeft w:val="0"/>
      <w:marRight w:val="0"/>
      <w:marTop w:val="0"/>
      <w:marBottom w:val="0"/>
      <w:divBdr>
        <w:top w:val="none" w:sz="0" w:space="0" w:color="auto"/>
        <w:left w:val="none" w:sz="0" w:space="0" w:color="auto"/>
        <w:bottom w:val="none" w:sz="0" w:space="0" w:color="auto"/>
        <w:right w:val="none" w:sz="0" w:space="0" w:color="auto"/>
      </w:divBdr>
    </w:div>
    <w:div w:id="1912696214">
      <w:bodyDiv w:val="1"/>
      <w:marLeft w:val="0"/>
      <w:marRight w:val="0"/>
      <w:marTop w:val="0"/>
      <w:marBottom w:val="0"/>
      <w:divBdr>
        <w:top w:val="none" w:sz="0" w:space="0" w:color="auto"/>
        <w:left w:val="none" w:sz="0" w:space="0" w:color="auto"/>
        <w:bottom w:val="none" w:sz="0" w:space="0" w:color="auto"/>
        <w:right w:val="none" w:sz="0" w:space="0" w:color="auto"/>
      </w:divBdr>
      <w:divsChild>
        <w:div w:id="319039444">
          <w:marLeft w:val="547"/>
          <w:marRight w:val="0"/>
          <w:marTop w:val="154"/>
          <w:marBottom w:val="0"/>
          <w:divBdr>
            <w:top w:val="none" w:sz="0" w:space="0" w:color="auto"/>
            <w:left w:val="none" w:sz="0" w:space="0" w:color="auto"/>
            <w:bottom w:val="none" w:sz="0" w:space="0" w:color="auto"/>
            <w:right w:val="none" w:sz="0" w:space="0" w:color="auto"/>
          </w:divBdr>
        </w:div>
      </w:divsChild>
    </w:div>
    <w:div w:id="2027556092">
      <w:bodyDiv w:val="1"/>
      <w:marLeft w:val="0"/>
      <w:marRight w:val="0"/>
      <w:marTop w:val="0"/>
      <w:marBottom w:val="0"/>
      <w:divBdr>
        <w:top w:val="none" w:sz="0" w:space="0" w:color="auto"/>
        <w:left w:val="none" w:sz="0" w:space="0" w:color="auto"/>
        <w:bottom w:val="none" w:sz="0" w:space="0" w:color="auto"/>
        <w:right w:val="none" w:sz="0" w:space="0" w:color="auto"/>
      </w:divBdr>
    </w:div>
    <w:div w:id="2060543544">
      <w:bodyDiv w:val="1"/>
      <w:marLeft w:val="0"/>
      <w:marRight w:val="0"/>
      <w:marTop w:val="0"/>
      <w:marBottom w:val="0"/>
      <w:divBdr>
        <w:top w:val="none" w:sz="0" w:space="0" w:color="auto"/>
        <w:left w:val="none" w:sz="0" w:space="0" w:color="auto"/>
        <w:bottom w:val="none" w:sz="0" w:space="0" w:color="auto"/>
        <w:right w:val="none" w:sz="0" w:space="0" w:color="auto"/>
      </w:divBdr>
      <w:divsChild>
        <w:div w:id="599066945">
          <w:marLeft w:val="547"/>
          <w:marRight w:val="0"/>
          <w:marTop w:val="154"/>
          <w:marBottom w:val="0"/>
          <w:divBdr>
            <w:top w:val="none" w:sz="0" w:space="0" w:color="auto"/>
            <w:left w:val="none" w:sz="0" w:space="0" w:color="auto"/>
            <w:bottom w:val="none" w:sz="0" w:space="0" w:color="auto"/>
            <w:right w:val="none" w:sz="0" w:space="0" w:color="auto"/>
          </w:divBdr>
        </w:div>
        <w:div w:id="554707827">
          <w:marLeft w:val="547"/>
          <w:marRight w:val="0"/>
          <w:marTop w:val="134"/>
          <w:marBottom w:val="0"/>
          <w:divBdr>
            <w:top w:val="none" w:sz="0" w:space="0" w:color="auto"/>
            <w:left w:val="none" w:sz="0" w:space="0" w:color="auto"/>
            <w:bottom w:val="none" w:sz="0" w:space="0" w:color="auto"/>
            <w:right w:val="none" w:sz="0" w:space="0" w:color="auto"/>
          </w:divBdr>
        </w:div>
      </w:divsChild>
    </w:div>
    <w:div w:id="2135052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8</Pages>
  <Words>849</Words>
  <Characters>4841</Characters>
  <Application>Microsoft Office Word</Application>
  <DocSecurity>0</DocSecurity>
  <Lines>40</Lines>
  <Paragraphs>11</Paragraphs>
  <ScaleCrop>false</ScaleCrop>
  <Company/>
  <LinksUpToDate>false</LinksUpToDate>
  <CharactersWithSpaces>5679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朋祥</dc:creator>
  <cp:keywords/>
  <dc:description/>
  <cp:lastModifiedBy>李 朋祥</cp:lastModifiedBy>
  <cp:revision>5</cp:revision>
  <dcterms:created xsi:type="dcterms:W3CDTF">2020-05-20T09:40:00Z</dcterms:created>
  <dcterms:modified xsi:type="dcterms:W3CDTF">2020-05-21T07:29:00Z</dcterms:modified>
</cp:coreProperties>
</file>