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w:cs="Roboto" w:eastAsia="Roboto" w:hAnsi="Roboto"/>
          <w:sz w:val="36"/>
          <w:szCs w:val="36"/>
        </w:rPr>
      </w:pPr>
      <w:r w:rsidDel="00000000" w:rsidR="00000000" w:rsidRPr="00000000">
        <w:rPr>
          <w:rFonts w:ascii="Impact" w:cs="Impact" w:eastAsia="Impact" w:hAnsi="Impact"/>
          <w:sz w:val="40"/>
          <w:szCs w:val="40"/>
          <w:rtl w:val="0"/>
        </w:rPr>
        <w:t xml:space="preserve">Research Paper: </w:t>
      </w:r>
      <w:r w:rsidDel="00000000" w:rsidR="00000000" w:rsidRPr="00000000">
        <w:rPr>
          <w:rFonts w:ascii="Roboto" w:cs="Roboto" w:eastAsia="Roboto" w:hAnsi="Roboto"/>
          <w:sz w:val="36"/>
          <w:szCs w:val="36"/>
          <w:rtl w:val="0"/>
        </w:rPr>
        <w:t xml:space="preserve">"Cognitive-behavioral therapy for anxiety disorders: A review" by Akaczkurkin, published on Taylor &amp; Francis Online.</w:t>
      </w:r>
    </w:p>
    <w:p w:rsidR="00000000" w:rsidDel="00000000" w:rsidP="00000000" w:rsidRDefault="00000000" w:rsidRPr="00000000" w14:paraId="00000002">
      <w:pPr>
        <w:jc w:val="both"/>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rPr>
      </w:pPr>
      <w:r w:rsidDel="00000000" w:rsidR="00000000" w:rsidRPr="00000000">
        <w:rPr>
          <w:rFonts w:ascii="Roboto" w:cs="Roboto" w:eastAsia="Roboto" w:hAnsi="Roboto"/>
          <w:b w:val="1"/>
          <w:sz w:val="26"/>
          <w:szCs w:val="26"/>
          <w:rtl w:val="0"/>
        </w:rPr>
        <w:t xml:space="preserve">Reference</w:t>
      </w:r>
      <w:r w:rsidDel="00000000" w:rsidR="00000000" w:rsidRPr="00000000">
        <w:rPr>
          <w:rFonts w:ascii="Roboto" w:cs="Roboto" w:eastAsia="Roboto" w:hAnsi="Roboto"/>
          <w:b w:val="1"/>
          <w:sz w:val="24"/>
          <w:szCs w:val="24"/>
          <w:rtl w:val="0"/>
        </w:rPr>
        <w:t xml:space="preserve">-</w:t>
      </w:r>
      <w:r w:rsidDel="00000000" w:rsidR="00000000" w:rsidRPr="00000000">
        <w:rPr>
          <w:rFonts w:ascii="Roboto Medium" w:cs="Roboto Medium" w:eastAsia="Roboto Medium" w:hAnsi="Roboto Medium"/>
          <w:sz w:val="24"/>
          <w:szCs w:val="24"/>
          <w:rtl w:val="0"/>
        </w:rPr>
        <w:t xml:space="preserve"> </w:t>
      </w:r>
      <w:r w:rsidDel="00000000" w:rsidR="00000000" w:rsidRPr="00000000">
        <w:rPr>
          <w:rFonts w:ascii="Roboto Thin" w:cs="Roboto Thin" w:eastAsia="Roboto Thin" w:hAnsi="Roboto Thin"/>
          <w:sz w:val="36"/>
          <w:szCs w:val="36"/>
          <w:rtl w:val="0"/>
        </w:rPr>
        <w:t xml:space="preserve"> </w:t>
      </w:r>
      <w:r w:rsidDel="00000000" w:rsidR="00000000" w:rsidRPr="00000000">
        <w:rPr>
          <w:rFonts w:ascii="Roboto" w:cs="Roboto" w:eastAsia="Roboto" w:hAnsi="Roboto"/>
          <w:rtl w:val="0"/>
        </w:rPr>
        <w:t xml:space="preserve">ht</w:t>
      </w:r>
      <w:r w:rsidDel="00000000" w:rsidR="00000000" w:rsidRPr="00000000">
        <w:rPr>
          <w:rFonts w:ascii="Roboto" w:cs="Roboto" w:eastAsia="Roboto" w:hAnsi="Roboto"/>
          <w:rtl w:val="0"/>
        </w:rPr>
        <w:t xml:space="preserve">tps://</w:t>
      </w:r>
      <w:hyperlink r:id="rId6">
        <w:r w:rsidDel="00000000" w:rsidR="00000000" w:rsidRPr="00000000">
          <w:rPr>
            <w:rFonts w:ascii="Roboto" w:cs="Roboto" w:eastAsia="Roboto" w:hAnsi="Roboto"/>
            <w:color w:val="1155cc"/>
            <w:u w:val="single"/>
            <w:rtl w:val="0"/>
          </w:rPr>
          <w:t xml:space="preserve">www.tandfonline.com/doi/full/10.31887/DCNS.2015.17.3/akaczkurkin</w:t>
        </w:r>
      </w:hyperlink>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rFonts w:ascii="Roboto" w:cs="Roboto" w:eastAsia="Roboto" w:hAnsi="Roboto"/>
          <w:b w:val="1"/>
          <w:color w:val="000000"/>
          <w:sz w:val="26"/>
          <w:szCs w:val="26"/>
        </w:rPr>
      </w:pPr>
      <w:bookmarkStart w:colFirst="0" w:colLast="0" w:name="_7255dpsc9yzm" w:id="0"/>
      <w:bookmarkEnd w:id="0"/>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jc w:val="both"/>
        <w:rPr>
          <w:rFonts w:ascii="Roboto" w:cs="Roboto" w:eastAsia="Roboto" w:hAnsi="Roboto"/>
          <w:b w:val="1"/>
          <w:color w:val="000000"/>
          <w:sz w:val="22"/>
          <w:szCs w:val="22"/>
        </w:rPr>
      </w:pPr>
      <w:bookmarkStart w:colFirst="0" w:colLast="0" w:name="_e85bwseejxah" w:id="1"/>
      <w:bookmarkEnd w:id="1"/>
      <w:r w:rsidDel="00000000" w:rsidR="00000000" w:rsidRPr="00000000">
        <w:rPr>
          <w:rFonts w:ascii="Roboto" w:cs="Roboto" w:eastAsia="Roboto" w:hAnsi="Roboto"/>
          <w:b w:val="1"/>
          <w:color w:val="000000"/>
          <w:sz w:val="22"/>
          <w:szCs w:val="22"/>
          <w:rtl w:val="0"/>
        </w:rPr>
        <w:t xml:space="preserve">Initial Prompt for Summary:</w:t>
      </w:r>
    </w:p>
    <w:p w:rsidR="00000000" w:rsidDel="00000000" w:rsidP="00000000" w:rsidRDefault="00000000" w:rsidRPr="00000000" w14:paraId="00000006">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Prompt:</w:t>
      </w:r>
      <w:r w:rsidDel="00000000" w:rsidR="00000000" w:rsidRPr="00000000">
        <w:rPr>
          <w:rFonts w:ascii="Roboto" w:cs="Roboto" w:eastAsia="Roboto" w:hAnsi="Roboto"/>
          <w:rtl w:val="0"/>
        </w:rPr>
        <w:t xml:space="preserve"> "Summarize the key findings and objectives of the paper 'Cognitive-behavioral therapy for anxiety disorders: A review' by Akaczkurkin."</w:t>
      </w:r>
    </w:p>
    <w:p w:rsidR="00000000" w:rsidDel="00000000" w:rsidP="00000000" w:rsidRDefault="00000000" w:rsidRPr="00000000" w14:paraId="00000007">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Summary:</w:t>
      </w:r>
      <w:r w:rsidDel="00000000" w:rsidR="00000000" w:rsidRPr="00000000">
        <w:rPr>
          <w:rFonts w:ascii="Roboto" w:cs="Roboto" w:eastAsia="Roboto" w:hAnsi="Roboto"/>
          <w:rtl w:val="0"/>
        </w:rPr>
        <w:t xml:space="preserve"> The paper provides a comprehensive review of the effectiveness of cognitive-behavioral therapy (CBT) for treating various anxiety disorders. It aims to evaluate the evidence supporting CBT's efficacy and to explore how it compares to other therapeutic approaches. The review covers CBT's application to disorders such as generalized anxiety disorder, panic disorder, social anxiety disorder, and specific phobias. The paper also examines the mechanisms of CBT, including cognitive restructuring and exposure techniques, and assesses the long-term outcomes and potential limitations of the therapy.</w:t>
      </w:r>
    </w:p>
    <w:p w:rsidR="00000000" w:rsidDel="00000000" w:rsidP="00000000" w:rsidRDefault="00000000" w:rsidRPr="00000000" w14:paraId="00000008">
      <w:pPr>
        <w:pStyle w:val="Heading4"/>
        <w:keepNext w:val="0"/>
        <w:keepLines w:val="0"/>
        <w:spacing w:after="40" w:before="240" w:lineRule="auto"/>
        <w:jc w:val="both"/>
        <w:rPr>
          <w:rFonts w:ascii="Roboto" w:cs="Roboto" w:eastAsia="Roboto" w:hAnsi="Roboto"/>
          <w:b w:val="1"/>
          <w:color w:val="000000"/>
          <w:sz w:val="22"/>
          <w:szCs w:val="22"/>
        </w:rPr>
      </w:pPr>
      <w:bookmarkStart w:colFirst="0" w:colLast="0" w:name="_7ukl6527pnhk" w:id="2"/>
      <w:bookmarkEnd w:id="2"/>
      <w:r w:rsidDel="00000000" w:rsidR="00000000" w:rsidRPr="00000000">
        <w:rPr>
          <w:rFonts w:ascii="Roboto" w:cs="Roboto" w:eastAsia="Roboto" w:hAnsi="Roboto"/>
          <w:b w:val="1"/>
          <w:color w:val="000000"/>
          <w:sz w:val="22"/>
          <w:szCs w:val="22"/>
          <w:rtl w:val="0"/>
        </w:rPr>
        <w:t xml:space="preserve">Refined Summary Prompt:</w:t>
      </w:r>
    </w:p>
    <w:p w:rsidR="00000000" w:rsidDel="00000000" w:rsidP="00000000" w:rsidRDefault="00000000" w:rsidRPr="00000000" w14:paraId="00000009">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Prompt:</w:t>
      </w:r>
      <w:r w:rsidDel="00000000" w:rsidR="00000000" w:rsidRPr="00000000">
        <w:rPr>
          <w:rFonts w:ascii="Roboto" w:cs="Roboto" w:eastAsia="Roboto" w:hAnsi="Roboto"/>
          <w:rtl w:val="0"/>
        </w:rPr>
        <w:t xml:space="preserve"> "Refine the summary of the research paper 'Cognitive-behavioral therapy for anxiety disorders: A review' by Akaczkurkin to include the specific results and conclusions drawn about CBT’s effectiveness."</w:t>
      </w:r>
    </w:p>
    <w:p w:rsidR="00000000" w:rsidDel="00000000" w:rsidP="00000000" w:rsidRDefault="00000000" w:rsidRPr="00000000" w14:paraId="0000000A">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Refined Summary:</w:t>
      </w:r>
      <w:r w:rsidDel="00000000" w:rsidR="00000000" w:rsidRPr="00000000">
        <w:rPr>
          <w:rFonts w:ascii="Roboto" w:cs="Roboto" w:eastAsia="Roboto" w:hAnsi="Roboto"/>
          <w:rtl w:val="0"/>
        </w:rPr>
        <w:t xml:space="preserve"> The paper reviews multiple studies and meta-analyses on the effectiveness of CBT for treating anxiety disorders. Key findings include:</w:t>
      </w:r>
    </w:p>
    <w:p w:rsidR="00000000" w:rsidDel="00000000" w:rsidP="00000000" w:rsidRDefault="00000000" w:rsidRPr="00000000" w14:paraId="0000000B">
      <w:pPr>
        <w:numPr>
          <w:ilvl w:val="0"/>
          <w:numId w:val="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Effectiveness</w:t>
      </w:r>
      <w:r w:rsidDel="00000000" w:rsidR="00000000" w:rsidRPr="00000000">
        <w:rPr>
          <w:rFonts w:ascii="Roboto" w:cs="Roboto" w:eastAsia="Roboto" w:hAnsi="Roboto"/>
          <w:rtl w:val="0"/>
        </w:rPr>
        <w:t xml:space="preserve">: CBT is shown to be effective for a range of anxiety disorders, including generalized anxiety disorder, panic disorder, social anxiety disorder, and specific phobias.</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Mechanisms</w:t>
      </w:r>
      <w:r w:rsidDel="00000000" w:rsidR="00000000" w:rsidRPr="00000000">
        <w:rPr>
          <w:rFonts w:ascii="Roboto" w:cs="Roboto" w:eastAsia="Roboto" w:hAnsi="Roboto"/>
          <w:rtl w:val="0"/>
        </w:rPr>
        <w:t xml:space="preserve">: The review highlights that CBT’s success is largely due to its cognitive restructuring techniques and exposure therapy, which address maladaptive thought patterns and reduce avoidance behaviors.</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Comparative Effectiveness</w:t>
      </w:r>
      <w:r w:rsidDel="00000000" w:rsidR="00000000" w:rsidRPr="00000000">
        <w:rPr>
          <w:rFonts w:ascii="Roboto" w:cs="Roboto" w:eastAsia="Roboto" w:hAnsi="Roboto"/>
          <w:rtl w:val="0"/>
        </w:rPr>
        <w:t xml:space="preserve">: CBT is found to be as effective as pharmacological treatments for many individuals, with benefits that often extend beyond the end of therapy.</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Long-Term Outcomes</w:t>
      </w:r>
      <w:r w:rsidDel="00000000" w:rsidR="00000000" w:rsidRPr="00000000">
        <w:rPr>
          <w:rFonts w:ascii="Roboto" w:cs="Roboto" w:eastAsia="Roboto" w:hAnsi="Roboto"/>
          <w:rtl w:val="0"/>
        </w:rPr>
        <w:t xml:space="preserve">: The review notes that CBT leads to durable improvements, though the effectiveness can be enhanced with periodic booster sessions.</w:t>
      </w:r>
    </w:p>
    <w:p w:rsidR="00000000" w:rsidDel="00000000" w:rsidP="00000000" w:rsidRDefault="00000000" w:rsidRPr="00000000" w14:paraId="0000000F">
      <w:pPr>
        <w:numPr>
          <w:ilvl w:val="0"/>
          <w:numId w:val="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Challenges include issues with accessibility, individual engagement, and the need for further research on long-term maintenance.</w:t>
      </w:r>
    </w:p>
    <w:p w:rsidR="00000000" w:rsidDel="00000000" w:rsidP="00000000" w:rsidRDefault="00000000" w:rsidRPr="00000000" w14:paraId="00000010">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jc w:val="both"/>
        <w:rPr>
          <w:rFonts w:ascii="Roboto" w:cs="Roboto" w:eastAsia="Roboto" w:hAnsi="Roboto"/>
          <w:b w:val="1"/>
          <w:color w:val="000000"/>
          <w:sz w:val="22"/>
          <w:szCs w:val="22"/>
        </w:rPr>
      </w:pPr>
      <w:bookmarkStart w:colFirst="0" w:colLast="0" w:name="_gt2gimjktbny" w:id="3"/>
      <w:bookmarkEnd w:id="3"/>
      <w:r w:rsidDel="00000000" w:rsidR="00000000" w:rsidRPr="00000000">
        <w:rPr>
          <w:rFonts w:ascii="Roboto" w:cs="Roboto" w:eastAsia="Roboto" w:hAnsi="Roboto"/>
          <w:b w:val="1"/>
          <w:color w:val="000000"/>
          <w:sz w:val="22"/>
          <w:szCs w:val="22"/>
          <w:rtl w:val="0"/>
        </w:rPr>
        <w:t xml:space="preserve">Prompt for Analyzing Findings:</w:t>
      </w:r>
    </w:p>
    <w:p w:rsidR="00000000" w:rsidDel="00000000" w:rsidP="00000000" w:rsidRDefault="00000000" w:rsidRPr="00000000" w14:paraId="00000012">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Prompt:</w:t>
      </w:r>
      <w:r w:rsidDel="00000000" w:rsidR="00000000" w:rsidRPr="00000000">
        <w:rPr>
          <w:rFonts w:ascii="Roboto" w:cs="Roboto" w:eastAsia="Roboto" w:hAnsi="Roboto"/>
          <w:rtl w:val="0"/>
        </w:rPr>
        <w:t xml:space="preserve"> "Analyze the main findings of the paper 'Cognitive-behavioral therapy for anxiety disorders: A review' by Akaczkurkin, focusing on the strengths and limitations of CBT as discussed in the research."</w:t>
      </w:r>
    </w:p>
    <w:p w:rsidR="00000000" w:rsidDel="00000000" w:rsidP="00000000" w:rsidRDefault="00000000" w:rsidRPr="00000000" w14:paraId="00000013">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Analysis:</w:t>
      </w:r>
    </w:p>
    <w:p w:rsidR="00000000" w:rsidDel="00000000" w:rsidP="00000000" w:rsidRDefault="00000000" w:rsidRPr="00000000" w14:paraId="00000014">
      <w:pPr>
        <w:numPr>
          <w:ilvl w:val="0"/>
          <w:numId w:val="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Strengths of CBT</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Empirical Support</w:t>
      </w:r>
      <w:r w:rsidDel="00000000" w:rsidR="00000000" w:rsidRPr="00000000">
        <w:rPr>
          <w:rFonts w:ascii="Roboto" w:cs="Roboto" w:eastAsia="Roboto" w:hAnsi="Roboto"/>
          <w:rtl w:val="0"/>
        </w:rPr>
        <w:t xml:space="preserve">: CBT has robust empirical support across various anxiety disorders, with numerous studies validating its efficacy.</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Mechanistic Clarity</w:t>
      </w:r>
      <w:r w:rsidDel="00000000" w:rsidR="00000000" w:rsidRPr="00000000">
        <w:rPr>
          <w:rFonts w:ascii="Roboto" w:cs="Roboto" w:eastAsia="Roboto" w:hAnsi="Roboto"/>
          <w:rtl w:val="0"/>
        </w:rPr>
        <w:t xml:space="preserve">: The review provides clear explanations of how CBT’s cognitive and behavioral strategies work to reduce anxiety.</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Flexibility and Adaptability</w:t>
      </w:r>
      <w:r w:rsidDel="00000000" w:rsidR="00000000" w:rsidRPr="00000000">
        <w:rPr>
          <w:rFonts w:ascii="Roboto" w:cs="Roboto" w:eastAsia="Roboto" w:hAnsi="Roboto"/>
          <w:rtl w:val="0"/>
        </w:rPr>
        <w:t xml:space="preserve">: CBT's flexibility, including online and group formats, is well-supported, making it accessible and cost-effective.</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Limitations of CBT</w:t>
      </w:r>
      <w:r w:rsidDel="00000000" w:rsidR="00000000" w:rsidRPr="00000000">
        <w:rPr>
          <w:rFonts w:ascii="Roboto" w:cs="Roboto" w:eastAsia="Roboto" w:hAnsi="Roboto"/>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Accessibility</w:t>
      </w:r>
      <w:r w:rsidDel="00000000" w:rsidR="00000000" w:rsidRPr="00000000">
        <w:rPr>
          <w:rFonts w:ascii="Roboto" w:cs="Roboto" w:eastAsia="Roboto" w:hAnsi="Roboto"/>
          <w:rtl w:val="0"/>
        </w:rPr>
        <w:t xml:space="preserve">: There are significant barriers to access, including availability of trained therapists and treatment costs.</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Engagement Issues</w:t>
      </w:r>
      <w:r w:rsidDel="00000000" w:rsidR="00000000" w:rsidRPr="00000000">
        <w:rPr>
          <w:rFonts w:ascii="Roboto" w:cs="Roboto" w:eastAsia="Roboto" w:hAnsi="Roboto"/>
          <w:rtl w:val="0"/>
        </w:rPr>
        <w:t xml:space="preserve">: Effectiveness can be limited by individual engagement and adherence to therapy protocols.</w:t>
      </w:r>
    </w:p>
    <w:p w:rsidR="00000000" w:rsidDel="00000000" w:rsidP="00000000" w:rsidRDefault="00000000" w:rsidRPr="00000000" w14:paraId="0000001B">
      <w:pPr>
        <w:numPr>
          <w:ilvl w:val="1"/>
          <w:numId w:val="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b w:val="1"/>
          <w:rtl w:val="0"/>
        </w:rPr>
        <w:t xml:space="preserve">Need for Further Research</w:t>
      </w:r>
      <w:r w:rsidDel="00000000" w:rsidR="00000000" w:rsidRPr="00000000">
        <w:rPr>
          <w:rFonts w:ascii="Roboto" w:cs="Roboto" w:eastAsia="Roboto" w:hAnsi="Roboto"/>
          <w:rtl w:val="0"/>
        </w:rPr>
        <w:t xml:space="preserve">: More research is needed on how to sustain CBT gains long-term and adapt the therapy for different populations.</w:t>
      </w:r>
    </w:p>
    <w:p w:rsidR="00000000" w:rsidDel="00000000" w:rsidP="00000000" w:rsidRDefault="00000000" w:rsidRPr="00000000" w14:paraId="0000001C">
      <w:pPr>
        <w:pStyle w:val="Heading3"/>
        <w:keepNext w:val="0"/>
        <w:keepLines w:val="0"/>
        <w:spacing w:before="280" w:lineRule="auto"/>
        <w:jc w:val="both"/>
        <w:rPr>
          <w:rFonts w:ascii="Roboto" w:cs="Roboto" w:eastAsia="Roboto" w:hAnsi="Roboto"/>
          <w:b w:val="1"/>
          <w:color w:val="000000"/>
          <w:sz w:val="26"/>
          <w:szCs w:val="26"/>
        </w:rPr>
      </w:pPr>
      <w:bookmarkStart w:colFirst="0" w:colLast="0" w:name="_i4hkat1nkx35" w:id="4"/>
      <w:bookmarkEnd w:id="4"/>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jc w:val="both"/>
        <w:rPr>
          <w:rFonts w:ascii="Roboto" w:cs="Roboto" w:eastAsia="Roboto" w:hAnsi="Roboto"/>
          <w:b w:val="1"/>
          <w:color w:val="000000"/>
          <w:sz w:val="22"/>
          <w:szCs w:val="22"/>
        </w:rPr>
      </w:pPr>
      <w:bookmarkStart w:colFirst="0" w:colLast="0" w:name="_hg8ctcek4qya" w:id="5"/>
      <w:bookmarkEnd w:id="5"/>
      <w:r w:rsidDel="00000000" w:rsidR="00000000" w:rsidRPr="00000000">
        <w:rPr>
          <w:rFonts w:ascii="Roboto" w:cs="Roboto" w:eastAsia="Roboto" w:hAnsi="Roboto"/>
          <w:b w:val="1"/>
          <w:color w:val="000000"/>
          <w:sz w:val="22"/>
          <w:szCs w:val="22"/>
          <w:rtl w:val="0"/>
        </w:rPr>
        <w:t xml:space="preserve">Prompt for Suggesting Applications:</w:t>
      </w:r>
    </w:p>
    <w:p w:rsidR="00000000" w:rsidDel="00000000" w:rsidP="00000000" w:rsidRDefault="00000000" w:rsidRPr="00000000" w14:paraId="0000001E">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Prompt:</w:t>
      </w:r>
      <w:r w:rsidDel="00000000" w:rsidR="00000000" w:rsidRPr="00000000">
        <w:rPr>
          <w:rFonts w:ascii="Roboto" w:cs="Roboto" w:eastAsia="Roboto" w:hAnsi="Roboto"/>
          <w:rtl w:val="0"/>
        </w:rPr>
        <w:t xml:space="preserve"> "Suggest potential applications or implications of the research findings from 'Cognitive-behavioral therapy for anxiety disorders: A review' by Akaczkurkin."</w:t>
      </w:r>
    </w:p>
    <w:p w:rsidR="00000000" w:rsidDel="00000000" w:rsidP="00000000" w:rsidRDefault="00000000" w:rsidRPr="00000000" w14:paraId="0000001F">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Applications:</w:t>
      </w:r>
    </w:p>
    <w:p w:rsidR="00000000" w:rsidDel="00000000" w:rsidP="00000000" w:rsidRDefault="00000000" w:rsidRPr="00000000" w14:paraId="00000020">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Enhanced Treatment Accessibility</w:t>
      </w:r>
      <w:r w:rsidDel="00000000" w:rsidR="00000000" w:rsidRPr="00000000">
        <w:rPr>
          <w:rFonts w:ascii="Roboto" w:cs="Roboto" w:eastAsia="Roboto" w:hAnsi="Roboto"/>
          <w:rtl w:val="0"/>
        </w:rPr>
        <w:t xml:space="preserve">: Develop and promote online CBT programs to reach individuals with limited access to in-person therapy.</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Tailored Interventions</w:t>
      </w:r>
      <w:r w:rsidDel="00000000" w:rsidR="00000000" w:rsidRPr="00000000">
        <w:rPr>
          <w:rFonts w:ascii="Roboto" w:cs="Roboto" w:eastAsia="Roboto" w:hAnsi="Roboto"/>
          <w:rtl w:val="0"/>
        </w:rPr>
        <w:t xml:space="preserve">: Adapt CBT approaches to better fit the needs of individuals with severe comorbidities or those who struggle with engagement.</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Integration with Other Treatments</w:t>
      </w:r>
      <w:r w:rsidDel="00000000" w:rsidR="00000000" w:rsidRPr="00000000">
        <w:rPr>
          <w:rFonts w:ascii="Roboto" w:cs="Roboto" w:eastAsia="Roboto" w:hAnsi="Roboto"/>
          <w:rtl w:val="0"/>
        </w:rPr>
        <w:t xml:space="preserve">: Consider combining CBT with pharmacological treatments for severe cases to maximize therapeutic outcomes.</w:t>
      </w:r>
    </w:p>
    <w:p w:rsidR="00000000" w:rsidDel="00000000" w:rsidP="00000000" w:rsidRDefault="00000000" w:rsidRPr="00000000" w14:paraId="00000023">
      <w:pPr>
        <w:numPr>
          <w:ilvl w:val="0"/>
          <w:numId w:val="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Policy Implications</w:t>
      </w:r>
      <w:r w:rsidDel="00000000" w:rsidR="00000000" w:rsidRPr="00000000">
        <w:rPr>
          <w:rFonts w:ascii="Roboto" w:cs="Roboto" w:eastAsia="Roboto" w:hAnsi="Roboto"/>
          <w:rtl w:val="0"/>
        </w:rPr>
        <w:t xml:space="preserve">: Advocate for policy changes to improve access to CBT, including funding for therapy and training for therapists.</w:t>
      </w:r>
    </w:p>
    <w:p w:rsidR="00000000" w:rsidDel="00000000" w:rsidP="00000000" w:rsidRDefault="00000000" w:rsidRPr="00000000" w14:paraId="00000024">
      <w:pPr>
        <w:pStyle w:val="Heading3"/>
        <w:keepNext w:val="0"/>
        <w:keepLines w:val="0"/>
        <w:spacing w:before="280" w:lineRule="auto"/>
        <w:jc w:val="both"/>
        <w:rPr>
          <w:rFonts w:ascii="Roboto" w:cs="Roboto" w:eastAsia="Roboto" w:hAnsi="Roboto"/>
          <w:b w:val="1"/>
          <w:color w:val="000000"/>
          <w:sz w:val="26"/>
          <w:szCs w:val="26"/>
        </w:rPr>
      </w:pPr>
      <w:bookmarkStart w:colFirst="0" w:colLast="0" w:name="_dgxhopagbirk" w:id="6"/>
      <w:bookmarkEnd w:id="6"/>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jc w:val="both"/>
        <w:rPr>
          <w:rFonts w:ascii="Roboto" w:cs="Roboto" w:eastAsia="Roboto" w:hAnsi="Roboto"/>
          <w:b w:val="1"/>
          <w:color w:val="000000"/>
          <w:sz w:val="22"/>
          <w:szCs w:val="22"/>
        </w:rPr>
      </w:pPr>
      <w:bookmarkStart w:colFirst="0" w:colLast="0" w:name="_cz4d43bei1bf" w:id="7"/>
      <w:bookmarkEnd w:id="7"/>
      <w:r w:rsidDel="00000000" w:rsidR="00000000" w:rsidRPr="00000000">
        <w:rPr>
          <w:rFonts w:ascii="Roboto" w:cs="Roboto" w:eastAsia="Roboto" w:hAnsi="Roboto"/>
          <w:b w:val="1"/>
          <w:color w:val="000000"/>
          <w:sz w:val="22"/>
          <w:szCs w:val="22"/>
          <w:rtl w:val="0"/>
        </w:rPr>
        <w:t xml:space="preserve">Evaluation of Summaries:</w:t>
      </w:r>
    </w:p>
    <w:p w:rsidR="00000000" w:rsidDel="00000000" w:rsidP="00000000" w:rsidRDefault="00000000" w:rsidRPr="00000000" w14:paraId="00000026">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Clarity:</w:t>
      </w:r>
      <w:r w:rsidDel="00000000" w:rsidR="00000000" w:rsidRPr="00000000">
        <w:rPr>
          <w:rFonts w:ascii="Roboto" w:cs="Roboto" w:eastAsia="Roboto" w:hAnsi="Roboto"/>
          <w:rtl w:val="0"/>
        </w:rPr>
        <w:t xml:space="preserve"> The summaries provide a clear and concise overview of the research paper's findings and implications. They effectively capture the key points without overwhelming details.</w:t>
      </w:r>
    </w:p>
    <w:p w:rsidR="00000000" w:rsidDel="00000000" w:rsidP="00000000" w:rsidRDefault="00000000" w:rsidRPr="00000000" w14:paraId="00000027">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Accuracy:</w:t>
      </w:r>
      <w:r w:rsidDel="00000000" w:rsidR="00000000" w:rsidRPr="00000000">
        <w:rPr>
          <w:rFonts w:ascii="Roboto" w:cs="Roboto" w:eastAsia="Roboto" w:hAnsi="Roboto"/>
          <w:rtl w:val="0"/>
        </w:rPr>
        <w:t xml:space="preserve"> The summaries accurately reflect the paper's conclusions and insights, as evidenced by the alignment with the research’s main findings and discussions.</w:t>
      </w:r>
    </w:p>
    <w:p w:rsidR="00000000" w:rsidDel="00000000" w:rsidP="00000000" w:rsidRDefault="00000000" w:rsidRPr="00000000" w14:paraId="00000028">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Relevance:</w:t>
      </w:r>
      <w:r w:rsidDel="00000000" w:rsidR="00000000" w:rsidRPr="00000000">
        <w:rPr>
          <w:rFonts w:ascii="Roboto" w:cs="Roboto" w:eastAsia="Roboto" w:hAnsi="Roboto"/>
          <w:rtl w:val="0"/>
        </w:rPr>
        <w:t xml:space="preserve"> The summaries and insights are relevant to the topic, focusing on the effectiveness, mechanisms, and limitations of CBT for anxiety disorders.</w:t>
      </w:r>
    </w:p>
    <w:p w:rsidR="00000000" w:rsidDel="00000000" w:rsidP="00000000" w:rsidRDefault="00000000" w:rsidRPr="00000000" w14:paraId="00000029">
      <w:pPr>
        <w:pStyle w:val="Heading3"/>
        <w:keepNext w:val="0"/>
        <w:keepLines w:val="0"/>
        <w:spacing w:before="280" w:lineRule="auto"/>
        <w:jc w:val="both"/>
        <w:rPr>
          <w:rFonts w:ascii="Roboto" w:cs="Roboto" w:eastAsia="Roboto" w:hAnsi="Roboto"/>
          <w:b w:val="1"/>
          <w:color w:val="000000"/>
          <w:sz w:val="26"/>
          <w:szCs w:val="26"/>
        </w:rPr>
      </w:pPr>
      <w:bookmarkStart w:colFirst="0" w:colLast="0" w:name="_nls3w1kcfv2g" w:id="8"/>
      <w:bookmarkEnd w:id="8"/>
      <w:r w:rsidDel="00000000" w:rsidR="00000000" w:rsidRPr="00000000">
        <w:rPr>
          <w:rFonts w:ascii="Roboto" w:cs="Roboto" w:eastAsia="Roboto" w:hAnsi="Roboto"/>
          <w:b w:val="1"/>
          <w:color w:val="000000"/>
          <w:sz w:val="26"/>
          <w:szCs w:val="26"/>
          <w:rtl w:val="0"/>
        </w:rPr>
        <w:t xml:space="preserve">Reflect and Document</w:t>
      </w:r>
    </w:p>
    <w:p w:rsidR="00000000" w:rsidDel="00000000" w:rsidP="00000000" w:rsidRDefault="00000000" w:rsidRPr="00000000" w14:paraId="0000002A">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Reflection:</w:t>
      </w:r>
      <w:r w:rsidDel="00000000" w:rsidR="00000000" w:rsidRPr="00000000">
        <w:rPr>
          <w:rFonts w:ascii="Roboto" w:cs="Roboto" w:eastAsia="Roboto" w:hAnsi="Roboto"/>
          <w:rtl w:val="0"/>
        </w:rPr>
        <w:t xml:space="preserve"> The process of summarizing and analyzing the research paper was straightforward and informative. The prompts guided a structured approach to extracting and understanding the core elements of the paper. The findings underscore the effectiveness of CBT for anxiety disorders while highlighting areas for further research and application.</w:t>
      </w:r>
    </w:p>
    <w:p w:rsidR="00000000" w:rsidDel="00000000" w:rsidP="00000000" w:rsidRDefault="00000000" w:rsidRPr="00000000" w14:paraId="0000002B">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Documented Prompts:</w:t>
      </w:r>
    </w:p>
    <w:p w:rsidR="00000000" w:rsidDel="00000000" w:rsidP="00000000" w:rsidRDefault="00000000" w:rsidRPr="00000000" w14:paraId="0000002C">
      <w:pPr>
        <w:numPr>
          <w:ilvl w:val="0"/>
          <w:numId w:val="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Initial Summary Prompt:</w:t>
      </w:r>
      <w:r w:rsidDel="00000000" w:rsidR="00000000" w:rsidRPr="00000000">
        <w:rPr>
          <w:rFonts w:ascii="Roboto" w:cs="Roboto" w:eastAsia="Roboto" w:hAnsi="Roboto"/>
          <w:rtl w:val="0"/>
        </w:rPr>
        <w:t xml:space="preserve"> "Summarize the key findings and objectives of the paper 'Cognitive-behavioral therapy for anxiety disorders: A review' by Akaczkurkin."</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Refined Summary Prompt:</w:t>
      </w:r>
      <w:r w:rsidDel="00000000" w:rsidR="00000000" w:rsidRPr="00000000">
        <w:rPr>
          <w:rFonts w:ascii="Roboto" w:cs="Roboto" w:eastAsia="Roboto" w:hAnsi="Roboto"/>
          <w:rtl w:val="0"/>
        </w:rPr>
        <w:t xml:space="preserve"> "Refine the summary of the research paper 'Cognitive-behavioral therapy for anxiety disorders: A review' by Akaczkurkin to include the specific results and conclusions drawn about CBT’s effectiveness."</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Analysis Prompt:</w:t>
      </w:r>
      <w:r w:rsidDel="00000000" w:rsidR="00000000" w:rsidRPr="00000000">
        <w:rPr>
          <w:rFonts w:ascii="Roboto" w:cs="Roboto" w:eastAsia="Roboto" w:hAnsi="Roboto"/>
          <w:rtl w:val="0"/>
        </w:rPr>
        <w:t xml:space="preserve"> "Analyze the main findings of the paper 'Cognitive-behavioral therapy for anxiety disorders: A review' by Akaczkurkin, focusing on the strengths and limitations of CBT as discussed in the research."</w:t>
      </w:r>
    </w:p>
    <w:p w:rsidR="00000000" w:rsidDel="00000000" w:rsidP="00000000" w:rsidRDefault="00000000" w:rsidRPr="00000000" w14:paraId="0000002F">
      <w:pPr>
        <w:numPr>
          <w:ilvl w:val="0"/>
          <w:numId w:val="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Applications Prompt:</w:t>
      </w:r>
      <w:r w:rsidDel="00000000" w:rsidR="00000000" w:rsidRPr="00000000">
        <w:rPr>
          <w:rFonts w:ascii="Roboto" w:cs="Roboto" w:eastAsia="Roboto" w:hAnsi="Roboto"/>
          <w:rtl w:val="0"/>
        </w:rPr>
        <w:t xml:space="preserve"> "Suggest potential applications or implications of the research findings from 'Cognitive-behavioral therapy for anxiety disorders: A review' by Akaczkurkin."</w:t>
      </w:r>
    </w:p>
    <w:p w:rsidR="00000000" w:rsidDel="00000000" w:rsidP="00000000" w:rsidRDefault="00000000" w:rsidRPr="00000000" w14:paraId="00000030">
      <w:pPr>
        <w:spacing w:after="240" w:before="240" w:lineRule="auto"/>
        <w:ind w:left="0" w:firstLine="0"/>
        <w:jc w:val="both"/>
        <w:rPr>
          <w:rFonts w:ascii="Roboto" w:cs="Roboto" w:eastAsia="Roboto" w:hAnsi="Roboto"/>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andfonline.com/doi/full/10.31887/DCNS.2015.17.3/akaczkurk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11" Type="http://schemas.openxmlformats.org/officeDocument/2006/relationships/font" Target="fonts/RobotoMedium-italic.ttf"/><Relationship Id="rId10" Type="http://schemas.openxmlformats.org/officeDocument/2006/relationships/font" Target="fonts/RobotoMedium-bold.ttf"/><Relationship Id="rId12" Type="http://schemas.openxmlformats.org/officeDocument/2006/relationships/font" Target="fonts/RobotoMedium-boldItalic.ttf"/><Relationship Id="rId9" Type="http://schemas.openxmlformats.org/officeDocument/2006/relationships/font" Target="fonts/RobotoMedium-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