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 status codes for the top queries [Packetbeat] ECS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 10 HTTP requests [Packetbeat] ECS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Network Traffic Between Hosts [Packetbeat Flows] ECS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 Hosts Creating Traffic [Packetbeat Flows] ECS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Connections over time [Packetbeat Flows] ECS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 error codes [Packetbeat] ECS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Errors vs successful transactions [Packetbeat] ECS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 Transactions [Packetbeat] ECS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the offensive traffic.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the traffic between your machine and the web machine: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When did the interaction occur?</w:t>
      </w:r>
    </w:p>
    <w:p w:rsidR="00000000" w:rsidDel="00000000" w:rsidP="00000000" w:rsidRDefault="00000000" w:rsidRPr="00000000" w14:paraId="0000000E">
      <w:pPr>
        <w:spacing w:after="240" w:before="24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Time is 23:05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What responses did the victim send back?</w:t>
      </w:r>
    </w:p>
    <w:p w:rsidR="00000000" w:rsidDel="00000000" w:rsidP="00000000" w:rsidRDefault="00000000" w:rsidRPr="00000000" w14:paraId="0000001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We can see 401, 301, 207, 404 and 200 as the top responses.</w:t>
      </w:r>
    </w:p>
    <w:p w:rsidR="00000000" w:rsidDel="00000000" w:rsidP="00000000" w:rsidRDefault="00000000" w:rsidRPr="00000000" w14:paraId="00000012">
      <w:pPr>
        <w:spacing w:after="240" w:before="24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What data is concerning from the Blue Team perspective?</w:t>
      </w:r>
    </w:p>
    <w:p w:rsidR="00000000" w:rsidDel="00000000" w:rsidP="00000000" w:rsidRDefault="00000000" w:rsidRPr="00000000" w14:paraId="00000014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We can see a connection spike in the Connections over time [Packetbeat Flows] ECS</w:t>
      </w:r>
    </w:p>
    <w:p w:rsidR="00000000" w:rsidDel="00000000" w:rsidP="00000000" w:rsidRDefault="00000000" w:rsidRPr="00000000" w14:paraId="00000015">
      <w:pPr>
        <w:spacing w:after="240" w:before="24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We can also see a spike in errors in the Errors vs successful transactions [Packetbet] ECS</w:t>
      </w:r>
    </w:p>
    <w:p w:rsidR="00000000" w:rsidDel="00000000" w:rsidP="00000000" w:rsidRDefault="00000000" w:rsidRPr="00000000" w14:paraId="00000017">
      <w:pPr>
        <w:spacing w:after="240" w:before="24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the request for the hidden directory.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your attack, you found a secret folder. Let's look at that interaction between these two machines.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many requests were made to this directory? At what time and from which IP address(es)?</w:t>
      </w:r>
    </w:p>
    <w:p w:rsidR="00000000" w:rsidDel="00000000" w:rsidP="00000000" w:rsidRDefault="00000000" w:rsidRPr="00000000" w14:paraId="0000001B">
      <w:pPr>
        <w:spacing w:after="240" w:before="24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Which files were requested? What information did they contain?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kind of alarm would you set to detect this behavior in the future?</w:t>
      </w:r>
    </w:p>
    <w:p w:rsidR="00000000" w:rsidDel="00000000" w:rsidP="00000000" w:rsidRDefault="00000000" w:rsidRPr="00000000" w14:paraId="0000001E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We could set an alert that goes off for any machine that attempts to access this directory or file.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Identify at least one way to harden the vulnerable machine that would mitigate this attack.</w:t>
      </w:r>
    </w:p>
    <w:p w:rsidR="00000000" w:rsidDel="00000000" w:rsidP="00000000" w:rsidRDefault="00000000" w:rsidRPr="00000000" w14:paraId="00000020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This directory and file should be removed from the server all together.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the brute force attack.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identifying the hidden directory, you used Hydra to brute-force the target server. Answer the following questions: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Can you identify packets specifically from Hydra?</w:t>
      </w:r>
    </w:p>
    <w:p w:rsidR="00000000" w:rsidDel="00000000" w:rsidP="00000000" w:rsidRDefault="00000000" w:rsidRPr="00000000" w14:paraId="00000024">
      <w:pPr>
        <w:spacing w:after="240" w:before="24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Because there are so many in a short time frame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How many requests were made in the brute-force attack?</w:t>
      </w:r>
    </w:p>
    <w:p w:rsidR="00000000" w:rsidDel="00000000" w:rsidP="00000000" w:rsidRDefault="00000000" w:rsidRPr="00000000" w14:paraId="00000027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16,619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How many requests had the attacker made before discovering the correct password in this one?</w:t>
      </w:r>
    </w:p>
    <w:p w:rsidR="00000000" w:rsidDel="00000000" w:rsidP="00000000" w:rsidRDefault="00000000" w:rsidRPr="00000000" w14:paraId="00000029">
      <w:pPr>
        <w:spacing w:after="240" w:before="24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1 successful request 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What kind of alarm would you set to detect this behavior in the future and at what threshold(s)?</w:t>
      </w:r>
    </w:p>
    <w:p w:rsidR="00000000" w:rsidDel="00000000" w:rsidP="00000000" w:rsidRDefault="00000000" w:rsidRPr="00000000" w14:paraId="0000002C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We could set an alert if 401 Unauthorized is returned from any server over a certain threshold that would weed out forgotten passwords. Start with 10 in one hour and refine from there.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We could also create an alert if the user_agent.original value includes Hydra in the name.</w:t>
      </w:r>
    </w:p>
    <w:p w:rsidR="00000000" w:rsidDel="00000000" w:rsidP="00000000" w:rsidRDefault="00000000" w:rsidRPr="00000000" w14:paraId="0000002E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Identify at least one way to harden the vulnerable machine that would mitigate this attack.</w:t>
      </w:r>
    </w:p>
    <w:p w:rsidR="00000000" w:rsidDel="00000000" w:rsidP="00000000" w:rsidRDefault="00000000" w:rsidRPr="00000000" w14:paraId="00000030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After the limit of 10 401 Unauthorized codes have been returned from a server, that server can automatically drop traffic from the offending IP address for a period of 1 hour. We could also display a lockout message and lock the page from login for a temporary period of time from that user.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the WebDav connection.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your dashboard to answer the following questions: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many requests were made to this directory?</w:t>
      </w:r>
    </w:p>
    <w:p w:rsidR="00000000" w:rsidDel="00000000" w:rsidP="00000000" w:rsidRDefault="00000000" w:rsidRPr="00000000" w14:paraId="00000034">
      <w:pPr>
        <w:spacing w:after="240" w:before="24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543425" cy="25241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Which file(s) were requested?</w:t>
      </w:r>
    </w:p>
    <w:p w:rsidR="00000000" w:rsidDel="00000000" w:rsidP="00000000" w:rsidRDefault="00000000" w:rsidRPr="00000000" w14:paraId="0000003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Passwd.dav and shell.php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What kind of alarm would you set to detect such access in the future?</w:t>
      </w:r>
    </w:p>
    <w:p w:rsidR="00000000" w:rsidDel="00000000" w:rsidP="00000000" w:rsidRDefault="00000000" w:rsidRPr="00000000" w14:paraId="00000038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We can create an alert anytime this directory is accessed by a machine </w:t>
      </w:r>
      <w:r w:rsidDel="00000000" w:rsidR="00000000" w:rsidRPr="00000000">
        <w:rPr>
          <w:i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 than the machine that should have access.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Identify at least one way to harden the vulnerable machine that would mitigate this attack.</w:t>
      </w:r>
    </w:p>
    <w:p w:rsidR="00000000" w:rsidDel="00000000" w:rsidP="00000000" w:rsidRDefault="00000000" w:rsidRPr="00000000" w14:paraId="0000003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Connections to this shared folder should not be accessible from the web interface.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Connections to this shared folder could be restricted by machine with a firewall rule.</w:t>
      </w:r>
    </w:p>
    <w:p w:rsidR="00000000" w:rsidDel="00000000" w:rsidP="00000000" w:rsidRDefault="00000000" w:rsidRPr="00000000" w14:paraId="0000003C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the reverse shell and meterpreter traffic.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finish off the attack, you uploaded a PHP reverse shell and started a meterpreter shell session. Answer the following questions: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Can you identify traffic from the meterpreter session?</w:t>
      </w:r>
    </w:p>
    <w:p w:rsidR="00000000" w:rsidDel="00000000" w:rsidP="00000000" w:rsidRDefault="00000000" w:rsidRPr="00000000" w14:paraId="00000040">
      <w:pPr>
        <w:spacing w:after="240" w:before="240" w:lineRule="auto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772025" cy="30956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I can tell bc it has the word shell in it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What kinds of alarms would you set to detect this behavior in the future?</w:t>
      </w:r>
    </w:p>
    <w:p w:rsidR="00000000" w:rsidDel="00000000" w:rsidP="00000000" w:rsidRDefault="00000000" w:rsidRPr="00000000" w14:paraId="0000004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We can set an alert for any traffic moving over port 4444.</w:t>
        <w:br w:type="textWrapping"/>
        <w:t xml:space="preserve">We can set an alert for any .php file that is uploaded to a server.</w:t>
      </w:r>
    </w:p>
    <w:p w:rsidR="00000000" w:rsidDel="00000000" w:rsidP="00000000" w:rsidRDefault="00000000" w:rsidRPr="00000000" w14:paraId="00000044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Identify at least one way to harden the vulnerable machine that would mitigate this attack.</w:t>
      </w:r>
    </w:p>
    <w:p w:rsidR="00000000" w:rsidDel="00000000" w:rsidP="00000000" w:rsidRDefault="00000000" w:rsidRPr="00000000" w14:paraId="0000004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Removing the ability to upload files to this directory over the web interface would take care of this issue.</w:t>
      </w:r>
    </w:p>
    <w:p w:rsidR="00000000" w:rsidDel="00000000" w:rsidP="00000000" w:rsidRDefault="00000000" w:rsidRPr="00000000" w14:paraId="00000047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