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B6AC73" w14:textId="77777777" w:rsidR="00C71349" w:rsidRPr="00CE06CB" w:rsidRDefault="00846219" w:rsidP="008C100C">
      <w:pPr>
        <w:pStyle w:val="Title"/>
        <w:rPr>
          <w:sz w:val="28"/>
          <w:szCs w:val="28"/>
        </w:rPr>
      </w:pPr>
      <w:proofErr w:type="spellStart"/>
      <w:r w:rsidRPr="009608FD">
        <w:rPr>
          <w:sz w:val="28"/>
          <w:szCs w:val="28"/>
        </w:rPr>
        <w:t>CybOX</w:t>
      </w:r>
      <w:r w:rsidR="00A2648B">
        <w:rPr>
          <w:sz w:val="28"/>
          <w:szCs w:val="28"/>
          <w:vertAlign w:val="superscript"/>
        </w:rPr>
        <w:t>TM</w:t>
      </w:r>
      <w:proofErr w:type="spellEnd"/>
      <w:r w:rsidRPr="009608FD">
        <w:rPr>
          <w:sz w:val="28"/>
          <w:szCs w:val="28"/>
        </w:rPr>
        <w:t xml:space="preserve"> Version 2.1.1 Part 13: Artifact Object</w:t>
      </w:r>
    </w:p>
    <w:p w14:paraId="2002AF37" w14:textId="77777777" w:rsidR="00E4299F" w:rsidRPr="003817AC" w:rsidRDefault="00846219" w:rsidP="003817AC">
      <w:pPr>
        <w:pStyle w:val="Subtitle"/>
        <w:rPr>
          <w:sz w:val="24"/>
          <w:szCs w:val="24"/>
        </w:rPr>
      </w:pPr>
      <w:r w:rsidRPr="003817AC">
        <w:rPr>
          <w:sz w:val="24"/>
          <w:szCs w:val="24"/>
        </w:rPr>
        <w:t>Working Draft 01</w:t>
      </w:r>
    </w:p>
    <w:p w14:paraId="220898FD" w14:textId="29FEEADA" w:rsidR="00E01912" w:rsidRDefault="008179B9" w:rsidP="00E01912">
      <w:pPr>
        <w:pStyle w:val="Subtitle"/>
        <w:rPr>
          <w:sz w:val="24"/>
          <w:szCs w:val="24"/>
        </w:rPr>
      </w:pPr>
      <w:bookmarkStart w:id="0" w:name="_Toc85472892"/>
      <w:r w:rsidRPr="008179B9">
        <w:rPr>
          <w:sz w:val="24"/>
          <w:szCs w:val="24"/>
        </w:rPr>
        <w:t>16 November</w:t>
      </w:r>
      <w:r w:rsidR="00846219">
        <w:rPr>
          <w:sz w:val="24"/>
          <w:szCs w:val="24"/>
        </w:rPr>
        <w:t xml:space="preserve"> 2015</w:t>
      </w:r>
    </w:p>
    <w:p w14:paraId="3EE1EABE" w14:textId="77777777" w:rsidR="00D17F06" w:rsidRDefault="00846219" w:rsidP="00D17F06">
      <w:pPr>
        <w:pStyle w:val="Titlepageinfo"/>
      </w:pPr>
      <w:r>
        <w:t>Technical Committee:</w:t>
      </w:r>
    </w:p>
    <w:p w14:paraId="7BF743C7" w14:textId="77777777" w:rsidR="00D17F06" w:rsidRDefault="00D5751F" w:rsidP="00D17F06">
      <w:pPr>
        <w:pStyle w:val="Titlepageinfodescription"/>
      </w:pPr>
      <w:hyperlink r:id="rId7" w:history="1">
        <w:r w:rsidR="00846219">
          <w:rPr>
            <w:rStyle w:val="Hyperlink"/>
          </w:rPr>
          <w:t>OASIS Cyber Threat Intelligence (CTI) TC</w:t>
        </w:r>
      </w:hyperlink>
    </w:p>
    <w:p w14:paraId="57F01171" w14:textId="77777777" w:rsidR="00D17F06" w:rsidRDefault="00846219" w:rsidP="00D17F06">
      <w:pPr>
        <w:pStyle w:val="Titlepageinfo"/>
      </w:pPr>
      <w:r>
        <w:t>Chair:</w:t>
      </w:r>
    </w:p>
    <w:p w14:paraId="2FDA0879" w14:textId="77777777" w:rsidR="008F61FB" w:rsidRDefault="00846219"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A83DD6D" w14:textId="77777777" w:rsidR="00D17F06" w:rsidRDefault="00846219" w:rsidP="00D17F06">
      <w:pPr>
        <w:pStyle w:val="Titlepageinfo"/>
      </w:pPr>
      <w:r>
        <w:t>Editors:</w:t>
      </w:r>
    </w:p>
    <w:p w14:paraId="0FD285C7" w14:textId="77777777" w:rsidR="006B65C7" w:rsidRDefault="00846219"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1A62DB58" w14:textId="77777777" w:rsidR="002E2346" w:rsidRPr="009D7D6E" w:rsidRDefault="00846219"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5D856D59" w14:textId="77777777" w:rsidR="006B65C7" w:rsidRDefault="00846219"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2C0D9E1" w14:textId="77777777" w:rsidR="006B65C7" w:rsidRDefault="00846219"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B7371D2" w14:textId="77777777" w:rsidR="006B65C7" w:rsidRDefault="00846219" w:rsidP="006B65C7">
      <w:pPr>
        <w:pStyle w:val="Titlepageinfo"/>
      </w:pPr>
      <w:bookmarkStart w:id="1" w:name="AdditionalArtifacts"/>
      <w:r>
        <w:t>Additional artifacts:</w:t>
      </w:r>
      <w:bookmarkEnd w:id="1"/>
    </w:p>
    <w:p w14:paraId="36E23A0A" w14:textId="77777777" w:rsidR="00E62DFD" w:rsidRDefault="0084621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FD966AE"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7244DAE7"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68ECAE0"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3F09D010"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67FC3B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E84FFE8"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F5A1D74"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F28D17D"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BF9AD6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47E5882"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163203"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489A58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A049C5"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(this document)</w:t>
      </w:r>
    </w:p>
    <w:p w14:paraId="633ACB9A"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1A1C642"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3FC0B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D13E84"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4582877"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154742"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C5B6347"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FC6C63"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6D70AC1"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C43A1A"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F59C76"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35802A5F"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0E63E47"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EFF35F"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586B96"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E243EDF"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3F8CC1B6"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5F02EA6"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A3A4D61"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69B7491E"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377CFDA8"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511BF63D" w14:textId="77777777" w:rsidR="00A2648B" w:rsidRDefault="00A2648B" w:rsidP="00362842">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38C264B1"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49DAEA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0042C432"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C6D5F20"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AE70181"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B31808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51CFD55"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42F7F92"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D3DC7C7"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625D88F"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54F1D9CA"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D3CED2D"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563CC8A"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0AA80E7"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82015A8"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1EB8B8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4555891"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933A34A"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D0C4E4E"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5C251346"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56157E6"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5275C282"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AB3D8A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308B804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2C5A03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22A0A8E3"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87BE1D0"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39297C5"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9D524A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0ECDEF6"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A323C3E"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43DC4D5"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0B4E81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738D891"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AD90DD4"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33F44366"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CCA818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FD84AA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7B58385"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98379C1"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3E2C54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2DB7A278"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78E08F5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9E8BE5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0DB34F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048C09BB"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0B5DF32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2E46A737"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789C6B7"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B993D3D"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0CF1013"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12A86440"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11A9954" w14:textId="77777777" w:rsidR="00A2648B" w:rsidRDefault="00A2648B" w:rsidP="00362842">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479208D"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5E2B6C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58B16A3"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3F027FB"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F3AADF1"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592F9D4A" w14:textId="77777777" w:rsidR="00FC197D"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12B1F634" w14:textId="77777777" w:rsidR="0073248C" w:rsidRDefault="00D5751F" w:rsidP="00FC197D">
      <w:pPr>
        <w:pStyle w:val="RelatedWork"/>
        <w:tabs>
          <w:tab w:val="clear" w:pos="720"/>
        </w:tabs>
        <w:ind w:firstLine="0"/>
      </w:pPr>
    </w:p>
    <w:p w14:paraId="503EE5F5" w14:textId="77777777" w:rsidR="00D17F06" w:rsidRDefault="00846219" w:rsidP="00D17F06">
      <w:pPr>
        <w:pStyle w:val="Titlepageinfo"/>
      </w:pPr>
      <w:bookmarkStart w:id="2" w:name="RelatedWork"/>
      <w:r>
        <w:t>Related work</w:t>
      </w:r>
      <w:bookmarkEnd w:id="2"/>
      <w:r>
        <w:t>:</w:t>
      </w:r>
    </w:p>
    <w:p w14:paraId="1808C345" w14:textId="77777777" w:rsidR="00D17F06" w:rsidRPr="004C4D7C" w:rsidRDefault="00846219" w:rsidP="00D17F06">
      <w:pPr>
        <w:pStyle w:val="Titlepageinfodescription"/>
      </w:pPr>
      <w:r>
        <w:t xml:space="preserve">This specification is related </w:t>
      </w:r>
      <w:proofErr w:type="gramStart"/>
      <w:r>
        <w:t>to</w:t>
      </w:r>
      <w:proofErr w:type="gramEnd"/>
      <w:r>
        <w:t>:</w:t>
      </w:r>
    </w:p>
    <w:p w14:paraId="2337EAAF" w14:textId="77777777" w:rsidR="008F61FB" w:rsidRDefault="00846219" w:rsidP="00362842">
      <w:pPr>
        <w:pStyle w:val="RelatedWork"/>
        <w:numPr>
          <w:ilvl w:val="0"/>
          <w:numId w:val="10"/>
        </w:numPr>
      </w:pPr>
      <w:r w:rsidRPr="00F94051">
        <w:rPr>
          <w:i/>
        </w:rPr>
        <w:t>STIX</w:t>
      </w:r>
      <w:r w:rsidR="00225513">
        <w:rPr>
          <w:i/>
          <w:vertAlign w:val="superscript"/>
        </w:rPr>
        <w:t>TM</w:t>
      </w:r>
      <w:r w:rsidRPr="00F94051">
        <w:rPr>
          <w:i/>
        </w:rPr>
        <w:t xml:space="preserve"> Version 1.2.1</w:t>
      </w:r>
      <w:r>
        <w:rPr>
          <w:i/>
        </w:rPr>
        <w:t xml:space="preserve"> (placeholder)</w:t>
      </w:r>
    </w:p>
    <w:p w14:paraId="33331364" w14:textId="77777777" w:rsidR="00735E3A" w:rsidRDefault="00846219" w:rsidP="00735E3A">
      <w:pPr>
        <w:pStyle w:val="Titlepageinfo"/>
      </w:pPr>
      <w:r>
        <w:t>Abstract:</w:t>
      </w:r>
    </w:p>
    <w:p w14:paraId="497BB8AC" w14:textId="77777777" w:rsidR="00E35CFD" w:rsidRPr="00A00963" w:rsidRDefault="0084621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Artifact Object data model</w:t>
      </w:r>
      <w:r w:rsidRPr="00A00963">
        <w:t>, which is one of the Object data models for CybOX content.</w:t>
      </w:r>
    </w:p>
    <w:p w14:paraId="2A68740E" w14:textId="77777777" w:rsidR="00544386" w:rsidRDefault="00846219" w:rsidP="00544386">
      <w:pPr>
        <w:pStyle w:val="Titlepageinfo"/>
      </w:pPr>
      <w:r>
        <w:t>Status:</w:t>
      </w:r>
    </w:p>
    <w:p w14:paraId="04390133" w14:textId="77777777" w:rsidR="001057D2" w:rsidRDefault="00846219"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EFB947" w14:textId="77777777" w:rsidR="001057D2" w:rsidRDefault="00846219" w:rsidP="001057D2">
      <w:pPr>
        <w:pStyle w:val="Titlepageinfo"/>
      </w:pPr>
      <w:commentRangeStart w:id="3"/>
      <w:r>
        <w:t>URI patterns:</w:t>
      </w:r>
    </w:p>
    <w:p w14:paraId="1CA391AB" w14:textId="77777777" w:rsidR="00CA025D" w:rsidRPr="00CA025D" w:rsidRDefault="00846219"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17FB6D" w14:textId="77777777" w:rsidR="00CA025D" w:rsidRPr="00CA025D" w:rsidRDefault="00846219"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515682E" w14:textId="77777777" w:rsidR="00544386" w:rsidRDefault="00846219" w:rsidP="001057D2">
      <w:pPr>
        <w:pStyle w:val="Abstract"/>
      </w:pPr>
      <w:r>
        <w:t>(Managed by OASIS TC Administration; please don’t modify.)</w:t>
      </w:r>
      <w:commentRangeEnd w:id="3"/>
      <w:r w:rsidR="00774D04">
        <w:rPr>
          <w:rStyle w:val="CommentReference"/>
          <w:color w:val="333333"/>
        </w:rPr>
        <w:commentReference w:id="3"/>
      </w:r>
    </w:p>
    <w:p w14:paraId="714A6F8B" w14:textId="77777777" w:rsidR="006E4329" w:rsidRDefault="00D5751F" w:rsidP="00544386">
      <w:pPr>
        <w:pStyle w:val="Abstract"/>
      </w:pPr>
    </w:p>
    <w:p w14:paraId="4FA62899" w14:textId="77777777" w:rsidR="001E392A" w:rsidRDefault="00D5751F" w:rsidP="00544386">
      <w:pPr>
        <w:pStyle w:val="Abstract"/>
      </w:pPr>
    </w:p>
    <w:p w14:paraId="34704E39" w14:textId="77777777" w:rsidR="006E4329" w:rsidRPr="00852E10" w:rsidRDefault="00846219" w:rsidP="006E4329">
      <w:pPr>
        <w:spacing w:after="80"/>
      </w:pPr>
      <w:r>
        <w:t>Copyright © OASIS Open 2015</w:t>
      </w:r>
      <w:r w:rsidRPr="00852E10">
        <w:t>. All Rights Reserved.</w:t>
      </w:r>
    </w:p>
    <w:p w14:paraId="5375B5F9" w14:textId="77777777" w:rsidR="006E4329" w:rsidRPr="00852E10" w:rsidRDefault="00846219"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5D3066B" w14:textId="77777777" w:rsidR="006E4329" w:rsidRPr="00852E10" w:rsidRDefault="0084621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BAA2577" w14:textId="77777777" w:rsidR="006E4329" w:rsidRDefault="00846219" w:rsidP="006E4329">
      <w:pPr>
        <w:spacing w:after="80"/>
      </w:pPr>
      <w:r w:rsidRPr="00852E10">
        <w:t>The limited permissions granted above are perpetual and will not be revoked by OASIS or its successors or assigns.</w:t>
      </w:r>
    </w:p>
    <w:p w14:paraId="796C23F6" w14:textId="77777777" w:rsidR="00225513" w:rsidRDefault="00846219" w:rsidP="0022551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5513" w:rsidRPr="008C3D8A">
        <w:t>PARTICULAR PURPOSE.</w:t>
      </w:r>
    </w:p>
    <w:p w14:paraId="44AC9D90" w14:textId="77777777" w:rsidR="00093B4E" w:rsidRDefault="00225513" w:rsidP="00225513">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46219">
        <w:br w:type="page"/>
      </w:r>
    </w:p>
    <w:p w14:paraId="2D256745" w14:textId="77777777" w:rsidR="00225513" w:rsidRPr="00852E10" w:rsidRDefault="00225513" w:rsidP="00225513">
      <w:pPr>
        <w:pStyle w:val="Notices"/>
      </w:pPr>
      <w:bookmarkStart w:id="4" w:name="_Toc424631595"/>
      <w:bookmarkEnd w:id="0"/>
      <w:r>
        <w:lastRenderedPageBreak/>
        <w:t>Table of Contents</w:t>
      </w:r>
    </w:p>
    <w:p w14:paraId="0EF78043" w14:textId="77777777" w:rsidR="008E53CA" w:rsidRDefault="0022551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06433" w:history="1">
        <w:r w:rsidR="008E53CA" w:rsidRPr="00A80663">
          <w:rPr>
            <w:rStyle w:val="Hyperlink"/>
            <w:noProof/>
          </w:rPr>
          <w:t>1</w:t>
        </w:r>
        <w:r w:rsidR="008E53CA">
          <w:rPr>
            <w:rFonts w:asciiTheme="minorHAnsi" w:eastAsiaTheme="minorEastAsia" w:hAnsiTheme="minorHAnsi" w:cstheme="minorBidi"/>
            <w:noProof/>
            <w:color w:val="auto"/>
            <w:sz w:val="22"/>
            <w:szCs w:val="22"/>
          </w:rPr>
          <w:tab/>
        </w:r>
        <w:r w:rsidR="008E53CA" w:rsidRPr="00A80663">
          <w:rPr>
            <w:rStyle w:val="Hyperlink"/>
            <w:noProof/>
          </w:rPr>
          <w:t>Introduction</w:t>
        </w:r>
        <w:r w:rsidR="008E53CA">
          <w:rPr>
            <w:noProof/>
            <w:webHidden/>
          </w:rPr>
          <w:tab/>
        </w:r>
        <w:r w:rsidR="008E53CA">
          <w:rPr>
            <w:noProof/>
            <w:webHidden/>
          </w:rPr>
          <w:fldChar w:fldCharType="begin"/>
        </w:r>
        <w:r w:rsidR="008E53CA">
          <w:rPr>
            <w:noProof/>
            <w:webHidden/>
          </w:rPr>
          <w:instrText xml:space="preserve"> PAGEREF _Toc432506433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480034AD" w14:textId="77777777" w:rsidR="008E53CA" w:rsidRDefault="00D57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34" w:history="1">
        <w:r w:rsidR="008E53CA" w:rsidRPr="00A80663">
          <w:rPr>
            <w:rStyle w:val="Hyperlink"/>
            <w:noProof/>
          </w:rPr>
          <w:t>1.1</w:t>
        </w:r>
        <w:r w:rsidR="008E53CA">
          <w:rPr>
            <w:rFonts w:asciiTheme="minorHAnsi" w:eastAsiaTheme="minorEastAsia" w:hAnsiTheme="minorHAnsi" w:cstheme="minorBidi"/>
            <w:noProof/>
            <w:color w:val="auto"/>
            <w:sz w:val="22"/>
            <w:szCs w:val="22"/>
          </w:rPr>
          <w:tab/>
        </w:r>
        <w:r w:rsidR="008E53CA" w:rsidRPr="00A80663">
          <w:rPr>
            <w:rStyle w:val="Hyperlink"/>
            <w:noProof/>
          </w:rPr>
          <w:t>CybOX</w:t>
        </w:r>
        <w:r w:rsidR="008E53CA" w:rsidRPr="00A80663">
          <w:rPr>
            <w:rStyle w:val="Hyperlink"/>
            <w:noProof/>
            <w:vertAlign w:val="superscript"/>
          </w:rPr>
          <w:t>TM</w:t>
        </w:r>
        <w:r w:rsidR="008E53CA" w:rsidRPr="00A80663">
          <w:rPr>
            <w:rStyle w:val="Hyperlink"/>
            <w:noProof/>
          </w:rPr>
          <w:t xml:space="preserve"> Specification Documents</w:t>
        </w:r>
        <w:r w:rsidR="008E53CA">
          <w:rPr>
            <w:noProof/>
            <w:webHidden/>
          </w:rPr>
          <w:tab/>
        </w:r>
        <w:r w:rsidR="008E53CA">
          <w:rPr>
            <w:noProof/>
            <w:webHidden/>
          </w:rPr>
          <w:fldChar w:fldCharType="begin"/>
        </w:r>
        <w:r w:rsidR="008E53CA">
          <w:rPr>
            <w:noProof/>
            <w:webHidden/>
          </w:rPr>
          <w:instrText xml:space="preserve"> PAGEREF _Toc432506434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4AF19C60" w14:textId="77777777" w:rsidR="008E53CA" w:rsidRDefault="00D57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35" w:history="1">
        <w:r w:rsidR="008E53CA" w:rsidRPr="00A80663">
          <w:rPr>
            <w:rStyle w:val="Hyperlink"/>
            <w:noProof/>
          </w:rPr>
          <w:t>1.2</w:t>
        </w:r>
        <w:r w:rsidR="008E53CA">
          <w:rPr>
            <w:rFonts w:asciiTheme="minorHAnsi" w:eastAsiaTheme="minorEastAsia" w:hAnsiTheme="minorHAnsi" w:cstheme="minorBidi"/>
            <w:noProof/>
            <w:color w:val="auto"/>
            <w:sz w:val="22"/>
            <w:szCs w:val="22"/>
          </w:rPr>
          <w:tab/>
        </w:r>
        <w:r w:rsidR="008E53CA" w:rsidRPr="00A80663">
          <w:rPr>
            <w:rStyle w:val="Hyperlink"/>
            <w:noProof/>
          </w:rPr>
          <w:t>Document Conventions</w:t>
        </w:r>
        <w:r w:rsidR="008E53CA">
          <w:rPr>
            <w:noProof/>
            <w:webHidden/>
          </w:rPr>
          <w:tab/>
        </w:r>
        <w:r w:rsidR="008E53CA">
          <w:rPr>
            <w:noProof/>
            <w:webHidden/>
          </w:rPr>
          <w:fldChar w:fldCharType="begin"/>
        </w:r>
        <w:r w:rsidR="008E53CA">
          <w:rPr>
            <w:noProof/>
            <w:webHidden/>
          </w:rPr>
          <w:instrText xml:space="preserve"> PAGEREF _Toc432506435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3208EC50" w14:textId="77777777" w:rsidR="008E53CA" w:rsidRDefault="00D5751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6" w:history="1">
        <w:r w:rsidR="008E53CA" w:rsidRPr="00A80663">
          <w:rPr>
            <w:rStyle w:val="Hyperlink"/>
            <w:noProof/>
          </w:rPr>
          <w:t>1.2.1</w:t>
        </w:r>
        <w:r w:rsidR="008E53CA">
          <w:rPr>
            <w:rFonts w:asciiTheme="minorHAnsi" w:eastAsiaTheme="minorEastAsia" w:hAnsiTheme="minorHAnsi" w:cstheme="minorBidi"/>
            <w:noProof/>
            <w:color w:val="auto"/>
            <w:sz w:val="22"/>
            <w:szCs w:val="22"/>
          </w:rPr>
          <w:tab/>
        </w:r>
        <w:r w:rsidR="008E53CA" w:rsidRPr="00A80663">
          <w:rPr>
            <w:rStyle w:val="Hyperlink"/>
            <w:noProof/>
          </w:rPr>
          <w:t>Fonts</w:t>
        </w:r>
        <w:r w:rsidR="008E53CA">
          <w:rPr>
            <w:noProof/>
            <w:webHidden/>
          </w:rPr>
          <w:tab/>
        </w:r>
        <w:r w:rsidR="008E53CA">
          <w:rPr>
            <w:noProof/>
            <w:webHidden/>
          </w:rPr>
          <w:fldChar w:fldCharType="begin"/>
        </w:r>
        <w:r w:rsidR="008E53CA">
          <w:rPr>
            <w:noProof/>
            <w:webHidden/>
          </w:rPr>
          <w:instrText xml:space="preserve"> PAGEREF _Toc432506436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1B5E7FF2" w14:textId="77777777" w:rsidR="008E53CA" w:rsidRDefault="00D5751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7" w:history="1">
        <w:r w:rsidR="008E53CA" w:rsidRPr="00A80663">
          <w:rPr>
            <w:rStyle w:val="Hyperlink"/>
            <w:noProof/>
          </w:rPr>
          <w:t>1.2.2</w:t>
        </w:r>
        <w:r w:rsidR="008E53CA">
          <w:rPr>
            <w:rFonts w:asciiTheme="minorHAnsi" w:eastAsiaTheme="minorEastAsia" w:hAnsiTheme="minorHAnsi" w:cstheme="minorBidi"/>
            <w:noProof/>
            <w:color w:val="auto"/>
            <w:sz w:val="22"/>
            <w:szCs w:val="22"/>
          </w:rPr>
          <w:tab/>
        </w:r>
        <w:r w:rsidR="008E53CA" w:rsidRPr="00A80663">
          <w:rPr>
            <w:rStyle w:val="Hyperlink"/>
            <w:noProof/>
          </w:rPr>
          <w:t>UML Package References</w:t>
        </w:r>
        <w:r w:rsidR="008E53CA">
          <w:rPr>
            <w:noProof/>
            <w:webHidden/>
          </w:rPr>
          <w:tab/>
        </w:r>
        <w:r w:rsidR="008E53CA">
          <w:rPr>
            <w:noProof/>
            <w:webHidden/>
          </w:rPr>
          <w:fldChar w:fldCharType="begin"/>
        </w:r>
        <w:r w:rsidR="008E53CA">
          <w:rPr>
            <w:noProof/>
            <w:webHidden/>
          </w:rPr>
          <w:instrText xml:space="preserve"> PAGEREF _Toc432506437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135F3A50" w14:textId="77777777" w:rsidR="008E53CA" w:rsidRDefault="00D5751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8" w:history="1">
        <w:r w:rsidR="008E53CA" w:rsidRPr="00A80663">
          <w:rPr>
            <w:rStyle w:val="Hyperlink"/>
            <w:noProof/>
          </w:rPr>
          <w:t>1.2.3</w:t>
        </w:r>
        <w:r w:rsidR="008E53CA">
          <w:rPr>
            <w:rFonts w:asciiTheme="minorHAnsi" w:eastAsiaTheme="minorEastAsia" w:hAnsiTheme="minorHAnsi" w:cstheme="minorBidi"/>
            <w:noProof/>
            <w:color w:val="auto"/>
            <w:sz w:val="22"/>
            <w:szCs w:val="22"/>
          </w:rPr>
          <w:tab/>
        </w:r>
        <w:r w:rsidR="008E53CA" w:rsidRPr="00A80663">
          <w:rPr>
            <w:rStyle w:val="Hyperlink"/>
            <w:noProof/>
          </w:rPr>
          <w:t>UML Diagrams</w:t>
        </w:r>
        <w:r w:rsidR="008E53CA">
          <w:rPr>
            <w:noProof/>
            <w:webHidden/>
          </w:rPr>
          <w:tab/>
        </w:r>
        <w:r w:rsidR="008E53CA">
          <w:rPr>
            <w:noProof/>
            <w:webHidden/>
          </w:rPr>
          <w:fldChar w:fldCharType="begin"/>
        </w:r>
        <w:r w:rsidR="008E53CA">
          <w:rPr>
            <w:noProof/>
            <w:webHidden/>
          </w:rPr>
          <w:instrText xml:space="preserve"> PAGEREF _Toc432506438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474CC8E8" w14:textId="77777777" w:rsidR="008E53CA" w:rsidRDefault="00D5751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6439" w:history="1">
        <w:r w:rsidR="008E53CA" w:rsidRPr="00A80663">
          <w:rPr>
            <w:rStyle w:val="Hyperlink"/>
            <w:noProof/>
          </w:rPr>
          <w:t>1.2.3.1</w:t>
        </w:r>
        <w:r w:rsidR="008E53CA">
          <w:rPr>
            <w:rFonts w:asciiTheme="minorHAnsi" w:eastAsiaTheme="minorEastAsia" w:hAnsiTheme="minorHAnsi" w:cstheme="minorBidi"/>
            <w:noProof/>
            <w:color w:val="auto"/>
            <w:sz w:val="22"/>
            <w:szCs w:val="22"/>
          </w:rPr>
          <w:tab/>
        </w:r>
        <w:r w:rsidR="008E53CA" w:rsidRPr="00A80663">
          <w:rPr>
            <w:rStyle w:val="Hyperlink"/>
            <w:noProof/>
          </w:rPr>
          <w:t>Class Properties</w:t>
        </w:r>
        <w:r w:rsidR="008E53CA">
          <w:rPr>
            <w:noProof/>
            <w:webHidden/>
          </w:rPr>
          <w:tab/>
        </w:r>
        <w:r w:rsidR="008E53CA">
          <w:rPr>
            <w:noProof/>
            <w:webHidden/>
          </w:rPr>
          <w:fldChar w:fldCharType="begin"/>
        </w:r>
        <w:r w:rsidR="008E53CA">
          <w:rPr>
            <w:noProof/>
            <w:webHidden/>
          </w:rPr>
          <w:instrText xml:space="preserve"> PAGEREF _Toc432506439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67C44ECF" w14:textId="77777777" w:rsidR="008E53CA" w:rsidRDefault="00D5751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6440" w:history="1">
        <w:r w:rsidR="008E53CA" w:rsidRPr="00A80663">
          <w:rPr>
            <w:rStyle w:val="Hyperlink"/>
            <w:noProof/>
          </w:rPr>
          <w:t>1.2.3.2</w:t>
        </w:r>
        <w:r w:rsidR="008E53CA">
          <w:rPr>
            <w:rFonts w:asciiTheme="minorHAnsi" w:eastAsiaTheme="minorEastAsia" w:hAnsiTheme="minorHAnsi" w:cstheme="minorBidi"/>
            <w:noProof/>
            <w:color w:val="auto"/>
            <w:sz w:val="22"/>
            <w:szCs w:val="22"/>
          </w:rPr>
          <w:tab/>
        </w:r>
        <w:r w:rsidR="008E53CA" w:rsidRPr="00A80663">
          <w:rPr>
            <w:rStyle w:val="Hyperlink"/>
            <w:noProof/>
          </w:rPr>
          <w:t>Diagram Icons and Arrow Types</w:t>
        </w:r>
        <w:r w:rsidR="008E53CA">
          <w:rPr>
            <w:noProof/>
            <w:webHidden/>
          </w:rPr>
          <w:tab/>
        </w:r>
        <w:r w:rsidR="008E53CA">
          <w:rPr>
            <w:noProof/>
            <w:webHidden/>
          </w:rPr>
          <w:fldChar w:fldCharType="begin"/>
        </w:r>
        <w:r w:rsidR="008E53CA">
          <w:rPr>
            <w:noProof/>
            <w:webHidden/>
          </w:rPr>
          <w:instrText xml:space="preserve"> PAGEREF _Toc432506440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711055EE" w14:textId="77777777" w:rsidR="008E53CA" w:rsidRDefault="00D5751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41" w:history="1">
        <w:r w:rsidR="008E53CA" w:rsidRPr="00A80663">
          <w:rPr>
            <w:rStyle w:val="Hyperlink"/>
            <w:noProof/>
          </w:rPr>
          <w:t>1.2.4</w:t>
        </w:r>
        <w:r w:rsidR="008E53CA">
          <w:rPr>
            <w:rFonts w:asciiTheme="minorHAnsi" w:eastAsiaTheme="minorEastAsia" w:hAnsiTheme="minorHAnsi" w:cstheme="minorBidi"/>
            <w:noProof/>
            <w:color w:val="auto"/>
            <w:sz w:val="22"/>
            <w:szCs w:val="22"/>
          </w:rPr>
          <w:tab/>
        </w:r>
        <w:r w:rsidR="008E53CA" w:rsidRPr="00A80663">
          <w:rPr>
            <w:rStyle w:val="Hyperlink"/>
            <w:noProof/>
          </w:rPr>
          <w:t>Property Table Notation</w:t>
        </w:r>
        <w:r w:rsidR="008E53CA">
          <w:rPr>
            <w:noProof/>
            <w:webHidden/>
          </w:rPr>
          <w:tab/>
        </w:r>
        <w:r w:rsidR="008E53CA">
          <w:rPr>
            <w:noProof/>
            <w:webHidden/>
          </w:rPr>
          <w:fldChar w:fldCharType="begin"/>
        </w:r>
        <w:r w:rsidR="008E53CA">
          <w:rPr>
            <w:noProof/>
            <w:webHidden/>
          </w:rPr>
          <w:instrText xml:space="preserve"> PAGEREF _Toc432506441 \h </w:instrText>
        </w:r>
        <w:r w:rsidR="008E53CA">
          <w:rPr>
            <w:noProof/>
            <w:webHidden/>
          </w:rPr>
        </w:r>
        <w:r w:rsidR="008E53CA">
          <w:rPr>
            <w:noProof/>
            <w:webHidden/>
          </w:rPr>
          <w:fldChar w:fldCharType="separate"/>
        </w:r>
        <w:r w:rsidR="008E53CA">
          <w:rPr>
            <w:noProof/>
            <w:webHidden/>
          </w:rPr>
          <w:t>8</w:t>
        </w:r>
        <w:r w:rsidR="008E53CA">
          <w:rPr>
            <w:noProof/>
            <w:webHidden/>
          </w:rPr>
          <w:fldChar w:fldCharType="end"/>
        </w:r>
      </w:hyperlink>
    </w:p>
    <w:p w14:paraId="1ABD7989" w14:textId="77777777" w:rsidR="008E53CA" w:rsidRDefault="00D5751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42" w:history="1">
        <w:r w:rsidR="008E53CA" w:rsidRPr="00A80663">
          <w:rPr>
            <w:rStyle w:val="Hyperlink"/>
            <w:noProof/>
          </w:rPr>
          <w:t>1.2.5</w:t>
        </w:r>
        <w:r w:rsidR="008E53CA">
          <w:rPr>
            <w:rFonts w:asciiTheme="minorHAnsi" w:eastAsiaTheme="minorEastAsia" w:hAnsiTheme="minorHAnsi" w:cstheme="minorBidi"/>
            <w:noProof/>
            <w:color w:val="auto"/>
            <w:sz w:val="22"/>
            <w:szCs w:val="22"/>
          </w:rPr>
          <w:tab/>
        </w:r>
        <w:r w:rsidR="008E53CA" w:rsidRPr="00A80663">
          <w:rPr>
            <w:rStyle w:val="Hyperlink"/>
            <w:noProof/>
          </w:rPr>
          <w:t>Property and Class Descriptions</w:t>
        </w:r>
        <w:r w:rsidR="008E53CA">
          <w:rPr>
            <w:noProof/>
            <w:webHidden/>
          </w:rPr>
          <w:tab/>
        </w:r>
        <w:r w:rsidR="008E53CA">
          <w:rPr>
            <w:noProof/>
            <w:webHidden/>
          </w:rPr>
          <w:fldChar w:fldCharType="begin"/>
        </w:r>
        <w:r w:rsidR="008E53CA">
          <w:rPr>
            <w:noProof/>
            <w:webHidden/>
          </w:rPr>
          <w:instrText xml:space="preserve"> PAGEREF _Toc432506442 \h </w:instrText>
        </w:r>
        <w:r w:rsidR="008E53CA">
          <w:rPr>
            <w:noProof/>
            <w:webHidden/>
          </w:rPr>
        </w:r>
        <w:r w:rsidR="008E53CA">
          <w:rPr>
            <w:noProof/>
            <w:webHidden/>
          </w:rPr>
          <w:fldChar w:fldCharType="separate"/>
        </w:r>
        <w:r w:rsidR="008E53CA">
          <w:rPr>
            <w:noProof/>
            <w:webHidden/>
          </w:rPr>
          <w:t>8</w:t>
        </w:r>
        <w:r w:rsidR="008E53CA">
          <w:rPr>
            <w:noProof/>
            <w:webHidden/>
          </w:rPr>
          <w:fldChar w:fldCharType="end"/>
        </w:r>
      </w:hyperlink>
    </w:p>
    <w:p w14:paraId="71EC29CC" w14:textId="77777777" w:rsidR="008E53CA" w:rsidRDefault="00D57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3" w:history="1">
        <w:r w:rsidR="008E53CA" w:rsidRPr="00A80663">
          <w:rPr>
            <w:rStyle w:val="Hyperlink"/>
            <w:noProof/>
          </w:rPr>
          <w:t>1.3</w:t>
        </w:r>
        <w:r w:rsidR="008E53CA">
          <w:rPr>
            <w:rFonts w:asciiTheme="minorHAnsi" w:eastAsiaTheme="minorEastAsia" w:hAnsiTheme="minorHAnsi" w:cstheme="minorBidi"/>
            <w:noProof/>
            <w:color w:val="auto"/>
            <w:sz w:val="22"/>
            <w:szCs w:val="22"/>
          </w:rPr>
          <w:tab/>
        </w:r>
        <w:r w:rsidR="008E53CA" w:rsidRPr="00A80663">
          <w:rPr>
            <w:rStyle w:val="Hyperlink"/>
            <w:noProof/>
          </w:rPr>
          <w:t>Terminology</w:t>
        </w:r>
        <w:r w:rsidR="008E53CA">
          <w:rPr>
            <w:noProof/>
            <w:webHidden/>
          </w:rPr>
          <w:tab/>
        </w:r>
        <w:r w:rsidR="008E53CA">
          <w:rPr>
            <w:noProof/>
            <w:webHidden/>
          </w:rPr>
          <w:fldChar w:fldCharType="begin"/>
        </w:r>
        <w:r w:rsidR="008E53CA">
          <w:rPr>
            <w:noProof/>
            <w:webHidden/>
          </w:rPr>
          <w:instrText xml:space="preserve"> PAGEREF _Toc432506443 \h </w:instrText>
        </w:r>
        <w:r w:rsidR="008E53CA">
          <w:rPr>
            <w:noProof/>
            <w:webHidden/>
          </w:rPr>
        </w:r>
        <w:r w:rsidR="008E53CA">
          <w:rPr>
            <w:noProof/>
            <w:webHidden/>
          </w:rPr>
          <w:fldChar w:fldCharType="separate"/>
        </w:r>
        <w:r w:rsidR="008E53CA">
          <w:rPr>
            <w:noProof/>
            <w:webHidden/>
          </w:rPr>
          <w:t>9</w:t>
        </w:r>
        <w:r w:rsidR="008E53CA">
          <w:rPr>
            <w:noProof/>
            <w:webHidden/>
          </w:rPr>
          <w:fldChar w:fldCharType="end"/>
        </w:r>
      </w:hyperlink>
    </w:p>
    <w:p w14:paraId="0C0C7DAF" w14:textId="77777777" w:rsidR="008E53CA" w:rsidRDefault="00D57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4" w:history="1">
        <w:r w:rsidR="008E53CA" w:rsidRPr="00A80663">
          <w:rPr>
            <w:rStyle w:val="Hyperlink"/>
            <w:noProof/>
          </w:rPr>
          <w:t>1.4</w:t>
        </w:r>
        <w:r w:rsidR="008E53CA">
          <w:rPr>
            <w:rFonts w:asciiTheme="minorHAnsi" w:eastAsiaTheme="minorEastAsia" w:hAnsiTheme="minorHAnsi" w:cstheme="minorBidi"/>
            <w:noProof/>
            <w:color w:val="auto"/>
            <w:sz w:val="22"/>
            <w:szCs w:val="22"/>
          </w:rPr>
          <w:tab/>
        </w:r>
        <w:r w:rsidR="008E53CA" w:rsidRPr="00A80663">
          <w:rPr>
            <w:rStyle w:val="Hyperlink"/>
            <w:noProof/>
          </w:rPr>
          <w:t>Normative References</w:t>
        </w:r>
        <w:r w:rsidR="008E53CA">
          <w:rPr>
            <w:noProof/>
            <w:webHidden/>
          </w:rPr>
          <w:tab/>
        </w:r>
        <w:r w:rsidR="008E53CA">
          <w:rPr>
            <w:noProof/>
            <w:webHidden/>
          </w:rPr>
          <w:fldChar w:fldCharType="begin"/>
        </w:r>
        <w:r w:rsidR="008E53CA">
          <w:rPr>
            <w:noProof/>
            <w:webHidden/>
          </w:rPr>
          <w:instrText xml:space="preserve"> PAGEREF _Toc432506444 \h </w:instrText>
        </w:r>
        <w:r w:rsidR="008E53CA">
          <w:rPr>
            <w:noProof/>
            <w:webHidden/>
          </w:rPr>
        </w:r>
        <w:r w:rsidR="008E53CA">
          <w:rPr>
            <w:noProof/>
            <w:webHidden/>
          </w:rPr>
          <w:fldChar w:fldCharType="separate"/>
        </w:r>
        <w:r w:rsidR="008E53CA">
          <w:rPr>
            <w:noProof/>
            <w:webHidden/>
          </w:rPr>
          <w:t>9</w:t>
        </w:r>
        <w:r w:rsidR="008E53CA">
          <w:rPr>
            <w:noProof/>
            <w:webHidden/>
          </w:rPr>
          <w:fldChar w:fldCharType="end"/>
        </w:r>
      </w:hyperlink>
    </w:p>
    <w:p w14:paraId="563E5EBE" w14:textId="77777777" w:rsidR="008E53CA" w:rsidRDefault="00D5751F">
      <w:pPr>
        <w:pStyle w:val="TOC1"/>
        <w:rPr>
          <w:rFonts w:asciiTheme="minorHAnsi" w:eastAsiaTheme="minorEastAsia" w:hAnsiTheme="minorHAnsi" w:cstheme="minorBidi"/>
          <w:noProof/>
          <w:color w:val="auto"/>
          <w:sz w:val="22"/>
          <w:szCs w:val="22"/>
        </w:rPr>
      </w:pPr>
      <w:hyperlink w:anchor="_Toc432506445" w:history="1">
        <w:r w:rsidR="008E53CA" w:rsidRPr="00A80663">
          <w:rPr>
            <w:rStyle w:val="Hyperlink"/>
            <w:noProof/>
          </w:rPr>
          <w:t>2</w:t>
        </w:r>
        <w:r w:rsidR="008E53CA">
          <w:rPr>
            <w:rFonts w:asciiTheme="minorHAnsi" w:eastAsiaTheme="minorEastAsia" w:hAnsiTheme="minorHAnsi" w:cstheme="minorBidi"/>
            <w:noProof/>
            <w:color w:val="auto"/>
            <w:sz w:val="22"/>
            <w:szCs w:val="22"/>
          </w:rPr>
          <w:tab/>
        </w:r>
        <w:r w:rsidR="008E53CA" w:rsidRPr="00A80663">
          <w:rPr>
            <w:rStyle w:val="Hyperlink"/>
            <w:noProof/>
          </w:rPr>
          <w:t>Background Information</w:t>
        </w:r>
        <w:r w:rsidR="008E53CA">
          <w:rPr>
            <w:noProof/>
            <w:webHidden/>
          </w:rPr>
          <w:tab/>
        </w:r>
        <w:r w:rsidR="008E53CA">
          <w:rPr>
            <w:noProof/>
            <w:webHidden/>
          </w:rPr>
          <w:fldChar w:fldCharType="begin"/>
        </w:r>
        <w:r w:rsidR="008E53CA">
          <w:rPr>
            <w:noProof/>
            <w:webHidden/>
          </w:rPr>
          <w:instrText xml:space="preserve"> PAGEREF _Toc432506445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31C57365" w14:textId="77777777" w:rsidR="008E53CA" w:rsidRDefault="00D57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6" w:history="1">
        <w:r w:rsidR="008E53CA" w:rsidRPr="00A80663">
          <w:rPr>
            <w:rStyle w:val="Hyperlink"/>
            <w:noProof/>
          </w:rPr>
          <w:t>2.1</w:t>
        </w:r>
        <w:r w:rsidR="008E53CA">
          <w:rPr>
            <w:rFonts w:asciiTheme="minorHAnsi" w:eastAsiaTheme="minorEastAsia" w:hAnsiTheme="minorHAnsi" w:cstheme="minorBidi"/>
            <w:noProof/>
            <w:color w:val="auto"/>
            <w:sz w:val="22"/>
            <w:szCs w:val="22"/>
          </w:rPr>
          <w:tab/>
        </w:r>
        <w:r w:rsidR="008E53CA" w:rsidRPr="00A80663">
          <w:rPr>
            <w:rStyle w:val="Hyperlink"/>
            <w:noProof/>
          </w:rPr>
          <w:t>Cyber Observables</w:t>
        </w:r>
        <w:r w:rsidR="008E53CA">
          <w:rPr>
            <w:noProof/>
            <w:webHidden/>
          </w:rPr>
          <w:tab/>
        </w:r>
        <w:r w:rsidR="008E53CA">
          <w:rPr>
            <w:noProof/>
            <w:webHidden/>
          </w:rPr>
          <w:fldChar w:fldCharType="begin"/>
        </w:r>
        <w:r w:rsidR="008E53CA">
          <w:rPr>
            <w:noProof/>
            <w:webHidden/>
          </w:rPr>
          <w:instrText xml:space="preserve"> PAGEREF _Toc432506446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7EE8B165" w14:textId="77777777" w:rsidR="008E53CA" w:rsidRDefault="00D57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7" w:history="1">
        <w:r w:rsidR="008E53CA" w:rsidRPr="00A80663">
          <w:rPr>
            <w:rStyle w:val="Hyperlink"/>
            <w:noProof/>
          </w:rPr>
          <w:t>2.2</w:t>
        </w:r>
        <w:r w:rsidR="008E53CA">
          <w:rPr>
            <w:rFonts w:asciiTheme="minorHAnsi" w:eastAsiaTheme="minorEastAsia" w:hAnsiTheme="minorHAnsi" w:cstheme="minorBidi"/>
            <w:noProof/>
            <w:color w:val="auto"/>
            <w:sz w:val="22"/>
            <w:szCs w:val="22"/>
          </w:rPr>
          <w:tab/>
        </w:r>
        <w:r w:rsidR="008E53CA" w:rsidRPr="00A80663">
          <w:rPr>
            <w:rStyle w:val="Hyperlink"/>
            <w:noProof/>
          </w:rPr>
          <w:t>Objects</w:t>
        </w:r>
        <w:r w:rsidR="008E53CA">
          <w:rPr>
            <w:noProof/>
            <w:webHidden/>
          </w:rPr>
          <w:tab/>
        </w:r>
        <w:r w:rsidR="008E53CA">
          <w:rPr>
            <w:noProof/>
            <w:webHidden/>
          </w:rPr>
          <w:fldChar w:fldCharType="begin"/>
        </w:r>
        <w:r w:rsidR="008E53CA">
          <w:rPr>
            <w:noProof/>
            <w:webHidden/>
          </w:rPr>
          <w:instrText xml:space="preserve"> PAGEREF _Toc432506447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3FEA6960" w14:textId="77777777" w:rsidR="008E53CA" w:rsidRDefault="00D5751F">
      <w:pPr>
        <w:pStyle w:val="TOC1"/>
        <w:rPr>
          <w:rFonts w:asciiTheme="minorHAnsi" w:eastAsiaTheme="minorEastAsia" w:hAnsiTheme="minorHAnsi" w:cstheme="minorBidi"/>
          <w:noProof/>
          <w:color w:val="auto"/>
          <w:sz w:val="22"/>
          <w:szCs w:val="22"/>
        </w:rPr>
      </w:pPr>
      <w:hyperlink w:anchor="_Toc432506448" w:history="1">
        <w:r w:rsidR="008E53CA" w:rsidRPr="00A80663">
          <w:rPr>
            <w:rStyle w:val="Hyperlink"/>
            <w:noProof/>
          </w:rPr>
          <w:t>3</w:t>
        </w:r>
        <w:r w:rsidR="008E53CA">
          <w:rPr>
            <w:rFonts w:asciiTheme="minorHAnsi" w:eastAsiaTheme="minorEastAsia" w:hAnsiTheme="minorHAnsi" w:cstheme="minorBidi"/>
            <w:noProof/>
            <w:color w:val="auto"/>
            <w:sz w:val="22"/>
            <w:szCs w:val="22"/>
          </w:rPr>
          <w:tab/>
        </w:r>
        <w:r w:rsidR="008E53CA" w:rsidRPr="00A80663">
          <w:rPr>
            <w:rStyle w:val="Hyperlink"/>
            <w:noProof/>
          </w:rPr>
          <w:t>Data Model</w:t>
        </w:r>
        <w:r w:rsidR="008E53CA">
          <w:rPr>
            <w:noProof/>
            <w:webHidden/>
          </w:rPr>
          <w:tab/>
        </w:r>
        <w:r w:rsidR="008E53CA">
          <w:rPr>
            <w:noProof/>
            <w:webHidden/>
          </w:rPr>
          <w:fldChar w:fldCharType="begin"/>
        </w:r>
        <w:r w:rsidR="008E53CA">
          <w:rPr>
            <w:noProof/>
            <w:webHidden/>
          </w:rPr>
          <w:instrText xml:space="preserve"> PAGEREF _Toc432506448 \h </w:instrText>
        </w:r>
        <w:r w:rsidR="008E53CA">
          <w:rPr>
            <w:noProof/>
            <w:webHidden/>
          </w:rPr>
        </w:r>
        <w:r w:rsidR="008E53CA">
          <w:rPr>
            <w:noProof/>
            <w:webHidden/>
          </w:rPr>
          <w:fldChar w:fldCharType="separate"/>
        </w:r>
        <w:r w:rsidR="008E53CA">
          <w:rPr>
            <w:noProof/>
            <w:webHidden/>
          </w:rPr>
          <w:t>11</w:t>
        </w:r>
        <w:r w:rsidR="008E53CA">
          <w:rPr>
            <w:noProof/>
            <w:webHidden/>
          </w:rPr>
          <w:fldChar w:fldCharType="end"/>
        </w:r>
      </w:hyperlink>
    </w:p>
    <w:p w14:paraId="1ED9611E" w14:textId="77777777" w:rsidR="008E53CA" w:rsidRDefault="00D57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9" w:history="1">
        <w:r w:rsidR="008E53CA" w:rsidRPr="00A80663">
          <w:rPr>
            <w:rStyle w:val="Hyperlink"/>
            <w:noProof/>
          </w:rPr>
          <w:t>3.1</w:t>
        </w:r>
        <w:r w:rsidR="008E53CA">
          <w:rPr>
            <w:rFonts w:asciiTheme="minorHAnsi" w:eastAsiaTheme="minorEastAsia" w:hAnsiTheme="minorHAnsi" w:cstheme="minorBidi"/>
            <w:noProof/>
            <w:color w:val="auto"/>
            <w:sz w:val="22"/>
            <w:szCs w:val="22"/>
          </w:rPr>
          <w:tab/>
        </w:r>
        <w:r w:rsidR="008E53CA" w:rsidRPr="00A80663">
          <w:rPr>
            <w:rStyle w:val="Hyperlink"/>
            <w:noProof/>
          </w:rPr>
          <w:t>ArtifactObjectType Class</w:t>
        </w:r>
        <w:r w:rsidR="008E53CA">
          <w:rPr>
            <w:noProof/>
            <w:webHidden/>
          </w:rPr>
          <w:tab/>
        </w:r>
        <w:r w:rsidR="008E53CA">
          <w:rPr>
            <w:noProof/>
            <w:webHidden/>
          </w:rPr>
          <w:fldChar w:fldCharType="begin"/>
        </w:r>
        <w:r w:rsidR="008E53CA">
          <w:rPr>
            <w:noProof/>
            <w:webHidden/>
          </w:rPr>
          <w:instrText xml:space="preserve"> PAGEREF _Toc432506449 \h </w:instrText>
        </w:r>
        <w:r w:rsidR="008E53CA">
          <w:rPr>
            <w:noProof/>
            <w:webHidden/>
          </w:rPr>
        </w:r>
        <w:r w:rsidR="008E53CA">
          <w:rPr>
            <w:noProof/>
            <w:webHidden/>
          </w:rPr>
          <w:fldChar w:fldCharType="separate"/>
        </w:r>
        <w:r w:rsidR="008E53CA">
          <w:rPr>
            <w:noProof/>
            <w:webHidden/>
          </w:rPr>
          <w:t>11</w:t>
        </w:r>
        <w:r w:rsidR="008E53CA">
          <w:rPr>
            <w:noProof/>
            <w:webHidden/>
          </w:rPr>
          <w:fldChar w:fldCharType="end"/>
        </w:r>
      </w:hyperlink>
    </w:p>
    <w:p w14:paraId="146F7C31" w14:textId="77777777" w:rsidR="008E53CA" w:rsidRDefault="00D57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0" w:history="1">
        <w:r w:rsidR="008E53CA" w:rsidRPr="00A80663">
          <w:rPr>
            <w:rStyle w:val="Hyperlink"/>
            <w:noProof/>
          </w:rPr>
          <w:t>3.2</w:t>
        </w:r>
        <w:r w:rsidR="008E53CA">
          <w:rPr>
            <w:rFonts w:asciiTheme="minorHAnsi" w:eastAsiaTheme="minorEastAsia" w:hAnsiTheme="minorHAnsi" w:cstheme="minorBidi"/>
            <w:noProof/>
            <w:color w:val="auto"/>
            <w:sz w:val="22"/>
            <w:szCs w:val="22"/>
          </w:rPr>
          <w:tab/>
        </w:r>
        <w:r w:rsidR="008E53CA" w:rsidRPr="00A80663">
          <w:rPr>
            <w:rStyle w:val="Hyperlink"/>
            <w:noProof/>
          </w:rPr>
          <w:t>RawArtifactType Class</w:t>
        </w:r>
        <w:r w:rsidR="008E53CA">
          <w:rPr>
            <w:noProof/>
            <w:webHidden/>
          </w:rPr>
          <w:tab/>
        </w:r>
        <w:r w:rsidR="008E53CA">
          <w:rPr>
            <w:noProof/>
            <w:webHidden/>
          </w:rPr>
          <w:fldChar w:fldCharType="begin"/>
        </w:r>
        <w:r w:rsidR="008E53CA">
          <w:rPr>
            <w:noProof/>
            <w:webHidden/>
          </w:rPr>
          <w:instrText xml:space="preserve"> PAGEREF _Toc432506450 \h </w:instrText>
        </w:r>
        <w:r w:rsidR="008E53CA">
          <w:rPr>
            <w:noProof/>
            <w:webHidden/>
          </w:rPr>
        </w:r>
        <w:r w:rsidR="008E53CA">
          <w:rPr>
            <w:noProof/>
            <w:webHidden/>
          </w:rPr>
          <w:fldChar w:fldCharType="separate"/>
        </w:r>
        <w:r w:rsidR="008E53CA">
          <w:rPr>
            <w:noProof/>
            <w:webHidden/>
          </w:rPr>
          <w:t>12</w:t>
        </w:r>
        <w:r w:rsidR="008E53CA">
          <w:rPr>
            <w:noProof/>
            <w:webHidden/>
          </w:rPr>
          <w:fldChar w:fldCharType="end"/>
        </w:r>
      </w:hyperlink>
    </w:p>
    <w:p w14:paraId="13FC116F" w14:textId="77777777" w:rsidR="008E53CA" w:rsidRDefault="00D57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1" w:history="1">
        <w:r w:rsidR="008E53CA" w:rsidRPr="00A80663">
          <w:rPr>
            <w:rStyle w:val="Hyperlink"/>
            <w:noProof/>
          </w:rPr>
          <w:t>3.3</w:t>
        </w:r>
        <w:r w:rsidR="008E53CA">
          <w:rPr>
            <w:rFonts w:asciiTheme="minorHAnsi" w:eastAsiaTheme="minorEastAsia" w:hAnsiTheme="minorHAnsi" w:cstheme="minorBidi"/>
            <w:noProof/>
            <w:color w:val="auto"/>
            <w:sz w:val="22"/>
            <w:szCs w:val="22"/>
          </w:rPr>
          <w:tab/>
        </w:r>
        <w:r w:rsidR="008E53CA" w:rsidRPr="00A80663">
          <w:rPr>
            <w:rStyle w:val="Hyperlink"/>
            <w:noProof/>
          </w:rPr>
          <w:t>PackagingType Class</w:t>
        </w:r>
        <w:r w:rsidR="008E53CA">
          <w:rPr>
            <w:noProof/>
            <w:webHidden/>
          </w:rPr>
          <w:tab/>
        </w:r>
        <w:r w:rsidR="008E53CA">
          <w:rPr>
            <w:noProof/>
            <w:webHidden/>
          </w:rPr>
          <w:fldChar w:fldCharType="begin"/>
        </w:r>
        <w:r w:rsidR="008E53CA">
          <w:rPr>
            <w:noProof/>
            <w:webHidden/>
          </w:rPr>
          <w:instrText xml:space="preserve"> PAGEREF _Toc432506451 \h </w:instrText>
        </w:r>
        <w:r w:rsidR="008E53CA">
          <w:rPr>
            <w:noProof/>
            <w:webHidden/>
          </w:rPr>
        </w:r>
        <w:r w:rsidR="008E53CA">
          <w:rPr>
            <w:noProof/>
            <w:webHidden/>
          </w:rPr>
          <w:fldChar w:fldCharType="separate"/>
        </w:r>
        <w:r w:rsidR="008E53CA">
          <w:rPr>
            <w:noProof/>
            <w:webHidden/>
          </w:rPr>
          <w:t>13</w:t>
        </w:r>
        <w:r w:rsidR="008E53CA">
          <w:rPr>
            <w:noProof/>
            <w:webHidden/>
          </w:rPr>
          <w:fldChar w:fldCharType="end"/>
        </w:r>
      </w:hyperlink>
    </w:p>
    <w:p w14:paraId="48359A8D" w14:textId="77777777" w:rsidR="008E53CA" w:rsidRDefault="00D57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2" w:history="1">
        <w:r w:rsidR="008E53CA" w:rsidRPr="00A80663">
          <w:rPr>
            <w:rStyle w:val="Hyperlink"/>
            <w:noProof/>
          </w:rPr>
          <w:t>3.4</w:t>
        </w:r>
        <w:r w:rsidR="008E53CA">
          <w:rPr>
            <w:rFonts w:asciiTheme="minorHAnsi" w:eastAsiaTheme="minorEastAsia" w:hAnsiTheme="minorHAnsi" w:cstheme="minorBidi"/>
            <w:noProof/>
            <w:color w:val="auto"/>
            <w:sz w:val="22"/>
            <w:szCs w:val="22"/>
          </w:rPr>
          <w:tab/>
        </w:r>
        <w:r w:rsidR="008E53CA" w:rsidRPr="00A80663">
          <w:rPr>
            <w:rStyle w:val="Hyperlink"/>
            <w:noProof/>
          </w:rPr>
          <w:t>CompressionType Class</w:t>
        </w:r>
        <w:r w:rsidR="008E53CA">
          <w:rPr>
            <w:noProof/>
            <w:webHidden/>
          </w:rPr>
          <w:tab/>
        </w:r>
        <w:r w:rsidR="008E53CA">
          <w:rPr>
            <w:noProof/>
            <w:webHidden/>
          </w:rPr>
          <w:fldChar w:fldCharType="begin"/>
        </w:r>
        <w:r w:rsidR="008E53CA">
          <w:rPr>
            <w:noProof/>
            <w:webHidden/>
          </w:rPr>
          <w:instrText xml:space="preserve"> PAGEREF _Toc432506452 \h </w:instrText>
        </w:r>
        <w:r w:rsidR="008E53CA">
          <w:rPr>
            <w:noProof/>
            <w:webHidden/>
          </w:rPr>
        </w:r>
        <w:r w:rsidR="008E53CA">
          <w:rPr>
            <w:noProof/>
            <w:webHidden/>
          </w:rPr>
          <w:fldChar w:fldCharType="separate"/>
        </w:r>
        <w:r w:rsidR="008E53CA">
          <w:rPr>
            <w:noProof/>
            <w:webHidden/>
          </w:rPr>
          <w:t>13</w:t>
        </w:r>
        <w:r w:rsidR="008E53CA">
          <w:rPr>
            <w:noProof/>
            <w:webHidden/>
          </w:rPr>
          <w:fldChar w:fldCharType="end"/>
        </w:r>
      </w:hyperlink>
    </w:p>
    <w:p w14:paraId="4B76FB26" w14:textId="77777777" w:rsidR="008E53CA" w:rsidRDefault="00D57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3" w:history="1">
        <w:r w:rsidR="008E53CA" w:rsidRPr="00A80663">
          <w:rPr>
            <w:rStyle w:val="Hyperlink"/>
            <w:noProof/>
          </w:rPr>
          <w:t>3.5</w:t>
        </w:r>
        <w:r w:rsidR="008E53CA">
          <w:rPr>
            <w:rFonts w:asciiTheme="minorHAnsi" w:eastAsiaTheme="minorEastAsia" w:hAnsiTheme="minorHAnsi" w:cstheme="minorBidi"/>
            <w:noProof/>
            <w:color w:val="auto"/>
            <w:sz w:val="22"/>
            <w:szCs w:val="22"/>
          </w:rPr>
          <w:tab/>
        </w:r>
        <w:r w:rsidR="008E53CA" w:rsidRPr="00A80663">
          <w:rPr>
            <w:rStyle w:val="Hyperlink"/>
            <w:noProof/>
          </w:rPr>
          <w:t>EncryptionType Class</w:t>
        </w:r>
        <w:r w:rsidR="008E53CA">
          <w:rPr>
            <w:noProof/>
            <w:webHidden/>
          </w:rPr>
          <w:tab/>
        </w:r>
        <w:r w:rsidR="008E53CA">
          <w:rPr>
            <w:noProof/>
            <w:webHidden/>
          </w:rPr>
          <w:fldChar w:fldCharType="begin"/>
        </w:r>
        <w:r w:rsidR="008E53CA">
          <w:rPr>
            <w:noProof/>
            <w:webHidden/>
          </w:rPr>
          <w:instrText xml:space="preserve"> PAGEREF _Toc432506453 \h </w:instrText>
        </w:r>
        <w:r w:rsidR="008E53CA">
          <w:rPr>
            <w:noProof/>
            <w:webHidden/>
          </w:rPr>
        </w:r>
        <w:r w:rsidR="008E53CA">
          <w:rPr>
            <w:noProof/>
            <w:webHidden/>
          </w:rPr>
          <w:fldChar w:fldCharType="separate"/>
        </w:r>
        <w:r w:rsidR="008E53CA">
          <w:rPr>
            <w:noProof/>
            <w:webHidden/>
          </w:rPr>
          <w:t>14</w:t>
        </w:r>
        <w:r w:rsidR="008E53CA">
          <w:rPr>
            <w:noProof/>
            <w:webHidden/>
          </w:rPr>
          <w:fldChar w:fldCharType="end"/>
        </w:r>
      </w:hyperlink>
    </w:p>
    <w:p w14:paraId="2E8DB82C" w14:textId="77777777" w:rsidR="008E53CA" w:rsidRDefault="00D57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4" w:history="1">
        <w:r w:rsidR="008E53CA" w:rsidRPr="00A80663">
          <w:rPr>
            <w:rStyle w:val="Hyperlink"/>
            <w:noProof/>
          </w:rPr>
          <w:t>3.6</w:t>
        </w:r>
        <w:r w:rsidR="008E53CA">
          <w:rPr>
            <w:rFonts w:asciiTheme="minorHAnsi" w:eastAsiaTheme="minorEastAsia" w:hAnsiTheme="minorHAnsi" w:cstheme="minorBidi"/>
            <w:noProof/>
            <w:color w:val="auto"/>
            <w:sz w:val="22"/>
            <w:szCs w:val="22"/>
          </w:rPr>
          <w:tab/>
        </w:r>
        <w:r w:rsidR="008E53CA" w:rsidRPr="00A80663">
          <w:rPr>
            <w:rStyle w:val="Hyperlink"/>
            <w:noProof/>
          </w:rPr>
          <w:t>EncodingType Class</w:t>
        </w:r>
        <w:r w:rsidR="008E53CA">
          <w:rPr>
            <w:noProof/>
            <w:webHidden/>
          </w:rPr>
          <w:tab/>
        </w:r>
        <w:r w:rsidR="008E53CA">
          <w:rPr>
            <w:noProof/>
            <w:webHidden/>
          </w:rPr>
          <w:fldChar w:fldCharType="begin"/>
        </w:r>
        <w:r w:rsidR="008E53CA">
          <w:rPr>
            <w:noProof/>
            <w:webHidden/>
          </w:rPr>
          <w:instrText xml:space="preserve"> PAGEREF _Toc432506454 \h </w:instrText>
        </w:r>
        <w:r w:rsidR="008E53CA">
          <w:rPr>
            <w:noProof/>
            <w:webHidden/>
          </w:rPr>
        </w:r>
        <w:r w:rsidR="008E53CA">
          <w:rPr>
            <w:noProof/>
            <w:webHidden/>
          </w:rPr>
          <w:fldChar w:fldCharType="separate"/>
        </w:r>
        <w:r w:rsidR="008E53CA">
          <w:rPr>
            <w:noProof/>
            <w:webHidden/>
          </w:rPr>
          <w:t>15</w:t>
        </w:r>
        <w:r w:rsidR="008E53CA">
          <w:rPr>
            <w:noProof/>
            <w:webHidden/>
          </w:rPr>
          <w:fldChar w:fldCharType="end"/>
        </w:r>
      </w:hyperlink>
    </w:p>
    <w:p w14:paraId="0DDF41E2" w14:textId="77777777" w:rsidR="008E53CA" w:rsidRDefault="00D57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5" w:history="1">
        <w:r w:rsidR="008E53CA" w:rsidRPr="00A80663">
          <w:rPr>
            <w:rStyle w:val="Hyperlink"/>
            <w:noProof/>
          </w:rPr>
          <w:t>3.7</w:t>
        </w:r>
        <w:r w:rsidR="008E53CA">
          <w:rPr>
            <w:rFonts w:asciiTheme="minorHAnsi" w:eastAsiaTheme="minorEastAsia" w:hAnsiTheme="minorHAnsi" w:cstheme="minorBidi"/>
            <w:noProof/>
            <w:color w:val="auto"/>
            <w:sz w:val="22"/>
            <w:szCs w:val="22"/>
          </w:rPr>
          <w:tab/>
        </w:r>
        <w:r w:rsidR="008E53CA" w:rsidRPr="00A80663">
          <w:rPr>
            <w:rStyle w:val="Hyperlink"/>
            <w:noProof/>
          </w:rPr>
          <w:t>ArtifactTypeEnum Enumeration</w:t>
        </w:r>
        <w:r w:rsidR="008E53CA">
          <w:rPr>
            <w:noProof/>
            <w:webHidden/>
          </w:rPr>
          <w:tab/>
        </w:r>
        <w:r w:rsidR="008E53CA">
          <w:rPr>
            <w:noProof/>
            <w:webHidden/>
          </w:rPr>
          <w:fldChar w:fldCharType="begin"/>
        </w:r>
        <w:r w:rsidR="008E53CA">
          <w:rPr>
            <w:noProof/>
            <w:webHidden/>
          </w:rPr>
          <w:instrText xml:space="preserve"> PAGEREF _Toc432506455 \h </w:instrText>
        </w:r>
        <w:r w:rsidR="008E53CA">
          <w:rPr>
            <w:noProof/>
            <w:webHidden/>
          </w:rPr>
        </w:r>
        <w:r w:rsidR="008E53CA">
          <w:rPr>
            <w:noProof/>
            <w:webHidden/>
          </w:rPr>
          <w:fldChar w:fldCharType="separate"/>
        </w:r>
        <w:r w:rsidR="008E53CA">
          <w:rPr>
            <w:noProof/>
            <w:webHidden/>
          </w:rPr>
          <w:t>15</w:t>
        </w:r>
        <w:r w:rsidR="008E53CA">
          <w:rPr>
            <w:noProof/>
            <w:webHidden/>
          </w:rPr>
          <w:fldChar w:fldCharType="end"/>
        </w:r>
      </w:hyperlink>
    </w:p>
    <w:p w14:paraId="48EF4308" w14:textId="77777777" w:rsidR="008E53CA" w:rsidRDefault="00D5751F">
      <w:pPr>
        <w:pStyle w:val="TOC1"/>
        <w:rPr>
          <w:rFonts w:asciiTheme="minorHAnsi" w:eastAsiaTheme="minorEastAsia" w:hAnsiTheme="minorHAnsi" w:cstheme="minorBidi"/>
          <w:noProof/>
          <w:color w:val="auto"/>
          <w:sz w:val="22"/>
          <w:szCs w:val="22"/>
        </w:rPr>
      </w:pPr>
      <w:hyperlink w:anchor="_Toc432506456" w:history="1">
        <w:r w:rsidR="008E53CA" w:rsidRPr="00A80663">
          <w:rPr>
            <w:rStyle w:val="Hyperlink"/>
            <w:noProof/>
          </w:rPr>
          <w:t>4</w:t>
        </w:r>
        <w:r w:rsidR="008E53CA">
          <w:rPr>
            <w:rFonts w:asciiTheme="minorHAnsi" w:eastAsiaTheme="minorEastAsia" w:hAnsiTheme="minorHAnsi" w:cstheme="minorBidi"/>
            <w:noProof/>
            <w:color w:val="auto"/>
            <w:sz w:val="22"/>
            <w:szCs w:val="22"/>
          </w:rPr>
          <w:tab/>
        </w:r>
        <w:r w:rsidR="008E53CA" w:rsidRPr="00A80663">
          <w:rPr>
            <w:rStyle w:val="Hyperlink"/>
            <w:noProof/>
          </w:rPr>
          <w:t>Conformance</w:t>
        </w:r>
        <w:r w:rsidR="008E53CA">
          <w:rPr>
            <w:noProof/>
            <w:webHidden/>
          </w:rPr>
          <w:tab/>
        </w:r>
        <w:r w:rsidR="008E53CA">
          <w:rPr>
            <w:noProof/>
            <w:webHidden/>
          </w:rPr>
          <w:fldChar w:fldCharType="begin"/>
        </w:r>
        <w:r w:rsidR="008E53CA">
          <w:rPr>
            <w:noProof/>
            <w:webHidden/>
          </w:rPr>
          <w:instrText xml:space="preserve"> PAGEREF _Toc432506456 \h </w:instrText>
        </w:r>
        <w:r w:rsidR="008E53CA">
          <w:rPr>
            <w:noProof/>
            <w:webHidden/>
          </w:rPr>
        </w:r>
        <w:r w:rsidR="008E53CA">
          <w:rPr>
            <w:noProof/>
            <w:webHidden/>
          </w:rPr>
          <w:fldChar w:fldCharType="separate"/>
        </w:r>
        <w:r w:rsidR="008E53CA">
          <w:rPr>
            <w:noProof/>
            <w:webHidden/>
          </w:rPr>
          <w:t>17</w:t>
        </w:r>
        <w:r w:rsidR="008E53CA">
          <w:rPr>
            <w:noProof/>
            <w:webHidden/>
          </w:rPr>
          <w:fldChar w:fldCharType="end"/>
        </w:r>
      </w:hyperlink>
    </w:p>
    <w:p w14:paraId="1DEB7222" w14:textId="77777777" w:rsidR="008E53CA" w:rsidRDefault="00D5751F">
      <w:pPr>
        <w:pStyle w:val="TOC1"/>
        <w:rPr>
          <w:rFonts w:asciiTheme="minorHAnsi" w:eastAsiaTheme="minorEastAsia" w:hAnsiTheme="minorHAnsi" w:cstheme="minorBidi"/>
          <w:noProof/>
          <w:color w:val="auto"/>
          <w:sz w:val="22"/>
          <w:szCs w:val="22"/>
        </w:rPr>
      </w:pPr>
      <w:hyperlink w:anchor="_Toc432506457" w:history="1">
        <w:r w:rsidR="008E53CA" w:rsidRPr="00A80663">
          <w:rPr>
            <w:rStyle w:val="Hyperlink"/>
            <w:noProof/>
          </w:rPr>
          <w:t>Acknowledgments</w:t>
        </w:r>
        <w:r w:rsidR="008E53CA">
          <w:rPr>
            <w:noProof/>
            <w:webHidden/>
          </w:rPr>
          <w:tab/>
        </w:r>
        <w:r w:rsidR="008E53CA">
          <w:rPr>
            <w:noProof/>
            <w:webHidden/>
          </w:rPr>
          <w:fldChar w:fldCharType="begin"/>
        </w:r>
        <w:r w:rsidR="008E53CA">
          <w:rPr>
            <w:noProof/>
            <w:webHidden/>
          </w:rPr>
          <w:instrText xml:space="preserve"> PAGEREF _Toc432506457 \h </w:instrText>
        </w:r>
        <w:r w:rsidR="008E53CA">
          <w:rPr>
            <w:noProof/>
            <w:webHidden/>
          </w:rPr>
        </w:r>
        <w:r w:rsidR="008E53CA">
          <w:rPr>
            <w:noProof/>
            <w:webHidden/>
          </w:rPr>
          <w:fldChar w:fldCharType="separate"/>
        </w:r>
        <w:r w:rsidR="008E53CA">
          <w:rPr>
            <w:noProof/>
            <w:webHidden/>
          </w:rPr>
          <w:t>18</w:t>
        </w:r>
        <w:r w:rsidR="008E53CA">
          <w:rPr>
            <w:noProof/>
            <w:webHidden/>
          </w:rPr>
          <w:fldChar w:fldCharType="end"/>
        </w:r>
      </w:hyperlink>
    </w:p>
    <w:p w14:paraId="6C864F3A" w14:textId="77777777" w:rsidR="008E53CA" w:rsidRDefault="00D5751F">
      <w:pPr>
        <w:pStyle w:val="TOC1"/>
        <w:rPr>
          <w:rFonts w:asciiTheme="minorHAnsi" w:eastAsiaTheme="minorEastAsia" w:hAnsiTheme="minorHAnsi" w:cstheme="minorBidi"/>
          <w:noProof/>
          <w:color w:val="auto"/>
          <w:sz w:val="22"/>
          <w:szCs w:val="22"/>
        </w:rPr>
      </w:pPr>
      <w:hyperlink w:anchor="_Toc432506458" w:history="1">
        <w:r w:rsidR="008E53CA" w:rsidRPr="00A80663">
          <w:rPr>
            <w:rStyle w:val="Hyperlink"/>
            <w:noProof/>
          </w:rPr>
          <w:t>Revision History</w:t>
        </w:r>
        <w:r w:rsidR="008E53CA">
          <w:rPr>
            <w:noProof/>
            <w:webHidden/>
          </w:rPr>
          <w:tab/>
        </w:r>
        <w:r w:rsidR="008E53CA">
          <w:rPr>
            <w:noProof/>
            <w:webHidden/>
          </w:rPr>
          <w:fldChar w:fldCharType="begin"/>
        </w:r>
        <w:r w:rsidR="008E53CA">
          <w:rPr>
            <w:noProof/>
            <w:webHidden/>
          </w:rPr>
          <w:instrText xml:space="preserve"> PAGEREF _Toc432506458 \h </w:instrText>
        </w:r>
        <w:r w:rsidR="008E53CA">
          <w:rPr>
            <w:noProof/>
            <w:webHidden/>
          </w:rPr>
        </w:r>
        <w:r w:rsidR="008E53CA">
          <w:rPr>
            <w:noProof/>
            <w:webHidden/>
          </w:rPr>
          <w:fldChar w:fldCharType="separate"/>
        </w:r>
        <w:r w:rsidR="008E53CA">
          <w:rPr>
            <w:noProof/>
            <w:webHidden/>
          </w:rPr>
          <w:t>19</w:t>
        </w:r>
        <w:r w:rsidR="008E53CA">
          <w:rPr>
            <w:noProof/>
            <w:webHidden/>
          </w:rPr>
          <w:fldChar w:fldCharType="end"/>
        </w:r>
      </w:hyperlink>
    </w:p>
    <w:p w14:paraId="779A4BD8" w14:textId="77777777" w:rsidR="00C047DD" w:rsidRDefault="00225513" w:rsidP="00225513">
      <w:pPr>
        <w:pStyle w:val="Heading1"/>
      </w:pPr>
      <w:r>
        <w:rPr>
          <w:szCs w:val="24"/>
        </w:rPr>
        <w:lastRenderedPageBreak/>
        <w:fldChar w:fldCharType="end"/>
      </w:r>
      <w:bookmarkStart w:id="5" w:name="_Toc432506433"/>
      <w:r w:rsidR="00846219">
        <w:t>Introduction</w:t>
      </w:r>
      <w:bookmarkEnd w:id="4"/>
      <w:bookmarkEnd w:id="5"/>
    </w:p>
    <w:p w14:paraId="755C8D55" w14:textId="77777777" w:rsidR="00225513" w:rsidRDefault="00225513" w:rsidP="0013077D">
      <w:pPr>
        <w:autoSpaceDE w:val="0"/>
        <w:autoSpaceDN w:val="0"/>
        <w:adjustRightInd w:val="0"/>
        <w:spacing w:before="80" w:after="240"/>
        <w:ind w:right="-270"/>
      </w:pPr>
      <w:r w:rsidRPr="00EE3C80">
        <w:t>[All text is norm</w:t>
      </w:r>
      <w:r>
        <w:t>ative unless otherwise labeled]</w:t>
      </w:r>
    </w:p>
    <w:p w14:paraId="7AA6FD6C" w14:textId="77777777" w:rsidR="00B92F54" w:rsidRDefault="00846219" w:rsidP="0013077D">
      <w:pPr>
        <w:autoSpaceDE w:val="0"/>
        <w:autoSpaceDN w:val="0"/>
        <w:adjustRightInd w:val="0"/>
        <w:spacing w:before="80" w:after="240"/>
        <w:ind w:right="-270"/>
      </w:pPr>
      <w:r w:rsidRPr="00B92F54">
        <w:t>The Cyber Observable Expression (</w:t>
      </w:r>
      <w:proofErr w:type="spellStart"/>
      <w:r w:rsidRPr="00B92F54">
        <w:t>CybOX</w:t>
      </w:r>
      <w:r w:rsidR="00225513">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5508B3" w14:textId="4C795EC2" w:rsidR="003954C7" w:rsidRDefault="00846219" w:rsidP="007D796B">
      <w:pPr>
        <w:autoSpaceDE w:val="0"/>
        <w:autoSpaceDN w:val="0"/>
        <w:adjustRightInd w:val="0"/>
        <w:spacing w:before="80" w:after="240"/>
        <w:ind w:right="-270"/>
      </w:pPr>
      <w:r>
        <w:t xml:space="preserve">This document serves as the specification for the CybOX Artifact Object Version 2.1.1 data model, which is one of </w:t>
      </w:r>
      <w:r w:rsidR="00225513">
        <w:t>eighty-</w:t>
      </w:r>
      <w:r w:rsidR="00AC0B5D">
        <w:t>eight</w:t>
      </w:r>
      <w:r w:rsidR="00225513">
        <w:t xml:space="preserve"> CybOX</w:t>
      </w:r>
      <w:r>
        <w:t xml:space="preserve"> Object data models.       </w:t>
      </w:r>
    </w:p>
    <w:p w14:paraId="203BAD98" w14:textId="77777777" w:rsidR="007A390A" w:rsidRDefault="00846219"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D26C43">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D26C43" w:rsidRPr="00D26C43">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Artifact Object data model. We present the Artifact Object data model specification details in </w:t>
      </w:r>
      <w:proofErr w:type="gramStart"/>
      <w:r>
        <w:t xml:space="preserve">Section </w:t>
      </w:r>
      <w:proofErr w:type="gramEnd"/>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fldChar w:fldCharType="begin"/>
      </w:r>
      <w:r w:rsidR="00D26C43">
        <w:rPr>
          <w:b/>
          <w:color w:val="0000EE"/>
        </w:rPr>
        <w:instrText xml:space="preserve"> REF _Ref432505617 \r \h </w:instrText>
      </w:r>
      <w:r w:rsidR="00D26C43">
        <w:rPr>
          <w:b/>
          <w:color w:val="0000EE"/>
        </w:rPr>
      </w:r>
      <w:r w:rsidR="00D26C43">
        <w:rPr>
          <w:b/>
          <w:color w:val="0000EE"/>
        </w:rPr>
        <w:fldChar w:fldCharType="separate"/>
      </w:r>
      <w:r w:rsidR="00D26C43">
        <w:rPr>
          <w:b/>
          <w:color w:val="0000EE"/>
        </w:rPr>
        <w:t>3</w:t>
      </w:r>
      <w:r w:rsidR="00D26C43">
        <w:rPr>
          <w:b/>
          <w:color w:val="0000EE"/>
        </w:rPr>
        <w:fldChar w:fldCharType="end"/>
      </w:r>
      <w:r w:rsidRPr="00FB67E2">
        <w:rPr>
          <w:b/>
          <w:color w:val="0000EE"/>
        </w:rPr>
        <w:fldChar w:fldCharType="end"/>
      </w:r>
      <w:r w:rsidR="00D26C43">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4</w:t>
      </w:r>
      <w:r w:rsidRPr="00FB67E2">
        <w:rPr>
          <w:b/>
          <w:color w:val="0000EE"/>
        </w:rPr>
        <w:fldChar w:fldCharType="end"/>
      </w:r>
      <w:r>
        <w:t>.</w:t>
      </w:r>
    </w:p>
    <w:p w14:paraId="2C7F6FB8" w14:textId="77777777" w:rsidR="00182744" w:rsidRPr="002D7380" w:rsidRDefault="00846219" w:rsidP="00715656">
      <w:pPr>
        <w:pStyle w:val="Heading2"/>
      </w:pPr>
      <w:bookmarkStart w:id="7" w:name="_Toc412205405"/>
      <w:bookmarkStart w:id="8" w:name="_Ref412300941"/>
      <w:bookmarkStart w:id="9" w:name="_Ref412622367"/>
      <w:bookmarkStart w:id="10" w:name="_Toc424631596"/>
      <w:bookmarkStart w:id="11" w:name="_Toc432506434"/>
      <w:proofErr w:type="spellStart"/>
      <w:r>
        <w:t>CybOX</w:t>
      </w:r>
      <w:r w:rsidR="00225513">
        <w:rPr>
          <w:vertAlign w:val="superscript"/>
        </w:rPr>
        <w:t>TM</w:t>
      </w:r>
      <w:proofErr w:type="spellEnd"/>
      <w:r>
        <w:t xml:space="preserve"> Specification Documents</w:t>
      </w:r>
      <w:bookmarkEnd w:id="7"/>
      <w:bookmarkEnd w:id="8"/>
      <w:bookmarkEnd w:id="9"/>
      <w:bookmarkEnd w:id="10"/>
      <w:bookmarkEnd w:id="11"/>
    </w:p>
    <w:p w14:paraId="2FEDB4F8" w14:textId="77777777" w:rsidR="00182744" w:rsidRDefault="0084621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D4460BD" w14:textId="77777777" w:rsidR="003C75E6" w:rsidRDefault="0084621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34019E9" w14:textId="77777777" w:rsidR="00CC2964" w:rsidRDefault="0084621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D2EE505" w14:textId="77777777" w:rsidR="00182744" w:rsidRDefault="0084621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776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14E7CD" w14:textId="77777777" w:rsidR="00F27904" w:rsidRDefault="00846219" w:rsidP="00D5751F">
      <w:pPr>
        <w:pStyle w:val="Heading2"/>
        <w:tabs>
          <w:tab w:val="num" w:pos="864"/>
        </w:tabs>
        <w:spacing w:before="360" w:after="60"/>
        <w:ind w:left="540" w:hanging="540"/>
      </w:pPr>
      <w:bookmarkStart w:id="12" w:name="_Ref394437867"/>
      <w:bookmarkStart w:id="13" w:name="_Toc426119868"/>
      <w:bookmarkStart w:id="14" w:name="_Toc432506435"/>
      <w:r>
        <w:t>Document Conventions</w:t>
      </w:r>
      <w:bookmarkEnd w:id="12"/>
      <w:bookmarkEnd w:id="13"/>
      <w:bookmarkEnd w:id="14"/>
    </w:p>
    <w:p w14:paraId="1C0D8E66" w14:textId="77777777" w:rsidR="00F27904" w:rsidRDefault="00846219" w:rsidP="00F27904">
      <w:r>
        <w:t>The following conventions are used in this document.</w:t>
      </w:r>
    </w:p>
    <w:p w14:paraId="4F1C9A53" w14:textId="77777777" w:rsidR="00F27904" w:rsidRDefault="00846219" w:rsidP="00F27904">
      <w:pPr>
        <w:pStyle w:val="Heading3"/>
        <w:tabs>
          <w:tab w:val="num" w:pos="720"/>
        </w:tabs>
        <w:spacing w:before="360" w:after="60"/>
      </w:pPr>
      <w:bookmarkStart w:id="15" w:name="_Toc389570603"/>
      <w:bookmarkStart w:id="16" w:name="_Toc389581073"/>
      <w:bookmarkStart w:id="17" w:name="_Toc426119870"/>
      <w:bookmarkStart w:id="18" w:name="_Toc432506436"/>
      <w:r>
        <w:t>Fonts</w:t>
      </w:r>
      <w:bookmarkEnd w:id="15"/>
      <w:bookmarkEnd w:id="16"/>
      <w:bookmarkEnd w:id="17"/>
      <w:bookmarkEnd w:id="18"/>
    </w:p>
    <w:p w14:paraId="17592FA2" w14:textId="77777777" w:rsidR="00F27904" w:rsidRPr="002459CF" w:rsidRDefault="00846219"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850648" w14:textId="77777777" w:rsidR="00F27904" w:rsidRPr="002459CF" w:rsidRDefault="00846219" w:rsidP="00846219">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14EED58" w14:textId="77777777" w:rsidR="00F27904" w:rsidRPr="002459CF" w:rsidRDefault="00D5751F" w:rsidP="00F27904">
      <w:pPr>
        <w:pStyle w:val="Default"/>
        <w:ind w:left="720"/>
        <w:rPr>
          <w:rFonts w:ascii="Arial" w:hAnsi="Arial"/>
          <w:sz w:val="20"/>
          <w:szCs w:val="20"/>
        </w:rPr>
      </w:pPr>
    </w:p>
    <w:p w14:paraId="3BF4261B" w14:textId="77777777" w:rsidR="00F27904" w:rsidRPr="002459CF" w:rsidRDefault="00846219" w:rsidP="00BB7763">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66AB2F" w14:textId="77777777" w:rsidR="00F27904" w:rsidRPr="002459CF" w:rsidRDefault="00D5751F" w:rsidP="00F27904">
      <w:pPr>
        <w:pStyle w:val="Default"/>
        <w:ind w:left="720"/>
        <w:rPr>
          <w:rFonts w:ascii="Arial" w:hAnsi="Arial"/>
          <w:sz w:val="20"/>
          <w:szCs w:val="20"/>
        </w:rPr>
      </w:pPr>
    </w:p>
    <w:p w14:paraId="1DC1E798" w14:textId="77777777" w:rsidR="00F27904" w:rsidRPr="002459CF" w:rsidRDefault="00846219" w:rsidP="00846219">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2DE6A91" w14:textId="77777777" w:rsidR="00F27904" w:rsidRPr="002459CF" w:rsidRDefault="00D5751F" w:rsidP="00F27904">
      <w:pPr>
        <w:pStyle w:val="Default"/>
        <w:rPr>
          <w:rFonts w:ascii="Arial" w:hAnsi="Arial"/>
          <w:sz w:val="20"/>
          <w:szCs w:val="20"/>
        </w:rPr>
      </w:pPr>
    </w:p>
    <w:p w14:paraId="19AB06EF" w14:textId="77777777" w:rsidR="00F27904" w:rsidRPr="002459CF" w:rsidRDefault="00846219" w:rsidP="00BB7763">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5135B286" w14:textId="77777777" w:rsidR="00F27904" w:rsidRPr="002459CF" w:rsidRDefault="00D5751F" w:rsidP="00F27904">
      <w:pPr>
        <w:pStyle w:val="Default"/>
        <w:ind w:firstLine="720"/>
        <w:rPr>
          <w:rFonts w:ascii="Courier New" w:hAnsi="Courier New" w:cs="Courier New"/>
          <w:sz w:val="20"/>
          <w:szCs w:val="20"/>
        </w:rPr>
      </w:pPr>
    </w:p>
    <w:p w14:paraId="140EA542" w14:textId="77777777" w:rsidR="00F27904" w:rsidRPr="002459CF" w:rsidRDefault="00846219" w:rsidP="00BB7763">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0E6A202" w14:textId="77777777" w:rsidR="00F27904" w:rsidRPr="002459CF" w:rsidRDefault="00D5751F" w:rsidP="00F27904">
      <w:pPr>
        <w:pStyle w:val="Default"/>
        <w:rPr>
          <w:rFonts w:ascii="Courier New" w:hAnsi="Courier New" w:cs="Courier New"/>
          <w:sz w:val="20"/>
          <w:szCs w:val="20"/>
        </w:rPr>
      </w:pPr>
    </w:p>
    <w:p w14:paraId="7AE1CFB6" w14:textId="77777777" w:rsidR="00F27904" w:rsidRPr="002459CF" w:rsidRDefault="00846219" w:rsidP="0084621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3EA60AB" w14:textId="77777777" w:rsidR="00F27904" w:rsidRPr="00BB7763" w:rsidRDefault="00846219" w:rsidP="00BB7763">
      <w:pPr>
        <w:ind w:firstLine="720"/>
        <w:rPr>
          <w:i/>
        </w:rPr>
      </w:pPr>
      <w:r w:rsidRPr="00BB7763">
        <w:rPr>
          <w:u w:val="single"/>
        </w:rPr>
        <w:t>Example</w:t>
      </w:r>
      <w:r w:rsidRPr="002459CF">
        <w:t xml:space="preserve">: </w:t>
      </w:r>
      <w:r w:rsidRPr="00BB7763">
        <w:rPr>
          <w:i/>
        </w:rPr>
        <w:t xml:space="preserve"> ‘HashNameVocab-1.0,’ high, medium, low</w:t>
      </w:r>
    </w:p>
    <w:p w14:paraId="118B5B2A" w14:textId="77777777" w:rsidR="00D76C82" w:rsidRDefault="00846219" w:rsidP="00B259AF">
      <w:pPr>
        <w:pStyle w:val="Heading3"/>
      </w:pPr>
      <w:bookmarkStart w:id="19" w:name="_Ref394486021"/>
      <w:bookmarkStart w:id="20" w:name="_Toc426119871"/>
      <w:bookmarkStart w:id="21" w:name="_Toc432506437"/>
      <w:r>
        <w:t>UML Package References</w:t>
      </w:r>
      <w:bookmarkEnd w:id="19"/>
      <w:bookmarkEnd w:id="20"/>
      <w:bookmarkEnd w:id="21"/>
    </w:p>
    <w:p w14:paraId="2A3501F9" w14:textId="77777777" w:rsidR="005E7E0C" w:rsidRDefault="00846219"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E996B46" w14:textId="77777777" w:rsidR="005E7E0C" w:rsidRDefault="00846219"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Artifact Object</w:t>
      </w:r>
      <w:r w:rsidRPr="00B77F78">
        <w:t xml:space="preserve"> </w:t>
      </w:r>
      <w:r>
        <w:t xml:space="preserve">data model.  </w:t>
      </w:r>
    </w:p>
    <w:p w14:paraId="6EB530A6" w14:textId="77777777" w:rsidR="00DD473F" w:rsidRPr="00904E02" w:rsidRDefault="00846219" w:rsidP="00B259AF">
      <w:pPr>
        <w:pStyle w:val="Heading3"/>
      </w:pPr>
      <w:bookmarkStart w:id="24" w:name="_Toc426119872"/>
      <w:bookmarkStart w:id="25" w:name="_Toc432506438"/>
      <w:r w:rsidRPr="00904E02">
        <w:t>UML Diagrams</w:t>
      </w:r>
      <w:bookmarkEnd w:id="22"/>
      <w:bookmarkEnd w:id="23"/>
      <w:bookmarkEnd w:id="24"/>
      <w:bookmarkEnd w:id="25"/>
    </w:p>
    <w:p w14:paraId="38183070" w14:textId="77777777" w:rsidR="005E7E0C" w:rsidRDefault="00846219"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3071454" w14:textId="77777777" w:rsidR="00355487" w:rsidRDefault="0084621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1A3939D" w14:textId="77777777" w:rsidR="00D53008" w:rsidRDefault="00846219" w:rsidP="00D53008">
      <w:pPr>
        <w:pStyle w:val="Heading4"/>
      </w:pPr>
      <w:bookmarkStart w:id="30" w:name="_Toc426119873"/>
      <w:bookmarkStart w:id="31" w:name="_Toc432506439"/>
      <w:r>
        <w:t>Class Properties</w:t>
      </w:r>
      <w:bookmarkEnd w:id="26"/>
      <w:bookmarkEnd w:id="30"/>
      <w:bookmarkEnd w:id="31"/>
    </w:p>
    <w:p w14:paraId="4B62B13F" w14:textId="77777777" w:rsidR="00D53008" w:rsidRDefault="0084621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436951B" w14:textId="77777777" w:rsidR="00D53008" w:rsidRDefault="00846219" w:rsidP="00D53008">
      <w:pPr>
        <w:pStyle w:val="Heading4"/>
      </w:pPr>
      <w:bookmarkStart w:id="32" w:name="_Toc398719453"/>
      <w:bookmarkStart w:id="33" w:name="_Toc426119874"/>
      <w:bookmarkStart w:id="34" w:name="_Toc432506440"/>
      <w:r>
        <w:t>Diagram Icons and Arrow Types</w:t>
      </w:r>
      <w:bookmarkEnd w:id="32"/>
      <w:bookmarkEnd w:id="33"/>
      <w:bookmarkEnd w:id="34"/>
    </w:p>
    <w:p w14:paraId="5D02F0C4" w14:textId="77777777" w:rsidR="00BB7763" w:rsidRDefault="00846219" w:rsidP="00BB776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BB7763" w:rsidRPr="00145952">
        <w:rPr>
          <w:b/>
          <w:color w:val="0000EE"/>
        </w:rPr>
        <w:fldChar w:fldCharType="begin"/>
      </w:r>
      <w:r w:rsidR="00BB7763" w:rsidRPr="00145952">
        <w:rPr>
          <w:b/>
          <w:color w:val="0000EE"/>
        </w:rPr>
        <w:instrText xml:space="preserve"> REF _Ref397637630 \h </w:instrText>
      </w:r>
      <w:r w:rsidR="00BB7763" w:rsidRPr="006B39AA">
        <w:rPr>
          <w:b/>
          <w:color w:val="0000EE"/>
        </w:rPr>
        <w:instrText xml:space="preserve"> \* MERGEFORMAT </w:instrText>
      </w:r>
      <w:r w:rsidR="00BB7763" w:rsidRPr="00145952">
        <w:rPr>
          <w:b/>
          <w:color w:val="0000EE"/>
        </w:rPr>
      </w:r>
      <w:r w:rsidR="00BB7763" w:rsidRPr="00145952">
        <w:rPr>
          <w:b/>
          <w:color w:val="0000EE"/>
        </w:rPr>
        <w:fldChar w:fldCharType="separate"/>
      </w:r>
      <w:r w:rsidR="00BB7763" w:rsidRPr="00247799">
        <w:rPr>
          <w:b/>
          <w:color w:val="0000EE"/>
        </w:rPr>
        <w:t xml:space="preserve">Table </w:t>
      </w:r>
      <w:r w:rsidR="00BB7763" w:rsidRPr="00247799">
        <w:rPr>
          <w:b/>
          <w:noProof/>
          <w:color w:val="0000EE"/>
        </w:rPr>
        <w:t>1</w:t>
      </w:r>
      <w:r w:rsidR="00BB7763" w:rsidRPr="00247799">
        <w:rPr>
          <w:b/>
          <w:noProof/>
          <w:color w:val="0000EE"/>
        </w:rPr>
        <w:noBreakHyphen/>
        <w:t>1</w:t>
      </w:r>
      <w:r w:rsidR="00BB7763" w:rsidRPr="00145952">
        <w:rPr>
          <w:b/>
          <w:color w:val="0000EE"/>
        </w:rPr>
        <w:fldChar w:fldCharType="end"/>
      </w:r>
      <w:r w:rsidR="00BB7763" w:rsidRPr="008240B1">
        <w:rPr>
          <w:color w:val="auto"/>
        </w:rPr>
        <w:t>.</w:t>
      </w:r>
    </w:p>
    <w:p w14:paraId="54DB85BD" w14:textId="77777777" w:rsidR="00BB7763" w:rsidRDefault="00BB7763" w:rsidP="00BB7763">
      <w:pPr>
        <w:keepNext/>
        <w:keepLines/>
        <w:spacing w:after="120"/>
        <w:jc w:val="center"/>
      </w:pPr>
      <w:bookmarkStart w:id="35" w:name="_Ref397637630"/>
      <w:r w:rsidRPr="00305518">
        <w:lastRenderedPageBreak/>
        <w:t xml:space="preserve">Table </w:t>
      </w:r>
      <w:r w:rsidR="00D5751F">
        <w:fldChar w:fldCharType="begin"/>
      </w:r>
      <w:r w:rsidR="00D5751F">
        <w:instrText xml:space="preserve"> STYLEREF 1 \s </w:instrText>
      </w:r>
      <w:r w:rsidR="00D5751F">
        <w:fldChar w:fldCharType="separate"/>
      </w:r>
      <w:r>
        <w:rPr>
          <w:noProof/>
        </w:rPr>
        <w:t>1</w:t>
      </w:r>
      <w:r w:rsidR="00D5751F">
        <w:rPr>
          <w:noProof/>
        </w:rPr>
        <w:fldChar w:fldCharType="end"/>
      </w:r>
      <w:r>
        <w:noBreakHyphen/>
      </w:r>
      <w:r w:rsidR="00D5751F">
        <w:fldChar w:fldCharType="begin"/>
      </w:r>
      <w:r w:rsidR="00D5751F">
        <w:instrText xml:space="preserve"> SEQ Table \* ARABIC \s 1 </w:instrText>
      </w:r>
      <w:r w:rsidR="00D5751F">
        <w:fldChar w:fldCharType="separate"/>
      </w:r>
      <w:r>
        <w:rPr>
          <w:noProof/>
        </w:rPr>
        <w:t>1</w:t>
      </w:r>
      <w:r w:rsidR="00D5751F">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B7763" w14:paraId="6FC3DE79" w14:textId="77777777" w:rsidTr="00613E0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A68B24" w14:textId="77777777" w:rsidR="00BB7763" w:rsidRDefault="00BB7763" w:rsidP="00613E0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43491A3" w14:textId="77777777" w:rsidR="00BB7763" w:rsidRDefault="00BB7763" w:rsidP="00613E0F">
            <w:pPr>
              <w:keepNext/>
              <w:keepLines/>
              <w:rPr>
                <w:rFonts w:ascii="Times New Roman" w:hAnsi="Times New Roman"/>
                <w:b/>
                <w:bCs/>
              </w:rPr>
            </w:pPr>
            <w:r w:rsidRPr="00DD35BA">
              <w:rPr>
                <w:b/>
              </w:rPr>
              <w:t>Description</w:t>
            </w:r>
          </w:p>
        </w:tc>
      </w:tr>
      <w:tr w:rsidR="00BB7763" w14:paraId="35617538" w14:textId="77777777" w:rsidTr="00613E0F">
        <w:trPr>
          <w:trHeight w:val="611"/>
          <w:jc w:val="center"/>
        </w:trPr>
        <w:tc>
          <w:tcPr>
            <w:tcW w:w="2065" w:type="dxa"/>
            <w:tcMar>
              <w:top w:w="0" w:type="dxa"/>
              <w:left w:w="108" w:type="dxa"/>
              <w:bottom w:w="0" w:type="dxa"/>
              <w:right w:w="108" w:type="dxa"/>
            </w:tcMar>
            <w:vAlign w:val="center"/>
          </w:tcPr>
          <w:p w14:paraId="483AB401" w14:textId="77777777" w:rsidR="00BB7763" w:rsidRDefault="00BB7763" w:rsidP="00613E0F">
            <w:pPr>
              <w:keepNext/>
              <w:keepLines/>
              <w:jc w:val="center"/>
              <w:rPr>
                <w:rFonts w:ascii="Times New Roman" w:hAnsi="Times New Roman"/>
                <w:noProof/>
              </w:rPr>
            </w:pPr>
            <w:r>
              <w:rPr>
                <w:noProof/>
              </w:rPr>
              <w:drawing>
                <wp:inline distT="0" distB="0" distL="0" distR="0" wp14:anchorId="57C8FCA3" wp14:editId="5490CD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F186182" w14:textId="77777777" w:rsidR="00BB7763" w:rsidRPr="008B2787" w:rsidRDefault="00BB7763" w:rsidP="00613E0F">
            <w:pPr>
              <w:keepNext/>
              <w:keepLines/>
              <w:rPr>
                <w:szCs w:val="22"/>
              </w:rPr>
            </w:pPr>
            <w:r w:rsidRPr="008B2787">
              <w:rPr>
                <w:szCs w:val="22"/>
              </w:rPr>
              <w:t>This diagram icon indicates a class.  If the name is in italics, it is an abstract class.</w:t>
            </w:r>
          </w:p>
        </w:tc>
      </w:tr>
      <w:tr w:rsidR="00BB7763" w14:paraId="5570BFDE" w14:textId="77777777" w:rsidTr="00613E0F">
        <w:trPr>
          <w:trHeight w:val="611"/>
          <w:jc w:val="center"/>
        </w:trPr>
        <w:tc>
          <w:tcPr>
            <w:tcW w:w="2065" w:type="dxa"/>
            <w:tcMar>
              <w:top w:w="0" w:type="dxa"/>
              <w:left w:w="108" w:type="dxa"/>
              <w:bottom w:w="0" w:type="dxa"/>
              <w:right w:w="108" w:type="dxa"/>
            </w:tcMar>
            <w:vAlign w:val="center"/>
          </w:tcPr>
          <w:p w14:paraId="76DAB9A3" w14:textId="77777777" w:rsidR="00BB7763" w:rsidRDefault="00BB7763" w:rsidP="00613E0F">
            <w:pPr>
              <w:jc w:val="center"/>
              <w:rPr>
                <w:rFonts w:ascii="Times New Roman" w:hAnsi="Times New Roman"/>
                <w:noProof/>
              </w:rPr>
            </w:pPr>
            <w:r>
              <w:object w:dxaOrig="225" w:dyaOrig="180" w14:anchorId="241E9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11608059" r:id="rId26"/>
              </w:object>
            </w:r>
          </w:p>
        </w:tc>
        <w:tc>
          <w:tcPr>
            <w:tcW w:w="4770" w:type="dxa"/>
            <w:tcMar>
              <w:top w:w="0" w:type="dxa"/>
              <w:left w:w="108" w:type="dxa"/>
              <w:bottom w:w="0" w:type="dxa"/>
              <w:right w:w="108" w:type="dxa"/>
            </w:tcMar>
            <w:vAlign w:val="center"/>
          </w:tcPr>
          <w:p w14:paraId="40108951" w14:textId="77777777" w:rsidR="00BB7763" w:rsidRPr="008B2787" w:rsidRDefault="00BB7763" w:rsidP="00613E0F">
            <w:pPr>
              <w:rPr>
                <w:szCs w:val="22"/>
              </w:rPr>
            </w:pPr>
            <w:r w:rsidRPr="008B2787">
              <w:rPr>
                <w:szCs w:val="22"/>
              </w:rPr>
              <w:t>This diagram icon indicates an enumeration.</w:t>
            </w:r>
          </w:p>
        </w:tc>
      </w:tr>
      <w:tr w:rsidR="00BB7763" w14:paraId="7DA82070" w14:textId="77777777" w:rsidTr="00613E0F">
        <w:trPr>
          <w:trHeight w:val="611"/>
          <w:jc w:val="center"/>
        </w:trPr>
        <w:tc>
          <w:tcPr>
            <w:tcW w:w="2065" w:type="dxa"/>
            <w:tcMar>
              <w:top w:w="0" w:type="dxa"/>
              <w:left w:w="108" w:type="dxa"/>
              <w:bottom w:w="0" w:type="dxa"/>
              <w:right w:w="108" w:type="dxa"/>
            </w:tcMar>
            <w:vAlign w:val="center"/>
          </w:tcPr>
          <w:p w14:paraId="617D8083" w14:textId="77777777" w:rsidR="00BB7763" w:rsidRDefault="00BB7763" w:rsidP="00613E0F">
            <w:pPr>
              <w:jc w:val="center"/>
            </w:pPr>
            <w:r w:rsidRPr="008B2787">
              <w:rPr>
                <w:noProof/>
                <w:szCs w:val="22"/>
              </w:rPr>
              <w:drawing>
                <wp:inline distT="0" distB="0" distL="0" distR="0" wp14:anchorId="3D8CA485" wp14:editId="57905CA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B80BC4" w14:textId="77777777" w:rsidR="00BB7763" w:rsidRPr="008B2787" w:rsidRDefault="00BB7763" w:rsidP="00613E0F">
            <w:pPr>
              <w:rPr>
                <w:szCs w:val="22"/>
              </w:rPr>
            </w:pPr>
            <w:r w:rsidRPr="008B2787">
              <w:rPr>
                <w:szCs w:val="22"/>
              </w:rPr>
              <w:t>This diagram icon indicates a data type.</w:t>
            </w:r>
            <w:r w:rsidRPr="00974896">
              <w:rPr>
                <w:noProof/>
              </w:rPr>
              <w:t xml:space="preserve"> </w:t>
            </w:r>
          </w:p>
        </w:tc>
      </w:tr>
      <w:tr w:rsidR="00BB7763" w14:paraId="5C6C1BD0" w14:textId="77777777" w:rsidTr="00613E0F">
        <w:trPr>
          <w:trHeight w:val="611"/>
          <w:jc w:val="center"/>
        </w:trPr>
        <w:tc>
          <w:tcPr>
            <w:tcW w:w="2065" w:type="dxa"/>
            <w:tcMar>
              <w:top w:w="0" w:type="dxa"/>
              <w:left w:w="108" w:type="dxa"/>
              <w:bottom w:w="0" w:type="dxa"/>
              <w:right w:w="108" w:type="dxa"/>
            </w:tcMar>
            <w:vAlign w:val="center"/>
          </w:tcPr>
          <w:p w14:paraId="35F15868" w14:textId="77777777" w:rsidR="00BB7763" w:rsidRDefault="00BB7763" w:rsidP="00613E0F">
            <w:pPr>
              <w:jc w:val="center"/>
              <w:rPr>
                <w:rFonts w:ascii="Times New Roman" w:hAnsi="Times New Roman"/>
                <w:noProof/>
              </w:rPr>
            </w:pPr>
            <w:r>
              <w:object w:dxaOrig="270" w:dyaOrig="195" w14:anchorId="64FAC407">
                <v:shape id="_x0000_i1026" type="#_x0000_t75" style="width:14.25pt;height:14.25pt" o:ole="">
                  <v:imagedata r:id="rId28" o:title=""/>
                </v:shape>
                <o:OLEObject Type="Embed" ProgID="PBrush" ShapeID="_x0000_i1026" DrawAspect="Content" ObjectID="_1511608060" r:id="rId29"/>
              </w:object>
            </w:r>
          </w:p>
        </w:tc>
        <w:tc>
          <w:tcPr>
            <w:tcW w:w="4770" w:type="dxa"/>
            <w:tcMar>
              <w:top w:w="0" w:type="dxa"/>
              <w:left w:w="108" w:type="dxa"/>
              <w:bottom w:w="0" w:type="dxa"/>
              <w:right w:w="108" w:type="dxa"/>
            </w:tcMar>
            <w:vAlign w:val="center"/>
          </w:tcPr>
          <w:p w14:paraId="06D96108" w14:textId="77777777" w:rsidR="00BB7763" w:rsidRPr="008B2787" w:rsidRDefault="00BB7763" w:rsidP="00613E0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B7763" w14:paraId="1498D80A" w14:textId="77777777" w:rsidTr="00613E0F">
        <w:trPr>
          <w:trHeight w:val="611"/>
          <w:jc w:val="center"/>
        </w:trPr>
        <w:tc>
          <w:tcPr>
            <w:tcW w:w="2065" w:type="dxa"/>
            <w:tcMar>
              <w:top w:w="0" w:type="dxa"/>
              <w:left w:w="108" w:type="dxa"/>
              <w:bottom w:w="0" w:type="dxa"/>
              <w:right w:w="108" w:type="dxa"/>
            </w:tcMar>
            <w:vAlign w:val="center"/>
          </w:tcPr>
          <w:p w14:paraId="3A73E556" w14:textId="77777777" w:rsidR="00BB7763" w:rsidRDefault="00BB7763" w:rsidP="00613E0F">
            <w:pPr>
              <w:jc w:val="center"/>
              <w:rPr>
                <w:rFonts w:ascii="Times New Roman" w:hAnsi="Times New Roman"/>
                <w:noProof/>
              </w:rPr>
            </w:pPr>
            <w:r>
              <w:object w:dxaOrig="210" w:dyaOrig="150" w14:anchorId="033F2267">
                <v:shape id="_x0000_i1027" type="#_x0000_t75" style="width:14.25pt;height:14.25pt" o:ole="">
                  <v:imagedata r:id="rId30" o:title=""/>
                </v:shape>
                <o:OLEObject Type="Embed" ProgID="PBrush" ShapeID="_x0000_i1027" DrawAspect="Content" ObjectID="_1511608061" r:id="rId31"/>
              </w:object>
            </w:r>
          </w:p>
        </w:tc>
        <w:tc>
          <w:tcPr>
            <w:tcW w:w="4770" w:type="dxa"/>
            <w:tcMar>
              <w:top w:w="0" w:type="dxa"/>
              <w:left w:w="108" w:type="dxa"/>
              <w:bottom w:w="0" w:type="dxa"/>
              <w:right w:w="108" w:type="dxa"/>
            </w:tcMar>
            <w:vAlign w:val="center"/>
          </w:tcPr>
          <w:p w14:paraId="0B31E7DE" w14:textId="77777777" w:rsidR="00BB7763" w:rsidRPr="008B2787" w:rsidRDefault="00BB7763" w:rsidP="00613E0F">
            <w:pPr>
              <w:rPr>
                <w:szCs w:val="22"/>
              </w:rPr>
            </w:pPr>
            <w:r w:rsidRPr="008B2787">
              <w:rPr>
                <w:szCs w:val="22"/>
              </w:rPr>
              <w:t>This decorator icon indicates an enumeration literal.</w:t>
            </w:r>
          </w:p>
        </w:tc>
      </w:tr>
      <w:tr w:rsidR="00BB7763" w14:paraId="79DC4D36" w14:textId="77777777" w:rsidTr="00613E0F">
        <w:trPr>
          <w:trHeight w:val="620"/>
          <w:jc w:val="center"/>
        </w:trPr>
        <w:tc>
          <w:tcPr>
            <w:tcW w:w="2065" w:type="dxa"/>
            <w:tcMar>
              <w:top w:w="0" w:type="dxa"/>
              <w:left w:w="108" w:type="dxa"/>
              <w:bottom w:w="0" w:type="dxa"/>
              <w:right w:w="108" w:type="dxa"/>
            </w:tcMar>
            <w:vAlign w:val="center"/>
          </w:tcPr>
          <w:p w14:paraId="46A4A770" w14:textId="77777777" w:rsidR="00BB7763" w:rsidRDefault="00BB7763" w:rsidP="00613E0F">
            <w:pPr>
              <w:jc w:val="center"/>
            </w:pPr>
            <w:r>
              <w:rPr>
                <w:noProof/>
              </w:rPr>
              <mc:AlternateContent>
                <mc:Choice Requires="wps">
                  <w:drawing>
                    <wp:anchor distT="0" distB="0" distL="114300" distR="114300" simplePos="0" relativeHeight="251659264" behindDoc="0" locked="0" layoutInCell="1" allowOverlap="1" wp14:anchorId="400C79CD" wp14:editId="39A986F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51F20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5B8492E" w14:textId="77777777" w:rsidR="00BB7763" w:rsidRPr="008B2787" w:rsidRDefault="00BB7763" w:rsidP="00613E0F">
            <w:pPr>
              <w:rPr>
                <w:szCs w:val="22"/>
              </w:rPr>
            </w:pPr>
            <w:r w:rsidRPr="008B2787">
              <w:rPr>
                <w:szCs w:val="22"/>
              </w:rPr>
              <w:t>This arrow type indicates a directed association relationship.</w:t>
            </w:r>
          </w:p>
        </w:tc>
      </w:tr>
      <w:tr w:rsidR="00BB7763" w14:paraId="3EEEFF62" w14:textId="77777777" w:rsidTr="00613E0F">
        <w:trPr>
          <w:trHeight w:val="620"/>
          <w:jc w:val="center"/>
        </w:trPr>
        <w:tc>
          <w:tcPr>
            <w:tcW w:w="2065" w:type="dxa"/>
            <w:tcMar>
              <w:top w:w="0" w:type="dxa"/>
              <w:left w:w="108" w:type="dxa"/>
              <w:bottom w:w="0" w:type="dxa"/>
              <w:right w:w="108" w:type="dxa"/>
            </w:tcMar>
            <w:vAlign w:val="center"/>
          </w:tcPr>
          <w:p w14:paraId="138B1937" w14:textId="77777777" w:rsidR="00BB7763" w:rsidRDefault="00BB7763" w:rsidP="00613E0F">
            <w:pPr>
              <w:jc w:val="center"/>
            </w:pPr>
            <w:r w:rsidRPr="00FD2389">
              <w:rPr>
                <w:color w:val="000000" w:themeColor="text1"/>
              </w:rPr>
              <w:object w:dxaOrig="1140" w:dyaOrig="780" w14:anchorId="6AB0EC36">
                <v:shape id="_x0000_i1028" type="#_x0000_t75" style="width:57.75pt;height:35.25pt" o:ole="">
                  <v:imagedata r:id="rId32" o:title=""/>
                </v:shape>
                <o:OLEObject Type="Embed" ProgID="PBrush" ShapeID="_x0000_i1028" DrawAspect="Content" ObjectID="_1511608062" r:id="rId33"/>
              </w:object>
            </w:r>
          </w:p>
        </w:tc>
        <w:tc>
          <w:tcPr>
            <w:tcW w:w="4770" w:type="dxa"/>
            <w:tcMar>
              <w:top w:w="0" w:type="dxa"/>
              <w:left w:w="108" w:type="dxa"/>
              <w:bottom w:w="0" w:type="dxa"/>
              <w:right w:w="108" w:type="dxa"/>
            </w:tcMar>
            <w:vAlign w:val="center"/>
          </w:tcPr>
          <w:p w14:paraId="5A530B8D" w14:textId="77777777" w:rsidR="00BB7763" w:rsidRPr="008B2787" w:rsidRDefault="00BB7763" w:rsidP="00613E0F">
            <w:pPr>
              <w:rPr>
                <w:szCs w:val="22"/>
              </w:rPr>
            </w:pPr>
            <w:r w:rsidRPr="008B2787">
              <w:rPr>
                <w:szCs w:val="22"/>
              </w:rPr>
              <w:t xml:space="preserve">This arrow type indicates a generalization relationship.  </w:t>
            </w:r>
          </w:p>
        </w:tc>
      </w:tr>
    </w:tbl>
    <w:p w14:paraId="71C8204D" w14:textId="77777777" w:rsidR="00D76C82" w:rsidRPr="00210E1E" w:rsidRDefault="00846219" w:rsidP="00B259AF">
      <w:pPr>
        <w:pStyle w:val="Heading3"/>
      </w:pPr>
      <w:bookmarkStart w:id="36" w:name="_Toc426119876"/>
      <w:bookmarkStart w:id="37" w:name="_Toc432506441"/>
      <w:r>
        <w:t>Property Table Notation</w:t>
      </w:r>
      <w:bookmarkEnd w:id="27"/>
      <w:bookmarkEnd w:id="28"/>
      <w:bookmarkEnd w:id="29"/>
      <w:bookmarkEnd w:id="36"/>
      <w:bookmarkEnd w:id="37"/>
    </w:p>
    <w:p w14:paraId="258C11AD" w14:textId="77777777" w:rsidR="00D227C8" w:rsidRDefault="00846219" w:rsidP="0013077D">
      <w:pPr>
        <w:spacing w:before="80" w:after="240"/>
      </w:pPr>
      <w:r w:rsidRPr="00210E1E">
        <w:t xml:space="preserve">Throughout </w:t>
      </w:r>
      <w:proofErr w:type="gramStart"/>
      <w:r>
        <w:t>Section</w:t>
      </w:r>
      <w:r w:rsidR="00D16B30">
        <w:t xml:space="preserve"> </w:t>
      </w:r>
      <w:proofErr w:type="gramEnd"/>
      <w:r w:rsidR="00D16B30" w:rsidRPr="00FB67E2">
        <w:rPr>
          <w:b/>
          <w:color w:val="0000EE"/>
        </w:rPr>
        <w:fldChar w:fldCharType="begin"/>
      </w:r>
      <w:r w:rsidR="00D16B30" w:rsidRPr="00FB67E2">
        <w:rPr>
          <w:b/>
          <w:color w:val="0000EE"/>
        </w:rPr>
        <w:instrText xml:space="preserve"> REF _Ref428537399 \r \h </w:instrText>
      </w:r>
      <w:r w:rsidR="00D16B30">
        <w:rPr>
          <w:b/>
          <w:color w:val="0000EE"/>
        </w:rPr>
        <w:instrText xml:space="preserve"> \* MERGEFORMAT </w:instrText>
      </w:r>
      <w:r w:rsidR="00D16B30" w:rsidRPr="00FB67E2">
        <w:rPr>
          <w:b/>
          <w:color w:val="0000EE"/>
        </w:rPr>
      </w:r>
      <w:r w:rsidR="00D16B30" w:rsidRPr="00FB67E2">
        <w:rPr>
          <w:b/>
          <w:color w:val="0000EE"/>
        </w:rPr>
        <w:fldChar w:fldCharType="separate"/>
      </w:r>
      <w:r w:rsidR="00D16B30">
        <w:rPr>
          <w:b/>
          <w:color w:val="0000EE"/>
        </w:rPr>
        <w:fldChar w:fldCharType="begin"/>
      </w:r>
      <w:r w:rsidR="00D16B30">
        <w:rPr>
          <w:b/>
          <w:color w:val="0000EE"/>
        </w:rPr>
        <w:instrText xml:space="preserve"> REF _Ref432505617 \r \h </w:instrText>
      </w:r>
      <w:r w:rsidR="00D16B30">
        <w:rPr>
          <w:b/>
          <w:color w:val="0000EE"/>
        </w:rPr>
      </w:r>
      <w:r w:rsidR="00D16B30">
        <w:rPr>
          <w:b/>
          <w:color w:val="0000EE"/>
        </w:rPr>
        <w:fldChar w:fldCharType="separate"/>
      </w:r>
      <w:r w:rsidR="00D16B30">
        <w:rPr>
          <w:b/>
          <w:color w:val="0000EE"/>
        </w:rPr>
        <w:t>3</w:t>
      </w:r>
      <w:r w:rsidR="00D16B30">
        <w:rPr>
          <w:b/>
          <w:color w:val="0000EE"/>
        </w:rPr>
        <w:fldChar w:fldCharType="end"/>
      </w:r>
      <w:r w:rsidR="00D16B30"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Artifact Object data model (see Section </w:t>
      </w:r>
      <w:r w:rsidRPr="00BB7763">
        <w:rPr>
          <w:b/>
          <w:color w:val="0000EE"/>
        </w:rPr>
        <w:fldChar w:fldCharType="begin"/>
      </w:r>
      <w:r w:rsidRPr="00BB7763">
        <w:rPr>
          <w:b/>
          <w:color w:val="0000EE"/>
        </w:rPr>
        <w:instrText xml:space="preserve"> REF _Ref394486021 \r \h </w:instrText>
      </w:r>
      <w:r w:rsidR="00BB7763">
        <w:rPr>
          <w:b/>
          <w:color w:val="0000EE"/>
        </w:rPr>
        <w:instrText xml:space="preserve"> \* MERGEFORMAT </w:instrText>
      </w:r>
      <w:r w:rsidRPr="00BB7763">
        <w:rPr>
          <w:b/>
          <w:color w:val="0000EE"/>
        </w:rPr>
      </w:r>
      <w:r w:rsidRPr="00BB7763">
        <w:rPr>
          <w:b/>
          <w:color w:val="0000EE"/>
        </w:rPr>
        <w:fldChar w:fldCharType="separate"/>
      </w:r>
      <w:r w:rsidR="00D26C43" w:rsidRPr="00BB7763">
        <w:rPr>
          <w:b/>
          <w:color w:val="0000EE"/>
        </w:rPr>
        <w:t>1.2.2</w:t>
      </w:r>
      <w:r w:rsidRPr="00BB7763">
        <w:rPr>
          <w:b/>
          <w:color w:val="0000EE"/>
        </w:rPr>
        <w:fldChar w:fldCharType="end"/>
      </w:r>
      <w:r>
        <w:t xml:space="preserve">).  </w:t>
      </w:r>
    </w:p>
    <w:p w14:paraId="098EDC50" w14:textId="77777777" w:rsidR="00D227C8" w:rsidRDefault="0084621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8A6A0F5" w14:textId="77777777" w:rsidR="005E7E0C" w:rsidRDefault="00846219" w:rsidP="00B259AF">
      <w:pPr>
        <w:pStyle w:val="Heading3"/>
      </w:pPr>
      <w:bookmarkStart w:id="38" w:name="_Toc412205415"/>
      <w:bookmarkStart w:id="39" w:name="_Toc426119877"/>
      <w:bookmarkStart w:id="40" w:name="_Toc432506442"/>
      <w:r>
        <w:t>Property and Class Descriptions</w:t>
      </w:r>
      <w:bookmarkEnd w:id="38"/>
      <w:bookmarkEnd w:id="39"/>
      <w:bookmarkEnd w:id="40"/>
    </w:p>
    <w:p w14:paraId="3B79C42D" w14:textId="77777777" w:rsidR="005E7E0C" w:rsidRDefault="0084621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967BEC6" w14:textId="77777777" w:rsidR="005E7E0C" w:rsidRDefault="0084621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C0E9643" w14:textId="77777777" w:rsidR="005E7E0C" w:rsidRDefault="00846219"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4CC2BAD6" w14:textId="77777777" w:rsidTr="001956C8">
        <w:tc>
          <w:tcPr>
            <w:tcW w:w="1506" w:type="dxa"/>
            <w:shd w:val="clear" w:color="auto" w:fill="BFBFBF" w:themeFill="background1" w:themeFillShade="BF"/>
            <w:vAlign w:val="center"/>
          </w:tcPr>
          <w:p w14:paraId="46A74422" w14:textId="77777777" w:rsidR="005E7E0C" w:rsidRPr="005330B0" w:rsidRDefault="00846219" w:rsidP="00B136D4">
            <w:pPr>
              <w:rPr>
                <w:b/>
              </w:rPr>
            </w:pPr>
            <w:r w:rsidRPr="005330B0">
              <w:rPr>
                <w:b/>
              </w:rPr>
              <w:t>Verb</w:t>
            </w:r>
          </w:p>
        </w:tc>
        <w:tc>
          <w:tcPr>
            <w:tcW w:w="7512" w:type="dxa"/>
            <w:shd w:val="clear" w:color="auto" w:fill="BFBFBF" w:themeFill="background1" w:themeFillShade="BF"/>
            <w:vAlign w:val="center"/>
          </w:tcPr>
          <w:p w14:paraId="19EDA43F" w14:textId="77777777" w:rsidR="005E7E0C" w:rsidRPr="005330B0" w:rsidRDefault="00846219" w:rsidP="00B136D4">
            <w:pPr>
              <w:rPr>
                <w:b/>
              </w:rPr>
            </w:pPr>
            <w:r>
              <w:rPr>
                <w:b/>
              </w:rPr>
              <w:t>CybOX</w:t>
            </w:r>
            <w:r w:rsidRPr="005330B0">
              <w:rPr>
                <w:b/>
              </w:rPr>
              <w:t xml:space="preserve"> Definition</w:t>
            </w:r>
          </w:p>
        </w:tc>
      </w:tr>
      <w:tr w:rsidR="005E7E0C" w14:paraId="3380D41C" w14:textId="77777777" w:rsidTr="001956C8">
        <w:tc>
          <w:tcPr>
            <w:tcW w:w="1506" w:type="dxa"/>
            <w:vAlign w:val="center"/>
          </w:tcPr>
          <w:p w14:paraId="65867530" w14:textId="77777777" w:rsidR="005E7E0C" w:rsidRPr="00366C71" w:rsidRDefault="00846219" w:rsidP="00B136D4">
            <w:pPr>
              <w:rPr>
                <w:u w:val="single"/>
              </w:rPr>
            </w:pPr>
            <w:r w:rsidRPr="00366C71">
              <w:rPr>
                <w:u w:val="single"/>
              </w:rPr>
              <w:t>capture</w:t>
            </w:r>
            <w:r>
              <w:rPr>
                <w:u w:val="single"/>
              </w:rPr>
              <w:t>s</w:t>
            </w:r>
          </w:p>
        </w:tc>
        <w:tc>
          <w:tcPr>
            <w:tcW w:w="7512" w:type="dxa"/>
            <w:vAlign w:val="center"/>
          </w:tcPr>
          <w:p w14:paraId="724A9D48" w14:textId="77777777" w:rsidR="005E7E0C" w:rsidRDefault="00846219"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05FEA59D" w14:textId="77777777" w:rsidTr="001956C8">
        <w:tc>
          <w:tcPr>
            <w:tcW w:w="1506" w:type="dxa"/>
            <w:vAlign w:val="center"/>
          </w:tcPr>
          <w:p w14:paraId="705600DF" w14:textId="77777777" w:rsidR="005E7E0C" w:rsidRDefault="00D5751F" w:rsidP="00B136D4"/>
        </w:tc>
        <w:tc>
          <w:tcPr>
            <w:tcW w:w="7512" w:type="dxa"/>
            <w:vAlign w:val="center"/>
          </w:tcPr>
          <w:p w14:paraId="2E6C6EE3" w14:textId="77777777" w:rsidR="00B67328" w:rsidRDefault="00846219" w:rsidP="00B136D4">
            <w:r w:rsidRPr="00B67328">
              <w:rPr>
                <w:i/>
              </w:rPr>
              <w:t>Examples</w:t>
            </w:r>
            <w:r>
              <w:t>:</w:t>
            </w:r>
          </w:p>
          <w:p w14:paraId="10E6C852" w14:textId="03D9FA23" w:rsidR="005E7E0C" w:rsidRDefault="0084621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36439" w:rsidRPr="00B90F5C">
              <w:t>identifying</w:t>
            </w:r>
            <w:r w:rsidRPr="00B90F5C">
              <w:t xml:space="preserve"> characteristics, time-related attributes, and a list of the tools used to collect the information.</w:t>
            </w:r>
          </w:p>
          <w:p w14:paraId="009F9AB4" w14:textId="77777777" w:rsidR="005E7E0C" w:rsidRPr="00484328" w:rsidRDefault="0084621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3CB0658" w14:textId="77777777" w:rsidTr="001956C8">
        <w:tc>
          <w:tcPr>
            <w:tcW w:w="1506" w:type="dxa"/>
            <w:vAlign w:val="center"/>
          </w:tcPr>
          <w:p w14:paraId="152430AF" w14:textId="77777777" w:rsidR="005E7E0C" w:rsidRPr="00366C71" w:rsidRDefault="00846219" w:rsidP="00B136D4">
            <w:pPr>
              <w:rPr>
                <w:u w:val="single"/>
              </w:rPr>
            </w:pPr>
            <w:r w:rsidRPr="00366C71">
              <w:rPr>
                <w:u w:val="single"/>
              </w:rPr>
              <w:t>characterize</w:t>
            </w:r>
            <w:r>
              <w:rPr>
                <w:u w:val="single"/>
              </w:rPr>
              <w:t>s</w:t>
            </w:r>
          </w:p>
        </w:tc>
        <w:tc>
          <w:tcPr>
            <w:tcW w:w="7512" w:type="dxa"/>
            <w:vAlign w:val="center"/>
          </w:tcPr>
          <w:p w14:paraId="286C74D6" w14:textId="77777777" w:rsidR="005E7E0C" w:rsidRPr="005330B0" w:rsidRDefault="00846219" w:rsidP="00B136D4">
            <w:r>
              <w:t>Describes the distinctive nature or features of a class or property.  Often used to describe classes and properties that themselves comprise one or more other properties.</w:t>
            </w:r>
          </w:p>
        </w:tc>
      </w:tr>
      <w:tr w:rsidR="005E7E0C" w14:paraId="60C3B775" w14:textId="77777777" w:rsidTr="001956C8">
        <w:trPr>
          <w:cantSplit/>
        </w:trPr>
        <w:tc>
          <w:tcPr>
            <w:tcW w:w="1506" w:type="dxa"/>
            <w:vAlign w:val="center"/>
          </w:tcPr>
          <w:p w14:paraId="7EBF50C1" w14:textId="77777777" w:rsidR="005E7E0C" w:rsidRPr="00DD38CD" w:rsidRDefault="00D5751F" w:rsidP="00B136D4"/>
        </w:tc>
        <w:tc>
          <w:tcPr>
            <w:tcW w:w="7512" w:type="dxa"/>
            <w:vAlign w:val="center"/>
          </w:tcPr>
          <w:p w14:paraId="0C8A06CF" w14:textId="77777777" w:rsidR="00B67328" w:rsidRDefault="00846219" w:rsidP="00B136D4">
            <w:r w:rsidRPr="00B67328">
              <w:rPr>
                <w:i/>
              </w:rPr>
              <w:t>Example</w:t>
            </w:r>
            <w:r>
              <w:rPr>
                <w:i/>
              </w:rPr>
              <w:t>s</w:t>
            </w:r>
            <w:r>
              <w:t>:</w:t>
            </w:r>
          </w:p>
          <w:p w14:paraId="2633EF12" w14:textId="77777777" w:rsidR="00B03613" w:rsidRPr="00B03613" w:rsidRDefault="0084621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73E09" w14:textId="77777777" w:rsidR="005E7E0C" w:rsidRPr="00EC3C28" w:rsidRDefault="0084621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3C22D4B0" w14:textId="77777777" w:rsidTr="001956C8">
        <w:tc>
          <w:tcPr>
            <w:tcW w:w="1506" w:type="dxa"/>
            <w:vAlign w:val="center"/>
          </w:tcPr>
          <w:p w14:paraId="4F61FBB0" w14:textId="77777777" w:rsidR="005E7E0C" w:rsidRPr="00366C71" w:rsidRDefault="00846219" w:rsidP="00B136D4">
            <w:pPr>
              <w:rPr>
                <w:u w:val="single"/>
              </w:rPr>
            </w:pPr>
            <w:r w:rsidRPr="00366C71">
              <w:rPr>
                <w:u w:val="single"/>
              </w:rPr>
              <w:t>specif</w:t>
            </w:r>
            <w:r>
              <w:rPr>
                <w:u w:val="single"/>
              </w:rPr>
              <w:t>ies</w:t>
            </w:r>
          </w:p>
        </w:tc>
        <w:tc>
          <w:tcPr>
            <w:tcW w:w="7512" w:type="dxa"/>
            <w:vAlign w:val="center"/>
          </w:tcPr>
          <w:p w14:paraId="7D017643" w14:textId="77777777" w:rsidR="005E7E0C" w:rsidRPr="00DD38CD" w:rsidRDefault="00846219"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4D5DC4CD" w14:textId="77777777" w:rsidTr="001956C8">
        <w:tc>
          <w:tcPr>
            <w:tcW w:w="1506" w:type="dxa"/>
            <w:vAlign w:val="center"/>
          </w:tcPr>
          <w:p w14:paraId="1F463097" w14:textId="77777777" w:rsidR="005E7E0C" w:rsidRPr="00D3144C" w:rsidRDefault="00D5751F" w:rsidP="00B136D4"/>
        </w:tc>
        <w:tc>
          <w:tcPr>
            <w:tcW w:w="7512" w:type="dxa"/>
            <w:vAlign w:val="center"/>
          </w:tcPr>
          <w:p w14:paraId="62C2E3B9" w14:textId="77777777" w:rsidR="00B67328" w:rsidRDefault="00846219" w:rsidP="00B136D4">
            <w:r w:rsidRPr="00B67328">
              <w:rPr>
                <w:i/>
              </w:rPr>
              <w:t>Example</w:t>
            </w:r>
            <w:r>
              <w:t>:</w:t>
            </w:r>
          </w:p>
          <w:p w14:paraId="69A72C5C" w14:textId="77777777" w:rsidR="00926591" w:rsidRPr="00926591" w:rsidRDefault="0084621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153BE39" w14:textId="77777777" w:rsidR="00C71349" w:rsidRDefault="00846219" w:rsidP="00A710C8">
      <w:pPr>
        <w:pStyle w:val="Heading2"/>
      </w:pPr>
      <w:bookmarkStart w:id="41" w:name="_Ref428537349"/>
      <w:bookmarkStart w:id="42" w:name="_Toc427275785"/>
      <w:bookmarkStart w:id="43" w:name="_Toc432506443"/>
      <w:r>
        <w:t>Terminology</w:t>
      </w:r>
      <w:bookmarkEnd w:id="41"/>
      <w:bookmarkEnd w:id="42"/>
      <w:bookmarkEnd w:id="43"/>
    </w:p>
    <w:p w14:paraId="24B54AB4" w14:textId="77777777" w:rsidR="00C71349" w:rsidRDefault="0084621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16B30">
        <w:t xml:space="preserve"> </w:t>
      </w:r>
      <w:hyperlink w:anchor="rfc2119" w:history="1">
        <w:r w:rsidR="00D16B30" w:rsidRPr="00D16B30">
          <w:rPr>
            <w:rStyle w:val="Hyperlink"/>
            <w:b/>
          </w:rPr>
          <w:t>[RFC2119]</w:t>
        </w:r>
      </w:hyperlink>
      <w:r>
        <w:t>.</w:t>
      </w:r>
    </w:p>
    <w:p w14:paraId="59FFA57E" w14:textId="77777777" w:rsidR="00C02DEC" w:rsidRDefault="00846219" w:rsidP="00A710C8">
      <w:pPr>
        <w:pStyle w:val="Heading2"/>
      </w:pPr>
      <w:bookmarkStart w:id="44" w:name="_Ref7502892"/>
      <w:bookmarkStart w:id="45" w:name="_Toc12011611"/>
      <w:bookmarkStart w:id="46" w:name="_Toc85472894"/>
      <w:bookmarkStart w:id="47" w:name="_Toc287332008"/>
      <w:bookmarkStart w:id="48" w:name="_Toc427275786"/>
      <w:bookmarkStart w:id="49" w:name="_Toc432506444"/>
      <w:r>
        <w:t>Normative</w:t>
      </w:r>
      <w:bookmarkEnd w:id="44"/>
      <w:bookmarkEnd w:id="45"/>
      <w:r>
        <w:t xml:space="preserve"> References</w:t>
      </w:r>
      <w:bookmarkEnd w:id="46"/>
      <w:bookmarkEnd w:id="47"/>
      <w:bookmarkEnd w:id="48"/>
      <w:bookmarkEnd w:id="49"/>
    </w:p>
    <w:p w14:paraId="3F7CC544" w14:textId="77777777" w:rsidR="00C02DEC" w:rsidRDefault="00846219" w:rsidP="00E87E87">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30A88A29" w14:textId="77777777" w:rsidR="00093B4E" w:rsidRDefault="00846219">
      <w:r>
        <w:br w:type="page"/>
      </w:r>
    </w:p>
    <w:p w14:paraId="4CC9132C" w14:textId="77777777" w:rsidR="006D31DB" w:rsidRDefault="00846219" w:rsidP="00FD22AC">
      <w:pPr>
        <w:pStyle w:val="Heading1"/>
      </w:pPr>
      <w:bookmarkStart w:id="51" w:name="_Ref428537380"/>
      <w:bookmarkStart w:id="52" w:name="_Toc432506445"/>
      <w:r>
        <w:lastRenderedPageBreak/>
        <w:t>Background Information</w:t>
      </w:r>
      <w:bookmarkEnd w:id="51"/>
      <w:bookmarkEnd w:id="52"/>
    </w:p>
    <w:p w14:paraId="58F15560" w14:textId="77777777" w:rsidR="00F27904" w:rsidRDefault="00846219" w:rsidP="00F27904">
      <w:r>
        <w:t xml:space="preserve">In this section, we provide high level information about the Artifact Object data model that is necessary to fully understand the specification details given in </w:t>
      </w:r>
      <w:proofErr w:type="gramStart"/>
      <w:r>
        <w:t>Section</w:t>
      </w:r>
      <w:r w:rsidR="00F64449">
        <w:t xml:space="preserve"> </w:t>
      </w:r>
      <w:proofErr w:type="gramEnd"/>
      <w:r w:rsidR="00F64449" w:rsidRPr="00FB67E2">
        <w:rPr>
          <w:b/>
          <w:color w:val="0000EE"/>
        </w:rPr>
        <w:fldChar w:fldCharType="begin"/>
      </w:r>
      <w:r w:rsidR="00F64449" w:rsidRPr="00FB67E2">
        <w:rPr>
          <w:b/>
          <w:color w:val="0000EE"/>
        </w:rPr>
        <w:instrText xml:space="preserve"> REF _Ref428537399 \r \h </w:instrText>
      </w:r>
      <w:r w:rsidR="00F64449">
        <w:rPr>
          <w:b/>
          <w:color w:val="0000EE"/>
        </w:rPr>
        <w:instrText xml:space="preserve"> \* MERGEFORMAT </w:instrText>
      </w:r>
      <w:r w:rsidR="00F64449" w:rsidRPr="00FB67E2">
        <w:rPr>
          <w:b/>
          <w:color w:val="0000EE"/>
        </w:rPr>
      </w:r>
      <w:r w:rsidR="00F64449" w:rsidRPr="00FB67E2">
        <w:rPr>
          <w:b/>
          <w:color w:val="0000EE"/>
        </w:rPr>
        <w:fldChar w:fldCharType="separate"/>
      </w:r>
      <w:r w:rsidR="00F64449">
        <w:rPr>
          <w:b/>
          <w:color w:val="0000EE"/>
        </w:rPr>
        <w:fldChar w:fldCharType="begin"/>
      </w:r>
      <w:r w:rsidR="00F64449">
        <w:rPr>
          <w:b/>
          <w:color w:val="0000EE"/>
        </w:rPr>
        <w:instrText xml:space="preserve"> REF _Ref432505617 \r \h </w:instrText>
      </w:r>
      <w:r w:rsidR="00F64449">
        <w:rPr>
          <w:b/>
          <w:color w:val="0000EE"/>
        </w:rPr>
      </w:r>
      <w:r w:rsidR="00F64449">
        <w:rPr>
          <w:b/>
          <w:color w:val="0000EE"/>
        </w:rPr>
        <w:fldChar w:fldCharType="separate"/>
      </w:r>
      <w:r w:rsidR="00F64449">
        <w:rPr>
          <w:b/>
          <w:color w:val="0000EE"/>
        </w:rPr>
        <w:t>3</w:t>
      </w:r>
      <w:r w:rsidR="00F64449">
        <w:rPr>
          <w:b/>
          <w:color w:val="0000EE"/>
        </w:rPr>
        <w:fldChar w:fldCharType="end"/>
      </w:r>
      <w:r w:rsidR="00F64449" w:rsidRPr="00FB67E2">
        <w:rPr>
          <w:b/>
          <w:color w:val="0000EE"/>
        </w:rPr>
        <w:fldChar w:fldCharType="end"/>
      </w:r>
      <w:r>
        <w:t>.</w:t>
      </w:r>
    </w:p>
    <w:p w14:paraId="3D652E46" w14:textId="77777777" w:rsidR="00F27904" w:rsidRDefault="00846219" w:rsidP="00D5751F">
      <w:pPr>
        <w:pStyle w:val="Heading2"/>
        <w:tabs>
          <w:tab w:val="num" w:pos="864"/>
        </w:tabs>
        <w:spacing w:before="360" w:after="60"/>
        <w:ind w:left="540" w:hanging="540"/>
      </w:pPr>
      <w:bookmarkStart w:id="53" w:name="_Toc426119879"/>
      <w:bookmarkStart w:id="54" w:name="_Toc432506446"/>
      <w:r>
        <w:t>Cyber Observables</w:t>
      </w:r>
      <w:bookmarkEnd w:id="53"/>
      <w:bookmarkEnd w:id="54"/>
    </w:p>
    <w:p w14:paraId="6DAD0A92" w14:textId="77777777" w:rsidR="00F27904" w:rsidRDefault="0084621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27B6665" w14:textId="77777777" w:rsidR="000B7C0E" w:rsidRDefault="00846219"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3140522" w14:textId="77777777" w:rsidR="00A656CC" w:rsidRDefault="00846219" w:rsidP="00D5751F">
      <w:pPr>
        <w:pStyle w:val="Heading2"/>
        <w:tabs>
          <w:tab w:val="num" w:pos="864"/>
        </w:tabs>
        <w:spacing w:before="360" w:after="60"/>
        <w:ind w:left="540" w:hanging="540"/>
      </w:pPr>
      <w:bookmarkStart w:id="55" w:name="_Toc432506447"/>
      <w:bookmarkStart w:id="56" w:name="_Toc287332011"/>
      <w:bookmarkStart w:id="57" w:name="_Toc409437263"/>
      <w:bookmarkStart w:id="58" w:name="_GoBack"/>
      <w:bookmarkEnd w:id="58"/>
      <w:r>
        <w:t>Objects</w:t>
      </w:r>
      <w:bookmarkEnd w:id="55"/>
    </w:p>
    <w:p w14:paraId="6215DE63" w14:textId="77777777" w:rsidR="00A656CC" w:rsidRDefault="00846219"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C0171AD" w14:textId="77777777" w:rsidR="00093B4E" w:rsidRDefault="00093B4E">
      <w:pPr>
        <w:sectPr w:rsidR="00093B4E">
          <w:footerReference w:type="default" r:id="rId35"/>
          <w:pgSz w:w="12240" w:h="15840"/>
          <w:pgMar w:top="1440" w:right="1440" w:bottom="1440" w:left="1440" w:header="720" w:footer="720" w:gutter="0"/>
          <w:cols w:space="720"/>
        </w:sectPr>
      </w:pPr>
    </w:p>
    <w:p w14:paraId="5E72E166" w14:textId="77777777" w:rsidR="00093B4E" w:rsidRDefault="00846219">
      <w:pPr>
        <w:pStyle w:val="Heading1"/>
      </w:pPr>
      <w:bookmarkStart w:id="59" w:name="_Ref432505617"/>
      <w:bookmarkStart w:id="60" w:name="_Toc432506448"/>
      <w:r>
        <w:lastRenderedPageBreak/>
        <w:t>Data Model</w:t>
      </w:r>
      <w:bookmarkEnd w:id="59"/>
      <w:bookmarkEnd w:id="60"/>
    </w:p>
    <w:p w14:paraId="783DE117" w14:textId="77777777" w:rsidR="00093B4E" w:rsidRDefault="00846219">
      <w:pPr>
        <w:pStyle w:val="Heading2"/>
      </w:pPr>
      <w:bookmarkStart w:id="61" w:name="_Toc432506449"/>
      <w:r>
        <w:t>ArtifactObjectType Class</w:t>
      </w:r>
      <w:bookmarkEnd w:id="61"/>
    </w:p>
    <w:p w14:paraId="78F123CA" w14:textId="77777777" w:rsidR="00BB7763" w:rsidRDefault="00846219" w:rsidP="00BB7763">
      <w:pPr>
        <w:pStyle w:val="basicparagraph"/>
        <w:contextualSpacing w:val="0"/>
        <w:rPr>
          <w:rFonts w:cs="Courier New"/>
        </w:rPr>
      </w:pPr>
      <w:r>
        <w:t xml:space="preserve">The </w:t>
      </w:r>
      <w:r w:rsidRPr="00BB7763">
        <w:rPr>
          <w:rFonts w:ascii="Courier New" w:hAnsi="Courier New" w:cs="Courier New"/>
        </w:rPr>
        <w:t>ArtifactObjectType</w:t>
      </w:r>
      <w:r>
        <w:t xml:space="preserve"> class is intended to encapsulate and convey the content of a Raw Artifact.</w:t>
      </w:r>
      <w:r w:rsidR="00BB7763">
        <w:t xml:space="preserve"> </w:t>
      </w:r>
      <w:r w:rsidR="00BB7763">
        <w:rPr>
          <w:rFonts w:cs="Courier New"/>
        </w:rPr>
        <w:t xml:space="preserve">The UML diagram corresponding to the </w:t>
      </w:r>
      <w:r w:rsidR="00BB7763">
        <w:rPr>
          <w:rFonts w:ascii="Courier New" w:hAnsi="Courier New" w:cs="Courier New"/>
        </w:rPr>
        <w:t>ArtifactObject</w:t>
      </w:r>
      <w:r w:rsidR="00BB7763" w:rsidRPr="00817F69">
        <w:rPr>
          <w:rFonts w:ascii="Courier New" w:hAnsi="Courier New" w:cs="Courier New"/>
        </w:rPr>
        <w:t>Type</w:t>
      </w:r>
      <w:r w:rsidR="00BB7763">
        <w:rPr>
          <w:rFonts w:cs="Courier New"/>
        </w:rPr>
        <w:t xml:space="preserve"> class is shown in </w:t>
      </w:r>
      <w:r w:rsidR="00BB7763" w:rsidRPr="00613E0F">
        <w:rPr>
          <w:rFonts w:cs="Courier New"/>
          <w:b/>
          <w:color w:val="0000EE"/>
        </w:rPr>
        <w:fldChar w:fldCharType="begin"/>
      </w:r>
      <w:r w:rsidR="00BB7763" w:rsidRPr="00613E0F">
        <w:rPr>
          <w:rFonts w:cs="Courier New"/>
          <w:b/>
          <w:color w:val="0000EE"/>
        </w:rPr>
        <w:instrText xml:space="preserve"> REF _Ref395023936 \h  \* MERGEFORMAT </w:instrText>
      </w:r>
      <w:r w:rsidR="00BB7763" w:rsidRPr="00613E0F">
        <w:rPr>
          <w:rFonts w:cs="Courier New"/>
          <w:b/>
          <w:color w:val="0000EE"/>
        </w:rPr>
      </w:r>
      <w:r w:rsidR="00BB7763" w:rsidRPr="00613E0F">
        <w:rPr>
          <w:rFonts w:cs="Courier New"/>
          <w:b/>
          <w:color w:val="0000EE"/>
        </w:rPr>
        <w:fldChar w:fldCharType="separate"/>
      </w:r>
      <w:r w:rsidR="00BB7763" w:rsidRPr="00613E0F">
        <w:rPr>
          <w:b/>
          <w:color w:val="0000EE"/>
        </w:rPr>
        <w:t xml:space="preserve">Figure </w:t>
      </w:r>
      <w:r w:rsidR="00BB7763" w:rsidRPr="00613E0F">
        <w:rPr>
          <w:b/>
          <w:noProof/>
          <w:color w:val="0000EE"/>
        </w:rPr>
        <w:t>3</w:t>
      </w:r>
      <w:r w:rsidR="00BB7763" w:rsidRPr="00613E0F">
        <w:rPr>
          <w:b/>
          <w:color w:val="0000EE"/>
        </w:rPr>
        <w:noBreakHyphen/>
      </w:r>
      <w:r w:rsidR="00BB7763" w:rsidRPr="00613E0F">
        <w:rPr>
          <w:b/>
          <w:noProof/>
          <w:color w:val="0000EE"/>
        </w:rPr>
        <w:t>1</w:t>
      </w:r>
      <w:r w:rsidR="00BB7763" w:rsidRPr="00613E0F">
        <w:rPr>
          <w:rFonts w:cs="Courier New"/>
          <w:b/>
          <w:color w:val="0000EE"/>
        </w:rPr>
        <w:fldChar w:fldCharType="end"/>
      </w:r>
      <w:r w:rsidR="00BB7763">
        <w:rPr>
          <w:rFonts w:cs="Courier New"/>
        </w:rPr>
        <w:t xml:space="preserve">.  </w:t>
      </w:r>
    </w:p>
    <w:p w14:paraId="55F70713" w14:textId="77777777" w:rsidR="00BB7763" w:rsidRPr="00AA5039" w:rsidRDefault="00BB7763" w:rsidP="00BB7763">
      <w:pPr>
        <w:jc w:val="center"/>
      </w:pPr>
      <w:r>
        <w:rPr>
          <w:noProof/>
        </w:rPr>
        <w:drawing>
          <wp:inline distT="0" distB="0" distL="0" distR="0" wp14:anchorId="2225C93C" wp14:editId="1EA5CF27">
            <wp:extent cx="3543300" cy="22523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ifact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3547052" cy="2254784"/>
                    </a:xfrm>
                    <a:prstGeom prst="rect">
                      <a:avLst/>
                    </a:prstGeom>
                  </pic:spPr>
                </pic:pic>
              </a:graphicData>
            </a:graphic>
          </wp:inline>
        </w:drawing>
      </w:r>
    </w:p>
    <w:p w14:paraId="00D74623" w14:textId="77777777" w:rsidR="00BB7763" w:rsidRPr="00247799" w:rsidRDefault="00BB7763" w:rsidP="00BB7763">
      <w:pPr>
        <w:spacing w:after="240"/>
        <w:jc w:val="center"/>
      </w:pPr>
      <w:bookmarkStart w:id="62" w:name="_Ref395023936"/>
      <w:r w:rsidRPr="0086379B">
        <w:t xml:space="preserve">Figure </w:t>
      </w:r>
      <w:r w:rsidR="00D5751F">
        <w:fldChar w:fldCharType="begin"/>
      </w:r>
      <w:r w:rsidR="00D5751F">
        <w:instrText xml:space="preserve"> STYLEREF 1 \s </w:instrText>
      </w:r>
      <w:r w:rsidR="00D5751F">
        <w:fldChar w:fldCharType="separate"/>
      </w:r>
      <w:r>
        <w:rPr>
          <w:noProof/>
        </w:rPr>
        <w:t>3</w:t>
      </w:r>
      <w:r w:rsidR="00D5751F">
        <w:rPr>
          <w:noProof/>
        </w:rPr>
        <w:fldChar w:fldCharType="end"/>
      </w:r>
      <w:r>
        <w:noBreakHyphen/>
      </w:r>
      <w:r w:rsidR="00D5751F">
        <w:fldChar w:fldCharType="begin"/>
      </w:r>
      <w:r w:rsidR="00D5751F">
        <w:instrText xml:space="preserve"> SEQ Figure \* ARABIC \s 1 </w:instrText>
      </w:r>
      <w:r w:rsidR="00D5751F">
        <w:fldChar w:fldCharType="separate"/>
      </w:r>
      <w:r>
        <w:rPr>
          <w:noProof/>
        </w:rPr>
        <w:t>1</w:t>
      </w:r>
      <w:r w:rsidR="00D5751F">
        <w:rPr>
          <w:noProof/>
        </w:rPr>
        <w:fldChar w:fldCharType="end"/>
      </w:r>
      <w:bookmarkEnd w:id="62"/>
      <w:r>
        <w:t xml:space="preserve">. UML diagram of the </w:t>
      </w:r>
      <w:r>
        <w:rPr>
          <w:rFonts w:ascii="Courier New" w:hAnsi="Courier New" w:cs="Courier New"/>
        </w:rPr>
        <w:t>ArtifactObjectType</w:t>
      </w:r>
      <w:r>
        <w:t xml:space="preserve"> class</w:t>
      </w:r>
    </w:p>
    <w:p w14:paraId="5DAA6536" w14:textId="77777777" w:rsidR="00093B4E" w:rsidRDefault="00846219">
      <w:pPr>
        <w:pStyle w:val="basicparagraph"/>
        <w:contextualSpacing w:val="0"/>
      </w:pPr>
      <w:r>
        <w:t xml:space="preserve">The property table of the </w:t>
      </w:r>
      <w:r>
        <w:rPr>
          <w:rFonts w:ascii="Courier New" w:eastAsia="Courier New" w:hAnsi="Courier New" w:cs="Courier New"/>
        </w:rPr>
        <w:t>ArtifactObjectType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_Ref432506188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1</w:t>
      </w:r>
      <w:r w:rsidR="00BB7763" w:rsidRPr="00BB7763">
        <w:rPr>
          <w:b/>
          <w:color w:val="0000EE"/>
        </w:rPr>
        <w:fldChar w:fldCharType="end"/>
      </w:r>
      <w:r>
        <w:t>.</w:t>
      </w:r>
    </w:p>
    <w:p w14:paraId="6CF9A0CE" w14:textId="77777777" w:rsidR="00093B4E" w:rsidRDefault="00846219">
      <w:pPr>
        <w:pStyle w:val="tablecaption"/>
        <w:jc w:val="center"/>
      </w:pPr>
      <w:bookmarkStart w:id="63" w:name="_Ref432506188"/>
      <w:r>
        <w:t xml:space="preserve">Table </w:t>
      </w:r>
      <w:r w:rsidR="00D5751F">
        <w:fldChar w:fldCharType="begin"/>
      </w:r>
      <w:r w:rsidR="00D5751F">
        <w:instrText xml:space="preserve"> STYLEREF 1 \s </w:instrText>
      </w:r>
      <w:r w:rsidR="00D5751F">
        <w:fldChar w:fldCharType="separate"/>
      </w:r>
      <w:r w:rsidR="00D26C43">
        <w:rPr>
          <w:noProof/>
        </w:rPr>
        <w:t>3</w:t>
      </w:r>
      <w:r w:rsidR="00D5751F">
        <w:rPr>
          <w:noProof/>
        </w:rPr>
        <w:fldChar w:fldCharType="end"/>
      </w:r>
      <w:r>
        <w:noBreakHyphen/>
      </w:r>
      <w:r w:rsidR="00D5751F">
        <w:fldChar w:fldCharType="begin"/>
      </w:r>
      <w:r w:rsidR="00D5751F">
        <w:instrText xml:space="preserve"> SEQ Table \* ARABIC \s 1 </w:instrText>
      </w:r>
      <w:r w:rsidR="00D5751F">
        <w:fldChar w:fldCharType="separate"/>
      </w:r>
      <w:r w:rsidR="00D26C43">
        <w:rPr>
          <w:noProof/>
        </w:rPr>
        <w:t>1</w:t>
      </w:r>
      <w:r w:rsidR="00D5751F">
        <w:rPr>
          <w:noProof/>
        </w:rPr>
        <w:fldChar w:fldCharType="end"/>
      </w:r>
      <w:bookmarkEnd w:id="63"/>
      <w:r w:rsidR="00BB7763">
        <w:t xml:space="preserve">. </w:t>
      </w:r>
      <w:r>
        <w:t xml:space="preserve">Properties of the </w:t>
      </w:r>
      <w:r>
        <w:rPr>
          <w:rFonts w:ascii="Courier New" w:eastAsia="Courier New" w:hAnsi="Courier New" w:cs="Courier New"/>
        </w:rPr>
        <w:t>ArtifactObjectType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90"/>
        <w:gridCol w:w="1260"/>
        <w:gridCol w:w="5490"/>
      </w:tblGrid>
      <w:tr w:rsidR="00093B4E" w14:paraId="74EE8F1C" w14:textId="77777777" w:rsidTr="008908B8">
        <w:trPr>
          <w:jc w:val="center"/>
        </w:trPr>
        <w:tc>
          <w:tcPr>
            <w:tcW w:w="2520" w:type="dxa"/>
            <w:shd w:val="clear" w:color="auto" w:fill="BFBFBF"/>
            <w:tcMar>
              <w:top w:w="100" w:type="dxa"/>
              <w:left w:w="100" w:type="dxa"/>
              <w:bottom w:w="100" w:type="dxa"/>
              <w:right w:w="100" w:type="dxa"/>
            </w:tcMar>
          </w:tcPr>
          <w:p w14:paraId="3F9B027C" w14:textId="77777777" w:rsidR="00093B4E" w:rsidRDefault="0084621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8BB2E6E" w14:textId="77777777" w:rsidR="00093B4E" w:rsidRDefault="0084621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F11490" w14:textId="77777777" w:rsidR="00093B4E" w:rsidRDefault="0084621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EAEDA03" w14:textId="77777777" w:rsidR="00093B4E" w:rsidRDefault="00846219">
            <w:pPr>
              <w:rPr>
                <w:b/>
                <w:color w:val="000000"/>
              </w:rPr>
            </w:pPr>
            <w:r>
              <w:rPr>
                <w:b/>
                <w:color w:val="000000"/>
              </w:rPr>
              <w:t>Description</w:t>
            </w:r>
          </w:p>
        </w:tc>
      </w:tr>
      <w:tr w:rsidR="00093B4E" w14:paraId="0249BD6F" w14:textId="77777777" w:rsidTr="008908B8">
        <w:trPr>
          <w:jc w:val="center"/>
        </w:trPr>
        <w:tc>
          <w:tcPr>
            <w:tcW w:w="2520" w:type="dxa"/>
            <w:shd w:val="clear" w:color="auto" w:fill="FFFFFF"/>
            <w:tcMar>
              <w:top w:w="100" w:type="dxa"/>
              <w:left w:w="100" w:type="dxa"/>
              <w:bottom w:w="100" w:type="dxa"/>
              <w:right w:w="100" w:type="dxa"/>
            </w:tcMar>
            <w:vAlign w:val="center"/>
          </w:tcPr>
          <w:p w14:paraId="7EF52632" w14:textId="77777777" w:rsidR="00093B4E" w:rsidRDefault="00846219">
            <w:r>
              <w:rPr>
                <w:b/>
              </w:rPr>
              <w:t>type</w:t>
            </w:r>
          </w:p>
        </w:tc>
        <w:tc>
          <w:tcPr>
            <w:tcW w:w="3690" w:type="dxa"/>
            <w:shd w:val="clear" w:color="auto" w:fill="FFFFFF"/>
            <w:tcMar>
              <w:top w:w="100" w:type="dxa"/>
              <w:left w:w="100" w:type="dxa"/>
              <w:bottom w:w="100" w:type="dxa"/>
              <w:right w:w="100" w:type="dxa"/>
            </w:tcMar>
            <w:vAlign w:val="center"/>
          </w:tcPr>
          <w:p w14:paraId="1DC74447" w14:textId="77777777" w:rsidR="00093B4E" w:rsidRDefault="00846219">
            <w:r>
              <w:rPr>
                <w:rFonts w:ascii="Courier New" w:eastAsia="Courier New" w:hAnsi="Courier New" w:cs="Courier New"/>
              </w:rPr>
              <w:t>ArtifactObj:ArtifactTypeEnum</w:t>
            </w:r>
          </w:p>
        </w:tc>
        <w:tc>
          <w:tcPr>
            <w:tcW w:w="1260" w:type="dxa"/>
            <w:shd w:val="clear" w:color="auto" w:fill="FFFFFF"/>
            <w:tcMar>
              <w:top w:w="100" w:type="dxa"/>
              <w:left w:w="100" w:type="dxa"/>
              <w:bottom w:w="100" w:type="dxa"/>
              <w:right w:w="100" w:type="dxa"/>
            </w:tcMar>
            <w:vAlign w:val="center"/>
          </w:tcPr>
          <w:p w14:paraId="009311DE"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5211C5C" w14:textId="77777777" w:rsidR="00093B4E" w:rsidRDefault="00846219">
            <w:r>
              <w:t xml:space="preserve">The </w:t>
            </w:r>
            <w:r w:rsidRPr="00BB7763">
              <w:rPr>
                <w:rFonts w:ascii="Courier New" w:hAnsi="Courier New" w:cs="Courier New"/>
              </w:rPr>
              <w:t>type</w:t>
            </w:r>
            <w:r>
              <w:t xml:space="preserve"> property specifies the general type of the artifact contained in this Defined Object.</w:t>
            </w:r>
          </w:p>
        </w:tc>
      </w:tr>
      <w:tr w:rsidR="00093B4E" w14:paraId="441CC0EE" w14:textId="77777777" w:rsidTr="008908B8">
        <w:trPr>
          <w:jc w:val="center"/>
        </w:trPr>
        <w:tc>
          <w:tcPr>
            <w:tcW w:w="2520" w:type="dxa"/>
            <w:shd w:val="clear" w:color="auto" w:fill="FFFFFF"/>
            <w:tcMar>
              <w:top w:w="100" w:type="dxa"/>
              <w:left w:w="100" w:type="dxa"/>
              <w:bottom w:w="100" w:type="dxa"/>
              <w:right w:w="100" w:type="dxa"/>
            </w:tcMar>
            <w:vAlign w:val="center"/>
          </w:tcPr>
          <w:p w14:paraId="61F4F94A" w14:textId="77777777" w:rsidR="00093B4E" w:rsidRDefault="00846219">
            <w:r>
              <w:rPr>
                <w:b/>
              </w:rPr>
              <w:t>content_type</w:t>
            </w:r>
          </w:p>
        </w:tc>
        <w:tc>
          <w:tcPr>
            <w:tcW w:w="3690" w:type="dxa"/>
            <w:shd w:val="clear" w:color="auto" w:fill="FFFFFF"/>
            <w:tcMar>
              <w:top w:w="100" w:type="dxa"/>
              <w:left w:w="100" w:type="dxa"/>
              <w:bottom w:w="100" w:type="dxa"/>
              <w:right w:w="100" w:type="dxa"/>
            </w:tcMar>
            <w:vAlign w:val="center"/>
          </w:tcPr>
          <w:p w14:paraId="0E0C89A8"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209A4D6"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7055F11" w14:textId="157B6F1F" w:rsidR="00093B4E" w:rsidRDefault="00846219">
            <w:r>
              <w:t xml:space="preserve">The </w:t>
            </w:r>
            <w:r w:rsidRPr="00BB7763">
              <w:rPr>
                <w:rFonts w:ascii="Courier New" w:hAnsi="Courier New" w:cs="Courier New"/>
              </w:rPr>
              <w:t>content_type</w:t>
            </w:r>
            <w:r>
              <w:t xml:space="preserve"> </w:t>
            </w:r>
            <w:r w:rsidR="00A36439">
              <w:t>property specifies</w:t>
            </w:r>
            <w:r>
              <w:t xml:space="preserve"> the Internet Media Type of the artifact contained in this Defined Object.</w:t>
            </w:r>
          </w:p>
        </w:tc>
      </w:tr>
      <w:tr w:rsidR="00093B4E" w14:paraId="3E40CAC3" w14:textId="77777777" w:rsidTr="008908B8">
        <w:trPr>
          <w:jc w:val="center"/>
        </w:trPr>
        <w:tc>
          <w:tcPr>
            <w:tcW w:w="2520" w:type="dxa"/>
            <w:shd w:val="clear" w:color="auto" w:fill="FFFFFF"/>
            <w:tcMar>
              <w:top w:w="100" w:type="dxa"/>
              <w:left w:w="100" w:type="dxa"/>
              <w:bottom w:w="100" w:type="dxa"/>
              <w:right w:w="100" w:type="dxa"/>
            </w:tcMar>
            <w:vAlign w:val="center"/>
          </w:tcPr>
          <w:p w14:paraId="1E223551" w14:textId="77777777" w:rsidR="00093B4E" w:rsidRDefault="00846219">
            <w:r>
              <w:rPr>
                <w:b/>
              </w:rPr>
              <w:lastRenderedPageBreak/>
              <w:t>content_type_version</w:t>
            </w:r>
          </w:p>
        </w:tc>
        <w:tc>
          <w:tcPr>
            <w:tcW w:w="3690" w:type="dxa"/>
            <w:shd w:val="clear" w:color="auto" w:fill="FFFFFF"/>
            <w:tcMar>
              <w:top w:w="100" w:type="dxa"/>
              <w:left w:w="100" w:type="dxa"/>
              <w:bottom w:w="100" w:type="dxa"/>
              <w:right w:w="100" w:type="dxa"/>
            </w:tcMar>
            <w:vAlign w:val="center"/>
          </w:tcPr>
          <w:p w14:paraId="21642983"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A994C33"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060D108E" w14:textId="53C21F10" w:rsidR="00093B4E" w:rsidRDefault="00846219">
            <w:r>
              <w:t xml:space="preserve">The </w:t>
            </w:r>
            <w:r w:rsidRPr="00BB7763">
              <w:rPr>
                <w:rFonts w:ascii="Courier New" w:hAnsi="Courier New" w:cs="Courier New"/>
              </w:rPr>
              <w:t>content_type_version</w:t>
            </w:r>
            <w:r>
              <w:t xml:space="preserve"> </w:t>
            </w:r>
            <w:r w:rsidR="00A36439">
              <w:t>property specifies</w:t>
            </w:r>
            <w:r>
              <w:t xml:space="preserve"> the content type version of the artifact contained in this Defined Object.</w:t>
            </w:r>
          </w:p>
        </w:tc>
      </w:tr>
      <w:tr w:rsidR="00093B4E" w14:paraId="07BEA732" w14:textId="77777777" w:rsidTr="008908B8">
        <w:trPr>
          <w:jc w:val="center"/>
        </w:trPr>
        <w:tc>
          <w:tcPr>
            <w:tcW w:w="2520" w:type="dxa"/>
            <w:shd w:val="clear" w:color="auto" w:fill="FFFFFF"/>
            <w:tcMar>
              <w:top w:w="100" w:type="dxa"/>
              <w:left w:w="100" w:type="dxa"/>
              <w:bottom w:w="100" w:type="dxa"/>
              <w:right w:w="100" w:type="dxa"/>
            </w:tcMar>
            <w:vAlign w:val="center"/>
          </w:tcPr>
          <w:p w14:paraId="56AF7700" w14:textId="77777777" w:rsidR="00093B4E" w:rsidRDefault="00846219">
            <w:r>
              <w:rPr>
                <w:b/>
              </w:rPr>
              <w:t>suspected_malicious</w:t>
            </w:r>
          </w:p>
        </w:tc>
        <w:tc>
          <w:tcPr>
            <w:tcW w:w="3690" w:type="dxa"/>
            <w:shd w:val="clear" w:color="auto" w:fill="FFFFFF"/>
            <w:tcMar>
              <w:top w:w="100" w:type="dxa"/>
              <w:left w:w="100" w:type="dxa"/>
              <w:bottom w:w="100" w:type="dxa"/>
              <w:right w:w="100" w:type="dxa"/>
            </w:tcMar>
            <w:vAlign w:val="center"/>
          </w:tcPr>
          <w:p w14:paraId="247524E0" w14:textId="77777777" w:rsidR="00093B4E" w:rsidRDefault="0084621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D14721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546A2949" w14:textId="6AE394FB" w:rsidR="00093B4E" w:rsidRDefault="00846219">
            <w:r>
              <w:t xml:space="preserve">The </w:t>
            </w:r>
            <w:r w:rsidRPr="00BB7763">
              <w:rPr>
                <w:rFonts w:ascii="Courier New" w:hAnsi="Courier New" w:cs="Courier New"/>
              </w:rPr>
              <w:t>suspected_malicious</w:t>
            </w:r>
            <w:r>
              <w:t xml:space="preserve"> </w:t>
            </w:r>
            <w:r w:rsidR="00A36439">
              <w:t>property conveys</w:t>
            </w:r>
            <w:r>
              <w:t xml:space="preserve"> whether the content of the Raw_Artifact is believed to be malicious.</w:t>
            </w:r>
          </w:p>
        </w:tc>
      </w:tr>
      <w:tr w:rsidR="00093B4E" w14:paraId="4AA96060" w14:textId="77777777" w:rsidTr="008908B8">
        <w:trPr>
          <w:jc w:val="center"/>
        </w:trPr>
        <w:tc>
          <w:tcPr>
            <w:tcW w:w="2520" w:type="dxa"/>
            <w:shd w:val="clear" w:color="auto" w:fill="FFFFFF"/>
            <w:tcMar>
              <w:top w:w="100" w:type="dxa"/>
              <w:left w:w="100" w:type="dxa"/>
              <w:bottom w:w="100" w:type="dxa"/>
              <w:right w:w="100" w:type="dxa"/>
            </w:tcMar>
            <w:vAlign w:val="center"/>
          </w:tcPr>
          <w:p w14:paraId="3820DC31" w14:textId="77777777" w:rsidR="00093B4E" w:rsidRDefault="00846219">
            <w:r>
              <w:rPr>
                <w:b/>
              </w:rPr>
              <w:t>Hashes</w:t>
            </w:r>
          </w:p>
        </w:tc>
        <w:tc>
          <w:tcPr>
            <w:tcW w:w="3690" w:type="dxa"/>
            <w:shd w:val="clear" w:color="auto" w:fill="FFFFFF"/>
            <w:tcMar>
              <w:top w:w="100" w:type="dxa"/>
              <w:left w:w="100" w:type="dxa"/>
              <w:bottom w:w="100" w:type="dxa"/>
              <w:right w:w="100" w:type="dxa"/>
            </w:tcMar>
            <w:vAlign w:val="center"/>
          </w:tcPr>
          <w:p w14:paraId="5FAC1206" w14:textId="77777777" w:rsidR="00093B4E" w:rsidRDefault="00846219">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73C624B"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293C997" w14:textId="5A785EE3" w:rsidR="00093B4E" w:rsidRDefault="00846219">
            <w:r>
              <w:t xml:space="preserve">The </w:t>
            </w:r>
            <w:r w:rsidRPr="00BB7763">
              <w:rPr>
                <w:rFonts w:ascii="Courier New" w:hAnsi="Courier New" w:cs="Courier New"/>
              </w:rPr>
              <w:t>Hashes</w:t>
            </w:r>
            <w:r>
              <w:t xml:space="preserve"> </w:t>
            </w:r>
            <w:r w:rsidR="00A36439">
              <w:t>property specifies</w:t>
            </w:r>
            <w:r>
              <w:t xml:space="preserve"> hashes for the Raw_Artifact content.</w:t>
            </w:r>
          </w:p>
        </w:tc>
      </w:tr>
      <w:tr w:rsidR="00093B4E" w14:paraId="3C10A5FA" w14:textId="77777777" w:rsidTr="008908B8">
        <w:trPr>
          <w:jc w:val="center"/>
        </w:trPr>
        <w:tc>
          <w:tcPr>
            <w:tcW w:w="2520" w:type="dxa"/>
            <w:shd w:val="clear" w:color="auto" w:fill="FFFFFF"/>
            <w:tcMar>
              <w:top w:w="100" w:type="dxa"/>
              <w:left w:w="100" w:type="dxa"/>
              <w:bottom w:w="100" w:type="dxa"/>
              <w:right w:w="100" w:type="dxa"/>
            </w:tcMar>
            <w:vAlign w:val="center"/>
          </w:tcPr>
          <w:p w14:paraId="5EE31764" w14:textId="77777777" w:rsidR="00093B4E" w:rsidRDefault="00846219">
            <w:r>
              <w:rPr>
                <w:b/>
              </w:rPr>
              <w:t>Packaging</w:t>
            </w:r>
          </w:p>
        </w:tc>
        <w:tc>
          <w:tcPr>
            <w:tcW w:w="3690" w:type="dxa"/>
            <w:shd w:val="clear" w:color="auto" w:fill="FFFFFF"/>
            <w:tcMar>
              <w:top w:w="100" w:type="dxa"/>
              <w:left w:w="100" w:type="dxa"/>
              <w:bottom w:w="100" w:type="dxa"/>
              <w:right w:w="100" w:type="dxa"/>
            </w:tcMar>
            <w:vAlign w:val="center"/>
          </w:tcPr>
          <w:p w14:paraId="49055356" w14:textId="77777777" w:rsidR="00093B4E" w:rsidRDefault="00846219">
            <w:r>
              <w:rPr>
                <w:rFonts w:ascii="Courier New" w:eastAsia="Courier New" w:hAnsi="Courier New" w:cs="Courier New"/>
              </w:rPr>
              <w:t>ArtifactObj:PackagingType</w:t>
            </w:r>
          </w:p>
        </w:tc>
        <w:tc>
          <w:tcPr>
            <w:tcW w:w="1260" w:type="dxa"/>
            <w:shd w:val="clear" w:color="auto" w:fill="FFFFFF"/>
            <w:tcMar>
              <w:top w:w="100" w:type="dxa"/>
              <w:left w:w="100" w:type="dxa"/>
              <w:bottom w:w="100" w:type="dxa"/>
              <w:right w:w="100" w:type="dxa"/>
            </w:tcMar>
            <w:vAlign w:val="center"/>
          </w:tcPr>
          <w:p w14:paraId="6C5AD551"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3B684C6" w14:textId="7C8CE15E" w:rsidR="00093B4E" w:rsidRDefault="00846219">
            <w:r>
              <w:t xml:space="preserve">The </w:t>
            </w:r>
            <w:r w:rsidRPr="00BB7763">
              <w:rPr>
                <w:rFonts w:ascii="Courier New" w:hAnsi="Courier New" w:cs="Courier New"/>
              </w:rPr>
              <w:t>Packaging</w:t>
            </w:r>
            <w:r>
              <w:t xml:space="preserve"> </w:t>
            </w:r>
            <w:r w:rsidR="00A36439">
              <w:t>property characterizes</w:t>
            </w:r>
            <w:r>
              <w:t xml:space="preserve"> packaging layers (e.g. compression, encryption, encoding) applied to the original content to generate the content of the Raw_Artifact field of this Object. The ordering of entries in this sequence implicitly denotes the ordering of packaging layer operations applied.</w:t>
            </w:r>
          </w:p>
        </w:tc>
      </w:tr>
      <w:tr w:rsidR="00093B4E" w14:paraId="3D3E7D8D" w14:textId="77777777" w:rsidTr="008908B8">
        <w:trPr>
          <w:jc w:val="center"/>
        </w:trPr>
        <w:tc>
          <w:tcPr>
            <w:tcW w:w="2520" w:type="dxa"/>
            <w:shd w:val="clear" w:color="auto" w:fill="FFFFFF"/>
            <w:tcMar>
              <w:top w:w="100" w:type="dxa"/>
              <w:left w:w="100" w:type="dxa"/>
              <w:bottom w:w="100" w:type="dxa"/>
              <w:right w:w="100" w:type="dxa"/>
            </w:tcMar>
            <w:vAlign w:val="center"/>
          </w:tcPr>
          <w:p w14:paraId="65BC4002" w14:textId="77777777" w:rsidR="00093B4E" w:rsidRDefault="00846219">
            <w:r>
              <w:rPr>
                <w:b/>
              </w:rPr>
              <w:t>Raw_Artifact</w:t>
            </w:r>
          </w:p>
        </w:tc>
        <w:tc>
          <w:tcPr>
            <w:tcW w:w="3690" w:type="dxa"/>
            <w:shd w:val="clear" w:color="auto" w:fill="FFFFFF"/>
            <w:tcMar>
              <w:top w:w="100" w:type="dxa"/>
              <w:left w:w="100" w:type="dxa"/>
              <w:bottom w:w="100" w:type="dxa"/>
              <w:right w:w="100" w:type="dxa"/>
            </w:tcMar>
            <w:vAlign w:val="center"/>
          </w:tcPr>
          <w:p w14:paraId="01F084EA" w14:textId="77777777" w:rsidR="00093B4E" w:rsidRDefault="00846219">
            <w:r>
              <w:rPr>
                <w:rFonts w:ascii="Courier New" w:eastAsia="Courier New" w:hAnsi="Courier New" w:cs="Courier New"/>
              </w:rPr>
              <w:t>ArtifactObj:RawArtifactType</w:t>
            </w:r>
          </w:p>
        </w:tc>
        <w:tc>
          <w:tcPr>
            <w:tcW w:w="1260" w:type="dxa"/>
            <w:shd w:val="clear" w:color="auto" w:fill="FFFFFF"/>
            <w:tcMar>
              <w:top w:w="100" w:type="dxa"/>
              <w:left w:w="100" w:type="dxa"/>
              <w:bottom w:w="100" w:type="dxa"/>
              <w:right w:w="100" w:type="dxa"/>
            </w:tcMar>
            <w:vAlign w:val="center"/>
          </w:tcPr>
          <w:p w14:paraId="0327C5F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7E2A772" w14:textId="77777777" w:rsidR="00093B4E" w:rsidRDefault="00846219">
            <w:r>
              <w:t xml:space="preserve">The </w:t>
            </w:r>
            <w:r w:rsidRPr="00BB7763">
              <w:rPr>
                <w:rFonts w:ascii="Courier New" w:hAnsi="Courier New" w:cs="Courier New"/>
              </w:rPr>
              <w:t>Raw_Artifact</w:t>
            </w:r>
            <w:r>
              <w:t xml:space="preserve"> property contains the raw content of a cyber artifact (rather than simply analysis of that artifact). </w:t>
            </w:r>
            <w:proofErr w:type="gramStart"/>
            <w:r>
              <w:t>It is conveyed within a string-based field and should be further enclosed in a CDATA section within the string-based field.</w:t>
            </w:r>
            <w:proofErr w:type="gramEnd"/>
          </w:p>
        </w:tc>
      </w:tr>
      <w:tr w:rsidR="00093B4E" w14:paraId="2C06B953" w14:textId="77777777" w:rsidTr="008908B8">
        <w:trPr>
          <w:jc w:val="center"/>
        </w:trPr>
        <w:tc>
          <w:tcPr>
            <w:tcW w:w="2520" w:type="dxa"/>
            <w:shd w:val="clear" w:color="auto" w:fill="FFFFFF"/>
            <w:tcMar>
              <w:top w:w="100" w:type="dxa"/>
              <w:left w:w="100" w:type="dxa"/>
              <w:bottom w:w="100" w:type="dxa"/>
              <w:right w:w="100" w:type="dxa"/>
            </w:tcMar>
            <w:vAlign w:val="center"/>
          </w:tcPr>
          <w:p w14:paraId="216364D0" w14:textId="77777777" w:rsidR="00093B4E" w:rsidRDefault="00846219">
            <w:r>
              <w:rPr>
                <w:b/>
              </w:rPr>
              <w:t>Raw_Artifact_Reference</w:t>
            </w:r>
          </w:p>
        </w:tc>
        <w:tc>
          <w:tcPr>
            <w:tcW w:w="3690" w:type="dxa"/>
            <w:shd w:val="clear" w:color="auto" w:fill="FFFFFF"/>
            <w:tcMar>
              <w:top w:w="100" w:type="dxa"/>
              <w:left w:w="100" w:type="dxa"/>
              <w:bottom w:w="100" w:type="dxa"/>
              <w:right w:w="100" w:type="dxa"/>
            </w:tcMar>
            <w:vAlign w:val="center"/>
          </w:tcPr>
          <w:p w14:paraId="7D1F4A30" w14:textId="77777777" w:rsidR="00093B4E" w:rsidRDefault="00846219">
            <w:r>
              <w:rPr>
                <w:rFonts w:ascii="Courier New" w:eastAsia="Courier New" w:hAnsi="Courier New" w:cs="Courier New"/>
              </w:rPr>
              <w:t>xs:anyURI</w:t>
            </w:r>
          </w:p>
        </w:tc>
        <w:tc>
          <w:tcPr>
            <w:tcW w:w="1260" w:type="dxa"/>
            <w:shd w:val="clear" w:color="auto" w:fill="FFFFFF"/>
            <w:tcMar>
              <w:top w:w="100" w:type="dxa"/>
              <w:left w:w="100" w:type="dxa"/>
              <w:bottom w:w="100" w:type="dxa"/>
              <w:right w:w="100" w:type="dxa"/>
            </w:tcMar>
            <w:vAlign w:val="center"/>
          </w:tcPr>
          <w:p w14:paraId="346E1058"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D75D203" w14:textId="77777777" w:rsidR="00093B4E" w:rsidRDefault="00846219">
            <w:r>
              <w:t xml:space="preserve">The </w:t>
            </w:r>
            <w:r w:rsidRPr="00BB7763">
              <w:rPr>
                <w:rFonts w:ascii="Courier New" w:hAnsi="Courier New" w:cs="Courier New"/>
              </w:rPr>
              <w:t>Raw_Artifact_Reference</w:t>
            </w:r>
            <w:r>
              <w:t xml:space="preserve"> property contains a reference to an external instance of the raw content of a cyber artifact (rather than simply analysis of that artifact).</w:t>
            </w:r>
          </w:p>
        </w:tc>
      </w:tr>
    </w:tbl>
    <w:p w14:paraId="19005EED" w14:textId="77777777" w:rsidR="00093B4E" w:rsidRDefault="00093B4E"/>
    <w:p w14:paraId="3E465F4C" w14:textId="77777777" w:rsidR="00093B4E" w:rsidRDefault="00846219">
      <w:pPr>
        <w:pStyle w:val="Heading2"/>
      </w:pPr>
      <w:bookmarkStart w:id="64" w:name="_Toc432506450"/>
      <w:r>
        <w:t>RawArtifactType Class</w:t>
      </w:r>
      <w:bookmarkEnd w:id="64"/>
    </w:p>
    <w:p w14:paraId="2CC2BF1A" w14:textId="77777777" w:rsidR="00093B4E" w:rsidRDefault="00846219">
      <w:pPr>
        <w:pStyle w:val="basicparagraph"/>
        <w:contextualSpacing w:val="0"/>
      </w:pPr>
      <w:r>
        <w:t xml:space="preserve">The </w:t>
      </w:r>
      <w:r w:rsidRPr="008908B8">
        <w:rPr>
          <w:rFonts w:ascii="Courier New" w:hAnsi="Courier New" w:cs="Courier New"/>
        </w:rPr>
        <w:t>RawArtifactType</w:t>
      </w:r>
      <w:r>
        <w:t xml:space="preserve"> </w:t>
      </w:r>
      <w:r w:rsidR="008908B8">
        <w:t xml:space="preserve">class </w:t>
      </w:r>
      <w:r>
        <w:t>is intended to convey, with minimal characterization, the content of the Raw Artifact itself.</w:t>
      </w:r>
    </w:p>
    <w:p w14:paraId="462A0FC7" w14:textId="77777777" w:rsidR="00093B4E" w:rsidRDefault="00846219">
      <w:pPr>
        <w:pStyle w:val="basicparagraph"/>
        <w:contextualSpacing w:val="0"/>
      </w:pPr>
      <w:r>
        <w:t xml:space="preserve">The property table of the </w:t>
      </w:r>
      <w:r>
        <w:rPr>
          <w:rFonts w:ascii="Courier New" w:eastAsia="Courier New" w:hAnsi="Courier New" w:cs="Courier New"/>
        </w:rPr>
        <w:t>RawArtifactType</w:t>
      </w:r>
      <w:r>
        <w:t xml:space="preserve"> class is given in </w:t>
      </w:r>
      <w:r w:rsidR="00BB7763" w:rsidRPr="00BB7763">
        <w:rPr>
          <w:b/>
          <w:color w:val="0000EE"/>
        </w:rPr>
        <w:fldChar w:fldCharType="begin"/>
      </w:r>
      <w:r w:rsidR="00BB7763" w:rsidRPr="00BB7763">
        <w:rPr>
          <w:b/>
          <w:color w:val="0000EE"/>
        </w:rPr>
        <w:instrText xml:space="preserve"> REF _Ref432506168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2</w:t>
      </w:r>
      <w:r w:rsidR="00BB7763" w:rsidRPr="00BB7763">
        <w:rPr>
          <w:b/>
          <w:color w:val="0000EE"/>
        </w:rPr>
        <w:fldChar w:fldCharType="end"/>
      </w:r>
      <w:r>
        <w:t>.</w:t>
      </w:r>
    </w:p>
    <w:p w14:paraId="56AC1C22" w14:textId="77777777" w:rsidR="00093B4E" w:rsidRDefault="00846219">
      <w:pPr>
        <w:pStyle w:val="tablecaption"/>
        <w:jc w:val="center"/>
      </w:pPr>
      <w:bookmarkStart w:id="65" w:name="_Ref432506168"/>
      <w:r>
        <w:t xml:space="preserve">Table </w:t>
      </w:r>
      <w:r w:rsidR="00D5751F">
        <w:fldChar w:fldCharType="begin"/>
      </w:r>
      <w:r w:rsidR="00D5751F">
        <w:instrText xml:space="preserve"> STYLEREF 1 \s </w:instrText>
      </w:r>
      <w:r w:rsidR="00D5751F">
        <w:fldChar w:fldCharType="separate"/>
      </w:r>
      <w:r w:rsidR="00D26C43">
        <w:rPr>
          <w:noProof/>
        </w:rPr>
        <w:t>3</w:t>
      </w:r>
      <w:r w:rsidR="00D5751F">
        <w:rPr>
          <w:noProof/>
        </w:rPr>
        <w:fldChar w:fldCharType="end"/>
      </w:r>
      <w:r>
        <w:noBreakHyphen/>
      </w:r>
      <w:r w:rsidR="00D5751F">
        <w:fldChar w:fldCharType="begin"/>
      </w:r>
      <w:r w:rsidR="00D5751F">
        <w:instrText xml:space="preserve"> SEQ Table \* ARABIC \s 1 </w:instrText>
      </w:r>
      <w:r w:rsidR="00D5751F">
        <w:fldChar w:fldCharType="separate"/>
      </w:r>
      <w:r w:rsidR="00D26C43">
        <w:rPr>
          <w:noProof/>
        </w:rPr>
        <w:t>2</w:t>
      </w:r>
      <w:r w:rsidR="00D5751F">
        <w:rPr>
          <w:noProof/>
        </w:rPr>
        <w:fldChar w:fldCharType="end"/>
      </w:r>
      <w:bookmarkEnd w:id="65"/>
      <w:r w:rsidR="00BB7763">
        <w:t xml:space="preserve">. </w:t>
      </w:r>
      <w:r>
        <w:t xml:space="preserve">Properties of the </w:t>
      </w:r>
      <w:r>
        <w:rPr>
          <w:rFonts w:ascii="Courier New" w:eastAsia="Courier New" w:hAnsi="Courier New" w:cs="Courier New"/>
        </w:rPr>
        <w:t>RawArtifactType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140"/>
        <w:gridCol w:w="1350"/>
        <w:gridCol w:w="5580"/>
      </w:tblGrid>
      <w:tr w:rsidR="00093B4E" w14:paraId="7CB34B38" w14:textId="77777777" w:rsidTr="008908B8">
        <w:trPr>
          <w:jc w:val="center"/>
        </w:trPr>
        <w:tc>
          <w:tcPr>
            <w:tcW w:w="1890" w:type="dxa"/>
            <w:shd w:val="clear" w:color="auto" w:fill="BFBFBF"/>
            <w:tcMar>
              <w:top w:w="100" w:type="dxa"/>
              <w:left w:w="100" w:type="dxa"/>
              <w:bottom w:w="100" w:type="dxa"/>
              <w:right w:w="100" w:type="dxa"/>
            </w:tcMar>
          </w:tcPr>
          <w:p w14:paraId="23C03233" w14:textId="77777777" w:rsidR="00093B4E" w:rsidRDefault="00846219">
            <w:pPr>
              <w:rPr>
                <w:b/>
                <w:color w:val="000000"/>
              </w:rPr>
            </w:pPr>
            <w:r>
              <w:rPr>
                <w:b/>
                <w:color w:val="000000"/>
              </w:rPr>
              <w:t>Name</w:t>
            </w:r>
          </w:p>
        </w:tc>
        <w:tc>
          <w:tcPr>
            <w:tcW w:w="4140" w:type="dxa"/>
            <w:shd w:val="clear" w:color="auto" w:fill="BFBFBF"/>
            <w:tcMar>
              <w:top w:w="100" w:type="dxa"/>
              <w:left w:w="100" w:type="dxa"/>
              <w:bottom w:w="100" w:type="dxa"/>
              <w:right w:w="100" w:type="dxa"/>
            </w:tcMar>
          </w:tcPr>
          <w:p w14:paraId="1F528CF2"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CF5DF27" w14:textId="77777777" w:rsidR="00093B4E" w:rsidRDefault="0084621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3F7EC0B2" w14:textId="77777777" w:rsidR="00093B4E" w:rsidRDefault="00846219">
            <w:pPr>
              <w:rPr>
                <w:b/>
                <w:color w:val="000000"/>
              </w:rPr>
            </w:pPr>
            <w:r>
              <w:rPr>
                <w:b/>
                <w:color w:val="000000"/>
              </w:rPr>
              <w:t>Description</w:t>
            </w:r>
          </w:p>
        </w:tc>
      </w:tr>
      <w:tr w:rsidR="00093B4E" w14:paraId="783FBDBC" w14:textId="77777777" w:rsidTr="008908B8">
        <w:trPr>
          <w:jc w:val="center"/>
        </w:trPr>
        <w:tc>
          <w:tcPr>
            <w:tcW w:w="1890" w:type="dxa"/>
            <w:shd w:val="clear" w:color="auto" w:fill="FFFFFF"/>
            <w:tcMar>
              <w:top w:w="100" w:type="dxa"/>
              <w:left w:w="100" w:type="dxa"/>
              <w:bottom w:w="100" w:type="dxa"/>
              <w:right w:w="100" w:type="dxa"/>
            </w:tcMar>
            <w:vAlign w:val="center"/>
          </w:tcPr>
          <w:p w14:paraId="0559AC64" w14:textId="77777777" w:rsidR="00093B4E" w:rsidRDefault="00846219">
            <w:r>
              <w:rPr>
                <w:b/>
              </w:rPr>
              <w:lastRenderedPageBreak/>
              <w:t>byte_order</w:t>
            </w:r>
          </w:p>
        </w:tc>
        <w:tc>
          <w:tcPr>
            <w:tcW w:w="4140" w:type="dxa"/>
            <w:shd w:val="clear" w:color="auto" w:fill="FFFFFF"/>
            <w:tcMar>
              <w:top w:w="100" w:type="dxa"/>
              <w:left w:w="100" w:type="dxa"/>
              <w:bottom w:w="100" w:type="dxa"/>
              <w:right w:w="100" w:type="dxa"/>
            </w:tcMar>
            <w:vAlign w:val="center"/>
          </w:tcPr>
          <w:p w14:paraId="5C373458" w14:textId="77777777" w:rsidR="00093B4E" w:rsidRDefault="00846219">
            <w:r>
              <w:rPr>
                <w:rFonts w:ascii="Courier New" w:eastAsia="Courier New" w:hAnsi="Courier New" w:cs="Courier New"/>
              </w:rPr>
              <w:t>cyboxCommon:EndiannessTypeEnum</w:t>
            </w:r>
          </w:p>
        </w:tc>
        <w:tc>
          <w:tcPr>
            <w:tcW w:w="1350" w:type="dxa"/>
            <w:shd w:val="clear" w:color="auto" w:fill="FFFFFF"/>
            <w:tcMar>
              <w:top w:w="100" w:type="dxa"/>
              <w:left w:w="100" w:type="dxa"/>
              <w:bottom w:w="100" w:type="dxa"/>
              <w:right w:w="100" w:type="dxa"/>
            </w:tcMar>
            <w:vAlign w:val="center"/>
          </w:tcPr>
          <w:p w14:paraId="4CE000C4" w14:textId="77777777" w:rsidR="00093B4E" w:rsidRDefault="00846219">
            <w:pPr>
              <w:jc w:val="center"/>
            </w:pPr>
            <w:r>
              <w:t>0..1</w:t>
            </w:r>
          </w:p>
        </w:tc>
        <w:tc>
          <w:tcPr>
            <w:tcW w:w="5580" w:type="dxa"/>
            <w:shd w:val="clear" w:color="auto" w:fill="FFFFFF"/>
            <w:tcMar>
              <w:top w:w="100" w:type="dxa"/>
              <w:left w:w="100" w:type="dxa"/>
              <w:bottom w:w="100" w:type="dxa"/>
              <w:right w:w="100" w:type="dxa"/>
            </w:tcMar>
          </w:tcPr>
          <w:p w14:paraId="488A2F27" w14:textId="77777777" w:rsidR="00093B4E" w:rsidRDefault="00846219">
            <w:r>
              <w:t xml:space="preserve">The </w:t>
            </w:r>
            <w:r w:rsidRPr="00BB7763">
              <w:rPr>
                <w:rFonts w:ascii="Courier New" w:hAnsi="Courier New" w:cs="Courier New"/>
              </w:rPr>
              <w:t>byte_order</w:t>
            </w:r>
            <w:r>
              <w:t xml:space="preserve"> property specifies the endianness of the unpacked (e.g., unencrypted, base64-decoded, decompressed, etc.) Raw Artifact data.</w:t>
            </w:r>
          </w:p>
        </w:tc>
      </w:tr>
    </w:tbl>
    <w:p w14:paraId="405EDBF1" w14:textId="77777777" w:rsidR="00093B4E" w:rsidRDefault="00093B4E"/>
    <w:p w14:paraId="12289621" w14:textId="77777777" w:rsidR="00093B4E" w:rsidRDefault="00846219">
      <w:pPr>
        <w:pStyle w:val="Heading2"/>
      </w:pPr>
      <w:bookmarkStart w:id="66" w:name="_Toc432506451"/>
      <w:r>
        <w:t>PackagingType Class</w:t>
      </w:r>
      <w:bookmarkEnd w:id="66"/>
    </w:p>
    <w:p w14:paraId="3A1420D8" w14:textId="77777777" w:rsidR="00093B4E" w:rsidRDefault="00846219">
      <w:pPr>
        <w:pStyle w:val="basicparagraph"/>
        <w:contextualSpacing w:val="0"/>
      </w:pPr>
      <w:r>
        <w:t xml:space="preserve">The </w:t>
      </w:r>
      <w:r w:rsidRPr="008908B8">
        <w:rPr>
          <w:rFonts w:ascii="Courier New" w:hAnsi="Courier New" w:cs="Courier New"/>
        </w:rPr>
        <w:t>PackagingType</w:t>
      </w:r>
      <w:r>
        <w:t xml:space="preserve"> </w:t>
      </w:r>
      <w:r w:rsidR="008908B8">
        <w:t xml:space="preserve">class </w:t>
      </w:r>
      <w:r>
        <w:t>captures any packaging layers applied to an artifact.</w:t>
      </w:r>
    </w:p>
    <w:p w14:paraId="313CC26E" w14:textId="77777777" w:rsidR="00093B4E" w:rsidRDefault="00846219">
      <w:pPr>
        <w:pStyle w:val="basicparagraph"/>
        <w:contextualSpacing w:val="0"/>
      </w:pPr>
      <w:r>
        <w:t xml:space="preserve">The property table of the </w:t>
      </w:r>
      <w:r>
        <w:rPr>
          <w:rFonts w:ascii="Courier New" w:eastAsia="Courier New" w:hAnsi="Courier New" w:cs="Courier New"/>
        </w:rPr>
        <w:t>PackagingType</w:t>
      </w:r>
      <w:r>
        <w:t xml:space="preserve"> class is given in </w:t>
      </w:r>
      <w:r w:rsidR="00BB7763" w:rsidRPr="00BB7763">
        <w:rPr>
          <w:b/>
          <w:color w:val="0000EE"/>
        </w:rPr>
        <w:fldChar w:fldCharType="begin"/>
      </w:r>
      <w:r w:rsidR="00BB7763" w:rsidRPr="00BB7763">
        <w:rPr>
          <w:b/>
          <w:color w:val="0000EE"/>
        </w:rPr>
        <w:instrText xml:space="preserve"> REF _Ref432506146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3</w:t>
      </w:r>
      <w:r w:rsidR="00BB7763" w:rsidRPr="00BB7763">
        <w:rPr>
          <w:b/>
          <w:color w:val="0000EE"/>
        </w:rPr>
        <w:fldChar w:fldCharType="end"/>
      </w:r>
      <w:r>
        <w:t>.</w:t>
      </w:r>
    </w:p>
    <w:p w14:paraId="02FBC623" w14:textId="77777777" w:rsidR="00093B4E" w:rsidRDefault="00846219">
      <w:pPr>
        <w:pStyle w:val="tablecaption"/>
        <w:jc w:val="center"/>
      </w:pPr>
      <w:bookmarkStart w:id="67" w:name="_Ref432506146"/>
      <w:r>
        <w:t xml:space="preserve">Table </w:t>
      </w:r>
      <w:r w:rsidR="00D5751F">
        <w:fldChar w:fldCharType="begin"/>
      </w:r>
      <w:r w:rsidR="00D5751F">
        <w:instrText xml:space="preserve"> STYLEREF 1 \s </w:instrText>
      </w:r>
      <w:r w:rsidR="00D5751F">
        <w:fldChar w:fldCharType="separate"/>
      </w:r>
      <w:r w:rsidR="00D26C43">
        <w:rPr>
          <w:noProof/>
        </w:rPr>
        <w:t>3</w:t>
      </w:r>
      <w:r w:rsidR="00D5751F">
        <w:rPr>
          <w:noProof/>
        </w:rPr>
        <w:fldChar w:fldCharType="end"/>
      </w:r>
      <w:r>
        <w:noBreakHyphen/>
      </w:r>
      <w:r w:rsidR="00D5751F">
        <w:fldChar w:fldCharType="begin"/>
      </w:r>
      <w:r w:rsidR="00D5751F">
        <w:instrText xml:space="preserve"> SEQ Table \* ARABIC \s 1 </w:instrText>
      </w:r>
      <w:r w:rsidR="00D5751F">
        <w:fldChar w:fldCharType="separate"/>
      </w:r>
      <w:r w:rsidR="00D26C43">
        <w:rPr>
          <w:noProof/>
        </w:rPr>
        <w:t>3</w:t>
      </w:r>
      <w:r w:rsidR="00D5751F">
        <w:rPr>
          <w:noProof/>
        </w:rPr>
        <w:fldChar w:fldCharType="end"/>
      </w:r>
      <w:bookmarkEnd w:id="67"/>
      <w:r w:rsidR="00BB7763">
        <w:t xml:space="preserve">. </w:t>
      </w:r>
      <w:r>
        <w:t xml:space="preserve">Properties of the </w:t>
      </w:r>
      <w:r>
        <w:rPr>
          <w:rFonts w:ascii="Courier New" w:eastAsia="Courier New" w:hAnsi="Courier New" w:cs="Courier New"/>
        </w:rPr>
        <w:t>PackagingType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350"/>
        <w:gridCol w:w="6030"/>
      </w:tblGrid>
      <w:tr w:rsidR="00093B4E" w14:paraId="1A55274C" w14:textId="77777777" w:rsidTr="008908B8">
        <w:trPr>
          <w:jc w:val="center"/>
        </w:trPr>
        <w:tc>
          <w:tcPr>
            <w:tcW w:w="1980" w:type="dxa"/>
            <w:shd w:val="clear" w:color="auto" w:fill="BFBFBF"/>
            <w:tcMar>
              <w:top w:w="100" w:type="dxa"/>
              <w:left w:w="100" w:type="dxa"/>
              <w:bottom w:w="100" w:type="dxa"/>
              <w:right w:w="100" w:type="dxa"/>
            </w:tcMar>
          </w:tcPr>
          <w:p w14:paraId="0FECEDD5" w14:textId="77777777" w:rsidR="00093B4E" w:rsidRDefault="0084621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0F6CB1F1"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7F31F73" w14:textId="77777777" w:rsidR="00093B4E" w:rsidRDefault="0084621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50A61C2" w14:textId="77777777" w:rsidR="00093B4E" w:rsidRDefault="00846219">
            <w:pPr>
              <w:rPr>
                <w:b/>
                <w:color w:val="000000"/>
              </w:rPr>
            </w:pPr>
            <w:r>
              <w:rPr>
                <w:b/>
                <w:color w:val="000000"/>
              </w:rPr>
              <w:t>Description</w:t>
            </w:r>
          </w:p>
        </w:tc>
      </w:tr>
      <w:tr w:rsidR="00093B4E" w14:paraId="4BCFA285" w14:textId="77777777" w:rsidTr="008908B8">
        <w:trPr>
          <w:jc w:val="center"/>
        </w:trPr>
        <w:tc>
          <w:tcPr>
            <w:tcW w:w="1980" w:type="dxa"/>
            <w:shd w:val="clear" w:color="auto" w:fill="FFFFFF"/>
            <w:tcMar>
              <w:top w:w="100" w:type="dxa"/>
              <w:left w:w="100" w:type="dxa"/>
              <w:bottom w:w="100" w:type="dxa"/>
              <w:right w:w="100" w:type="dxa"/>
            </w:tcMar>
            <w:vAlign w:val="center"/>
          </w:tcPr>
          <w:p w14:paraId="4FD13D97" w14:textId="77777777" w:rsidR="00093B4E" w:rsidRDefault="00846219">
            <w:r>
              <w:rPr>
                <w:b/>
              </w:rPr>
              <w:t>is_encrypted</w:t>
            </w:r>
          </w:p>
        </w:tc>
        <w:tc>
          <w:tcPr>
            <w:tcW w:w="3600" w:type="dxa"/>
            <w:shd w:val="clear" w:color="auto" w:fill="FFFFFF"/>
            <w:tcMar>
              <w:top w:w="100" w:type="dxa"/>
              <w:left w:w="100" w:type="dxa"/>
              <w:bottom w:w="100" w:type="dxa"/>
              <w:right w:w="100" w:type="dxa"/>
            </w:tcMar>
            <w:vAlign w:val="center"/>
          </w:tcPr>
          <w:p w14:paraId="29349F6D"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2D4DCB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B23E9DE" w14:textId="2678C3A7" w:rsidR="00093B4E" w:rsidRDefault="00846219">
            <w:r>
              <w:t xml:space="preserve">The </w:t>
            </w:r>
            <w:r w:rsidRPr="00BB7763">
              <w:rPr>
                <w:rFonts w:ascii="Courier New" w:hAnsi="Courier New" w:cs="Courier New"/>
              </w:rPr>
              <w:t>is_encrypted</w:t>
            </w:r>
            <w:r>
              <w:t xml:space="preserve"> </w:t>
            </w:r>
            <w:r w:rsidR="00A36439">
              <w:t>property specifies</w:t>
            </w:r>
            <w:r>
              <w:t xml:space="preserve"> whether the Raw_Artifact content is protected/encrypted.</w:t>
            </w:r>
          </w:p>
        </w:tc>
      </w:tr>
      <w:tr w:rsidR="00093B4E" w14:paraId="3ABD3253" w14:textId="77777777" w:rsidTr="008908B8">
        <w:trPr>
          <w:jc w:val="center"/>
        </w:trPr>
        <w:tc>
          <w:tcPr>
            <w:tcW w:w="1980" w:type="dxa"/>
            <w:shd w:val="clear" w:color="auto" w:fill="FFFFFF"/>
            <w:tcMar>
              <w:top w:w="100" w:type="dxa"/>
              <w:left w:w="100" w:type="dxa"/>
              <w:bottom w:w="100" w:type="dxa"/>
              <w:right w:w="100" w:type="dxa"/>
            </w:tcMar>
            <w:vAlign w:val="center"/>
          </w:tcPr>
          <w:p w14:paraId="779A9CFB" w14:textId="77777777" w:rsidR="00093B4E" w:rsidRDefault="00846219">
            <w:r>
              <w:rPr>
                <w:b/>
              </w:rPr>
              <w:t>is_compressed</w:t>
            </w:r>
          </w:p>
        </w:tc>
        <w:tc>
          <w:tcPr>
            <w:tcW w:w="3600" w:type="dxa"/>
            <w:shd w:val="clear" w:color="auto" w:fill="FFFFFF"/>
            <w:tcMar>
              <w:top w:w="100" w:type="dxa"/>
              <w:left w:w="100" w:type="dxa"/>
              <w:bottom w:w="100" w:type="dxa"/>
              <w:right w:w="100" w:type="dxa"/>
            </w:tcMar>
            <w:vAlign w:val="center"/>
          </w:tcPr>
          <w:p w14:paraId="01855321"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2D2DBE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E4AE844" w14:textId="6CBA9822" w:rsidR="00093B4E" w:rsidRDefault="00846219">
            <w:r>
              <w:t xml:space="preserve">The </w:t>
            </w:r>
            <w:r w:rsidRPr="00BB7763">
              <w:rPr>
                <w:rFonts w:ascii="Courier New" w:hAnsi="Courier New" w:cs="Courier New"/>
              </w:rPr>
              <w:t>is_compressed</w:t>
            </w:r>
            <w:r>
              <w:t xml:space="preserve"> </w:t>
            </w:r>
            <w:r w:rsidR="00A36439">
              <w:t>property specifies</w:t>
            </w:r>
            <w:r>
              <w:t xml:space="preserve"> whether the Raw_Artifact content is compressed.</w:t>
            </w:r>
          </w:p>
        </w:tc>
      </w:tr>
      <w:tr w:rsidR="00093B4E" w14:paraId="10F511EC" w14:textId="77777777" w:rsidTr="008908B8">
        <w:trPr>
          <w:jc w:val="center"/>
        </w:trPr>
        <w:tc>
          <w:tcPr>
            <w:tcW w:w="1980" w:type="dxa"/>
            <w:shd w:val="clear" w:color="auto" w:fill="FFFFFF"/>
            <w:tcMar>
              <w:top w:w="100" w:type="dxa"/>
              <w:left w:w="100" w:type="dxa"/>
              <w:bottom w:w="100" w:type="dxa"/>
              <w:right w:w="100" w:type="dxa"/>
            </w:tcMar>
            <w:vAlign w:val="center"/>
          </w:tcPr>
          <w:p w14:paraId="074067C8" w14:textId="77777777" w:rsidR="00093B4E" w:rsidRDefault="00846219">
            <w:r>
              <w:rPr>
                <w:b/>
              </w:rPr>
              <w:t>Compression</w:t>
            </w:r>
          </w:p>
        </w:tc>
        <w:tc>
          <w:tcPr>
            <w:tcW w:w="3600" w:type="dxa"/>
            <w:shd w:val="clear" w:color="auto" w:fill="FFFFFF"/>
            <w:tcMar>
              <w:top w:w="100" w:type="dxa"/>
              <w:left w:w="100" w:type="dxa"/>
              <w:bottom w:w="100" w:type="dxa"/>
              <w:right w:w="100" w:type="dxa"/>
            </w:tcMar>
            <w:vAlign w:val="center"/>
          </w:tcPr>
          <w:p w14:paraId="4CDA1E06" w14:textId="77777777" w:rsidR="00093B4E" w:rsidRDefault="00846219">
            <w:r>
              <w:rPr>
                <w:rFonts w:ascii="Courier New" w:eastAsia="Courier New" w:hAnsi="Courier New" w:cs="Courier New"/>
              </w:rPr>
              <w:t>ArtifactObj:CompressionType</w:t>
            </w:r>
          </w:p>
        </w:tc>
        <w:tc>
          <w:tcPr>
            <w:tcW w:w="1350" w:type="dxa"/>
            <w:shd w:val="clear" w:color="auto" w:fill="FFFFFF"/>
            <w:tcMar>
              <w:top w:w="100" w:type="dxa"/>
              <w:left w:w="100" w:type="dxa"/>
              <w:bottom w:w="100" w:type="dxa"/>
              <w:right w:w="100" w:type="dxa"/>
            </w:tcMar>
            <w:vAlign w:val="center"/>
          </w:tcPr>
          <w:p w14:paraId="66BEB920"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3DD0DE83" w14:textId="29519C96" w:rsidR="00093B4E" w:rsidRDefault="00846219">
            <w:r>
              <w:t xml:space="preserve">The </w:t>
            </w:r>
            <w:r w:rsidRPr="00BB7763">
              <w:rPr>
                <w:rFonts w:ascii="Courier New" w:hAnsi="Courier New" w:cs="Courier New"/>
              </w:rPr>
              <w:t>Compression</w:t>
            </w:r>
            <w:r>
              <w:t xml:space="preserve"> </w:t>
            </w:r>
            <w:r w:rsidR="00A36439">
              <w:t>property specifies</w:t>
            </w:r>
            <w:r>
              <w:t xml:space="preserve"> details for a compression layer applied to the content of the Raw_Artifact.</w:t>
            </w:r>
          </w:p>
        </w:tc>
      </w:tr>
      <w:tr w:rsidR="00093B4E" w14:paraId="30EC9635" w14:textId="77777777" w:rsidTr="008908B8">
        <w:trPr>
          <w:jc w:val="center"/>
        </w:trPr>
        <w:tc>
          <w:tcPr>
            <w:tcW w:w="1980" w:type="dxa"/>
            <w:shd w:val="clear" w:color="auto" w:fill="FFFFFF"/>
            <w:tcMar>
              <w:top w:w="100" w:type="dxa"/>
              <w:left w:w="100" w:type="dxa"/>
              <w:bottom w:w="100" w:type="dxa"/>
              <w:right w:w="100" w:type="dxa"/>
            </w:tcMar>
            <w:vAlign w:val="center"/>
          </w:tcPr>
          <w:p w14:paraId="24BD4568" w14:textId="77777777" w:rsidR="00093B4E" w:rsidRDefault="00846219">
            <w:r>
              <w:rPr>
                <w:b/>
              </w:rPr>
              <w:t>Encryption</w:t>
            </w:r>
          </w:p>
        </w:tc>
        <w:tc>
          <w:tcPr>
            <w:tcW w:w="3600" w:type="dxa"/>
            <w:shd w:val="clear" w:color="auto" w:fill="FFFFFF"/>
            <w:tcMar>
              <w:top w:w="100" w:type="dxa"/>
              <w:left w:w="100" w:type="dxa"/>
              <w:bottom w:w="100" w:type="dxa"/>
              <w:right w:w="100" w:type="dxa"/>
            </w:tcMar>
            <w:vAlign w:val="center"/>
          </w:tcPr>
          <w:p w14:paraId="0C1C62E1" w14:textId="77777777" w:rsidR="00093B4E" w:rsidRDefault="00846219">
            <w:r>
              <w:rPr>
                <w:rFonts w:ascii="Courier New" w:eastAsia="Courier New" w:hAnsi="Courier New" w:cs="Courier New"/>
              </w:rPr>
              <w:t>ArtifactObj:EncryptionType</w:t>
            </w:r>
          </w:p>
        </w:tc>
        <w:tc>
          <w:tcPr>
            <w:tcW w:w="1350" w:type="dxa"/>
            <w:shd w:val="clear" w:color="auto" w:fill="FFFFFF"/>
            <w:tcMar>
              <w:top w:w="100" w:type="dxa"/>
              <w:left w:w="100" w:type="dxa"/>
              <w:bottom w:w="100" w:type="dxa"/>
              <w:right w:w="100" w:type="dxa"/>
            </w:tcMar>
            <w:vAlign w:val="center"/>
          </w:tcPr>
          <w:p w14:paraId="3809F8C7"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7199B61E" w14:textId="499B3A94" w:rsidR="00093B4E" w:rsidRDefault="00846219">
            <w:r>
              <w:t xml:space="preserve">The </w:t>
            </w:r>
            <w:r w:rsidRPr="00BB7763">
              <w:rPr>
                <w:rFonts w:ascii="Courier New" w:hAnsi="Courier New" w:cs="Courier New"/>
              </w:rPr>
              <w:t>Encryption</w:t>
            </w:r>
            <w:r>
              <w:t xml:space="preserve"> </w:t>
            </w:r>
            <w:r w:rsidR="00A36439">
              <w:t>property specifies</w:t>
            </w:r>
            <w:r>
              <w:t xml:space="preserve"> details for an encryption layer applied to the content of the Raw_Artifact.</w:t>
            </w:r>
          </w:p>
        </w:tc>
      </w:tr>
      <w:tr w:rsidR="00093B4E" w14:paraId="2BE21DD6" w14:textId="77777777" w:rsidTr="008908B8">
        <w:trPr>
          <w:jc w:val="center"/>
        </w:trPr>
        <w:tc>
          <w:tcPr>
            <w:tcW w:w="1980" w:type="dxa"/>
            <w:shd w:val="clear" w:color="auto" w:fill="FFFFFF"/>
            <w:tcMar>
              <w:top w:w="100" w:type="dxa"/>
              <w:left w:w="100" w:type="dxa"/>
              <w:bottom w:w="100" w:type="dxa"/>
              <w:right w:w="100" w:type="dxa"/>
            </w:tcMar>
            <w:vAlign w:val="center"/>
          </w:tcPr>
          <w:p w14:paraId="7F4B4C16" w14:textId="77777777" w:rsidR="00093B4E" w:rsidRDefault="00846219">
            <w:r>
              <w:rPr>
                <w:b/>
              </w:rPr>
              <w:t>Encoding</w:t>
            </w:r>
          </w:p>
        </w:tc>
        <w:tc>
          <w:tcPr>
            <w:tcW w:w="3600" w:type="dxa"/>
            <w:shd w:val="clear" w:color="auto" w:fill="FFFFFF"/>
            <w:tcMar>
              <w:top w:w="100" w:type="dxa"/>
              <w:left w:w="100" w:type="dxa"/>
              <w:bottom w:w="100" w:type="dxa"/>
              <w:right w:w="100" w:type="dxa"/>
            </w:tcMar>
            <w:vAlign w:val="center"/>
          </w:tcPr>
          <w:p w14:paraId="06B2EA39" w14:textId="77777777" w:rsidR="00093B4E" w:rsidRDefault="00846219">
            <w:r>
              <w:rPr>
                <w:rFonts w:ascii="Courier New" w:eastAsia="Courier New" w:hAnsi="Courier New" w:cs="Courier New"/>
              </w:rPr>
              <w:t>ArtifactObj:EncodingType</w:t>
            </w:r>
          </w:p>
        </w:tc>
        <w:tc>
          <w:tcPr>
            <w:tcW w:w="1350" w:type="dxa"/>
            <w:shd w:val="clear" w:color="auto" w:fill="FFFFFF"/>
            <w:tcMar>
              <w:top w:w="100" w:type="dxa"/>
              <w:left w:w="100" w:type="dxa"/>
              <w:bottom w:w="100" w:type="dxa"/>
              <w:right w:w="100" w:type="dxa"/>
            </w:tcMar>
            <w:vAlign w:val="center"/>
          </w:tcPr>
          <w:p w14:paraId="18D0347F"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067AB0ED" w14:textId="547A8267" w:rsidR="00093B4E" w:rsidRDefault="00846219">
            <w:r>
              <w:t xml:space="preserve">The </w:t>
            </w:r>
            <w:r w:rsidRPr="00BB7763">
              <w:rPr>
                <w:rFonts w:ascii="Courier New" w:hAnsi="Courier New" w:cs="Courier New"/>
              </w:rPr>
              <w:t>Encoding</w:t>
            </w:r>
            <w:r>
              <w:t xml:space="preserve"> </w:t>
            </w:r>
            <w:r w:rsidR="00A36439">
              <w:t>property specifies</w:t>
            </w:r>
            <w:r>
              <w:t xml:space="preserve"> details for an encoding layer applied to the content of the Raw_Artifact.</w:t>
            </w:r>
          </w:p>
        </w:tc>
      </w:tr>
    </w:tbl>
    <w:p w14:paraId="1C9F54E4" w14:textId="77777777" w:rsidR="00093B4E" w:rsidRDefault="00093B4E"/>
    <w:p w14:paraId="27886082" w14:textId="77777777" w:rsidR="00093B4E" w:rsidRDefault="00846219">
      <w:pPr>
        <w:pStyle w:val="Heading2"/>
      </w:pPr>
      <w:bookmarkStart w:id="68" w:name="_Toc432506452"/>
      <w:r>
        <w:t>CompressionType Class</w:t>
      </w:r>
      <w:bookmarkEnd w:id="68"/>
    </w:p>
    <w:p w14:paraId="35EB1F1D" w14:textId="77777777" w:rsidR="00093B4E" w:rsidRDefault="00846219">
      <w:pPr>
        <w:pStyle w:val="basicparagraph"/>
        <w:contextualSpacing w:val="0"/>
      </w:pPr>
      <w:r>
        <w:t xml:space="preserve">The </w:t>
      </w:r>
      <w:r w:rsidRPr="008908B8">
        <w:rPr>
          <w:rFonts w:ascii="Courier New" w:hAnsi="Courier New" w:cs="Courier New"/>
        </w:rPr>
        <w:t>CompressionType</w:t>
      </w:r>
      <w:r>
        <w:t xml:space="preserve"> </w:t>
      </w:r>
      <w:r w:rsidR="008908B8">
        <w:t xml:space="preserve">class </w:t>
      </w:r>
      <w:r>
        <w:t>captures any compression packaging details for an artifact.</w:t>
      </w:r>
    </w:p>
    <w:p w14:paraId="181564BE" w14:textId="77777777" w:rsidR="00093B4E" w:rsidRDefault="00846219">
      <w:pPr>
        <w:pStyle w:val="basicparagraph"/>
        <w:contextualSpacing w:val="0"/>
      </w:pPr>
      <w:r>
        <w:t xml:space="preserve">The property table of the </w:t>
      </w:r>
      <w:r>
        <w:rPr>
          <w:rFonts w:ascii="Courier New" w:eastAsia="Courier New" w:hAnsi="Courier New" w:cs="Courier New"/>
        </w:rPr>
        <w:t>CompressionType</w:t>
      </w:r>
      <w:r>
        <w:t xml:space="preserve"> class is given in </w:t>
      </w:r>
      <w:r w:rsidR="00BB7763" w:rsidRPr="00BB7763">
        <w:rPr>
          <w:b/>
          <w:color w:val="0000EE"/>
        </w:rPr>
        <w:fldChar w:fldCharType="begin"/>
      </w:r>
      <w:r w:rsidR="00BB7763" w:rsidRPr="00BB7763">
        <w:rPr>
          <w:b/>
          <w:color w:val="0000EE"/>
        </w:rPr>
        <w:instrText xml:space="preserve"> REF _Ref432506130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4</w:t>
      </w:r>
      <w:r w:rsidR="00BB7763" w:rsidRPr="00BB7763">
        <w:rPr>
          <w:b/>
          <w:color w:val="0000EE"/>
        </w:rPr>
        <w:fldChar w:fldCharType="end"/>
      </w:r>
      <w:r>
        <w:t>.</w:t>
      </w:r>
    </w:p>
    <w:p w14:paraId="07C69243" w14:textId="77777777" w:rsidR="00093B4E" w:rsidRDefault="00846219">
      <w:pPr>
        <w:pStyle w:val="tablecaption"/>
        <w:jc w:val="center"/>
      </w:pPr>
      <w:bookmarkStart w:id="69" w:name="_Ref432506130"/>
      <w:r>
        <w:t xml:space="preserve">Table </w:t>
      </w:r>
      <w:r w:rsidR="00D5751F">
        <w:fldChar w:fldCharType="begin"/>
      </w:r>
      <w:r w:rsidR="00D5751F">
        <w:instrText xml:space="preserve"> STYLEREF 1 \s </w:instrText>
      </w:r>
      <w:r w:rsidR="00D5751F">
        <w:fldChar w:fldCharType="separate"/>
      </w:r>
      <w:r w:rsidR="00D26C43">
        <w:rPr>
          <w:noProof/>
        </w:rPr>
        <w:t>3</w:t>
      </w:r>
      <w:r w:rsidR="00D5751F">
        <w:rPr>
          <w:noProof/>
        </w:rPr>
        <w:fldChar w:fldCharType="end"/>
      </w:r>
      <w:r>
        <w:noBreakHyphen/>
      </w:r>
      <w:r w:rsidR="00D5751F">
        <w:fldChar w:fldCharType="begin"/>
      </w:r>
      <w:r w:rsidR="00D5751F">
        <w:instrText xml:space="preserve"> SEQ Table \* ARABIC \s 1 </w:instrText>
      </w:r>
      <w:r w:rsidR="00D5751F">
        <w:fldChar w:fldCharType="separate"/>
      </w:r>
      <w:r w:rsidR="00D26C43">
        <w:rPr>
          <w:noProof/>
        </w:rPr>
        <w:t>4</w:t>
      </w:r>
      <w:r w:rsidR="00D5751F">
        <w:rPr>
          <w:noProof/>
        </w:rPr>
        <w:fldChar w:fldCharType="end"/>
      </w:r>
      <w:bookmarkEnd w:id="69"/>
      <w:r w:rsidR="00BB7763">
        <w:t xml:space="preserve">. </w:t>
      </w:r>
      <w:r>
        <w:t xml:space="preserve">Properties of the </w:t>
      </w:r>
      <w:r>
        <w:rPr>
          <w:rFonts w:ascii="Courier New" w:eastAsia="Courier New" w:hAnsi="Courier New" w:cs="Courier New"/>
        </w:rPr>
        <w:t>CompressionType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342DBC34" w14:textId="77777777">
        <w:trPr>
          <w:jc w:val="center"/>
        </w:trPr>
        <w:tc>
          <w:tcPr>
            <w:tcW w:w="3853" w:type="dxa"/>
            <w:shd w:val="clear" w:color="auto" w:fill="BFBFBF"/>
            <w:tcMar>
              <w:top w:w="100" w:type="dxa"/>
              <w:left w:w="100" w:type="dxa"/>
              <w:bottom w:w="100" w:type="dxa"/>
              <w:right w:w="100" w:type="dxa"/>
            </w:tcMar>
          </w:tcPr>
          <w:p w14:paraId="67E5C185" w14:textId="77777777" w:rsidR="00093B4E" w:rsidRDefault="00846219">
            <w:pPr>
              <w:rPr>
                <w:b/>
                <w:color w:val="000000"/>
              </w:rPr>
            </w:pPr>
            <w:r>
              <w:rPr>
                <w:b/>
                <w:color w:val="000000"/>
              </w:rPr>
              <w:lastRenderedPageBreak/>
              <w:t>Name</w:t>
            </w:r>
          </w:p>
        </w:tc>
        <w:tc>
          <w:tcPr>
            <w:tcW w:w="3853" w:type="dxa"/>
            <w:shd w:val="clear" w:color="auto" w:fill="BFBFBF"/>
            <w:tcMar>
              <w:top w:w="100" w:type="dxa"/>
              <w:left w:w="100" w:type="dxa"/>
              <w:bottom w:w="100" w:type="dxa"/>
              <w:right w:w="100" w:type="dxa"/>
            </w:tcMar>
          </w:tcPr>
          <w:p w14:paraId="743DF975"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897FE29"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9FE19B9" w14:textId="77777777" w:rsidR="00093B4E" w:rsidRDefault="00846219">
            <w:pPr>
              <w:rPr>
                <w:b/>
                <w:color w:val="000000"/>
              </w:rPr>
            </w:pPr>
            <w:r>
              <w:rPr>
                <w:b/>
                <w:color w:val="000000"/>
              </w:rPr>
              <w:t>Description</w:t>
            </w:r>
          </w:p>
        </w:tc>
      </w:tr>
      <w:tr w:rsidR="00093B4E" w14:paraId="0AA885D2" w14:textId="77777777">
        <w:trPr>
          <w:jc w:val="center"/>
        </w:trPr>
        <w:tc>
          <w:tcPr>
            <w:tcW w:w="3853" w:type="dxa"/>
            <w:shd w:val="clear" w:color="auto" w:fill="FFFFFF"/>
            <w:tcMar>
              <w:top w:w="100" w:type="dxa"/>
              <w:left w:w="100" w:type="dxa"/>
              <w:bottom w:w="100" w:type="dxa"/>
              <w:right w:w="100" w:type="dxa"/>
            </w:tcMar>
            <w:vAlign w:val="center"/>
          </w:tcPr>
          <w:p w14:paraId="5999E33E" w14:textId="77777777" w:rsidR="00093B4E" w:rsidRDefault="00846219">
            <w:r>
              <w:rPr>
                <w:b/>
              </w:rPr>
              <w:t>compression_mechanism</w:t>
            </w:r>
          </w:p>
        </w:tc>
        <w:tc>
          <w:tcPr>
            <w:tcW w:w="3853" w:type="dxa"/>
            <w:shd w:val="clear" w:color="auto" w:fill="FFFFFF"/>
            <w:tcMar>
              <w:top w:w="100" w:type="dxa"/>
              <w:left w:w="100" w:type="dxa"/>
              <w:bottom w:w="100" w:type="dxa"/>
              <w:right w:w="100" w:type="dxa"/>
            </w:tcMar>
            <w:vAlign w:val="center"/>
          </w:tcPr>
          <w:p w14:paraId="7FAF9EE1"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0F6F2A62"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6B9A2D5" w14:textId="6C576165" w:rsidR="00093B4E" w:rsidRDefault="00846219">
            <w:r>
              <w:t xml:space="preserve">The </w:t>
            </w:r>
            <w:r w:rsidRPr="00BB7763">
              <w:rPr>
                <w:rFonts w:ascii="Courier New" w:hAnsi="Courier New" w:cs="Courier New"/>
              </w:rPr>
              <w:t>compression_mechanism</w:t>
            </w:r>
            <w:r>
              <w:t xml:space="preserve"> </w:t>
            </w:r>
            <w:r w:rsidR="00A36439">
              <w:t>property specifies</w:t>
            </w:r>
            <w:r>
              <w:t xml:space="preserve"> the compression algorithm utilized to protect the Raw_Artifact content.</w:t>
            </w:r>
          </w:p>
        </w:tc>
      </w:tr>
      <w:tr w:rsidR="00093B4E" w14:paraId="7D96B658" w14:textId="77777777">
        <w:trPr>
          <w:jc w:val="center"/>
        </w:trPr>
        <w:tc>
          <w:tcPr>
            <w:tcW w:w="3853" w:type="dxa"/>
            <w:shd w:val="clear" w:color="auto" w:fill="FFFFFF"/>
            <w:tcMar>
              <w:top w:w="100" w:type="dxa"/>
              <w:left w:w="100" w:type="dxa"/>
              <w:bottom w:w="100" w:type="dxa"/>
              <w:right w:w="100" w:type="dxa"/>
            </w:tcMar>
            <w:vAlign w:val="center"/>
          </w:tcPr>
          <w:p w14:paraId="7E2284DB" w14:textId="77777777" w:rsidR="00093B4E" w:rsidRDefault="00846219">
            <w:r>
              <w:rPr>
                <w:b/>
              </w:rPr>
              <w:t>compression_mechanism_ref</w:t>
            </w:r>
          </w:p>
        </w:tc>
        <w:tc>
          <w:tcPr>
            <w:tcW w:w="3853" w:type="dxa"/>
            <w:shd w:val="clear" w:color="auto" w:fill="FFFFFF"/>
            <w:tcMar>
              <w:top w:w="100" w:type="dxa"/>
              <w:left w:w="100" w:type="dxa"/>
              <w:bottom w:w="100" w:type="dxa"/>
              <w:right w:w="100" w:type="dxa"/>
            </w:tcMar>
            <w:vAlign w:val="center"/>
          </w:tcPr>
          <w:p w14:paraId="0D4FAEE9" w14:textId="6ABF4A22"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44F5E31B"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8166112" w14:textId="11A07D7B" w:rsidR="00093B4E" w:rsidRDefault="00846219">
            <w:r>
              <w:t xml:space="preserve">The </w:t>
            </w:r>
            <w:r w:rsidRPr="00BB7763">
              <w:rPr>
                <w:rFonts w:ascii="Courier New" w:hAnsi="Courier New" w:cs="Courier New"/>
              </w:rPr>
              <w:t>compression_mechanism_ref</w:t>
            </w:r>
            <w:r>
              <w:t xml:space="preserve"> </w:t>
            </w:r>
            <w:r w:rsidR="00A36439">
              <w:t>property conveys</w:t>
            </w:r>
            <w:r>
              <w:t xml:space="preserve"> a reference to a description of the compression algorithm utilized to protect the Raw_Artifact content.</w:t>
            </w:r>
          </w:p>
        </w:tc>
      </w:tr>
    </w:tbl>
    <w:p w14:paraId="19DE40C3" w14:textId="77777777" w:rsidR="00093B4E" w:rsidRDefault="00093B4E"/>
    <w:p w14:paraId="7E6736CD" w14:textId="77777777" w:rsidR="00093B4E" w:rsidRDefault="00846219">
      <w:pPr>
        <w:pStyle w:val="Heading2"/>
      </w:pPr>
      <w:bookmarkStart w:id="70" w:name="_Toc432506453"/>
      <w:r>
        <w:t>EncryptionType Class</w:t>
      </w:r>
      <w:bookmarkEnd w:id="70"/>
    </w:p>
    <w:p w14:paraId="58AE5EFE" w14:textId="77777777" w:rsidR="00093B4E" w:rsidRDefault="00846219">
      <w:pPr>
        <w:pStyle w:val="basicparagraph"/>
        <w:contextualSpacing w:val="0"/>
      </w:pPr>
      <w:r>
        <w:t xml:space="preserve">The </w:t>
      </w:r>
      <w:r w:rsidRPr="008908B8">
        <w:rPr>
          <w:rFonts w:ascii="Courier New" w:hAnsi="Courier New" w:cs="Courier New"/>
        </w:rPr>
        <w:t>EncryptionType</w:t>
      </w:r>
      <w:r>
        <w:t xml:space="preserve"> </w:t>
      </w:r>
      <w:r w:rsidR="008908B8">
        <w:t xml:space="preserve">class </w:t>
      </w:r>
      <w:r>
        <w:t>captures any encryption packaging details for an artifact.</w:t>
      </w:r>
    </w:p>
    <w:p w14:paraId="347F0E51" w14:textId="77777777" w:rsidR="00093B4E" w:rsidRDefault="00846219">
      <w:pPr>
        <w:pStyle w:val="basicparagraph"/>
        <w:contextualSpacing w:val="0"/>
      </w:pPr>
      <w:r>
        <w:t xml:space="preserve">The property table of the </w:t>
      </w:r>
      <w:r>
        <w:rPr>
          <w:rFonts w:ascii="Courier New" w:eastAsia="Courier New" w:hAnsi="Courier New" w:cs="Courier New"/>
        </w:rPr>
        <w:t>EncryptionType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_Ref432506113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5</w:t>
      </w:r>
      <w:r w:rsidR="00BB7763" w:rsidRPr="00BB7763">
        <w:rPr>
          <w:b/>
          <w:color w:val="0000EE"/>
        </w:rPr>
        <w:fldChar w:fldCharType="end"/>
      </w:r>
      <w:r>
        <w:t>.</w:t>
      </w:r>
    </w:p>
    <w:p w14:paraId="0954FD51" w14:textId="77777777" w:rsidR="00093B4E" w:rsidRDefault="00846219">
      <w:pPr>
        <w:pStyle w:val="tablecaption"/>
        <w:jc w:val="center"/>
      </w:pPr>
      <w:bookmarkStart w:id="71" w:name="_Ref432506113"/>
      <w:r>
        <w:t xml:space="preserve">Table </w:t>
      </w:r>
      <w:r w:rsidR="00D5751F">
        <w:fldChar w:fldCharType="begin"/>
      </w:r>
      <w:r w:rsidR="00D5751F">
        <w:instrText xml:space="preserve"> STYLEREF 1 \s </w:instrText>
      </w:r>
      <w:r w:rsidR="00D5751F">
        <w:fldChar w:fldCharType="separate"/>
      </w:r>
      <w:r w:rsidR="00D26C43">
        <w:rPr>
          <w:noProof/>
        </w:rPr>
        <w:t>3</w:t>
      </w:r>
      <w:r w:rsidR="00D5751F">
        <w:rPr>
          <w:noProof/>
        </w:rPr>
        <w:fldChar w:fldCharType="end"/>
      </w:r>
      <w:r>
        <w:noBreakHyphen/>
      </w:r>
      <w:r w:rsidR="00D5751F">
        <w:fldChar w:fldCharType="begin"/>
      </w:r>
      <w:r w:rsidR="00D5751F">
        <w:instrText xml:space="preserve"> SEQ Table \* ARABIC \s 1 </w:instrText>
      </w:r>
      <w:r w:rsidR="00D5751F">
        <w:fldChar w:fldCharType="separate"/>
      </w:r>
      <w:r w:rsidR="00D26C43">
        <w:rPr>
          <w:noProof/>
        </w:rPr>
        <w:t>5</w:t>
      </w:r>
      <w:r w:rsidR="00D5751F">
        <w:rPr>
          <w:noProof/>
        </w:rPr>
        <w:fldChar w:fldCharType="end"/>
      </w:r>
      <w:bookmarkEnd w:id="71"/>
      <w:r w:rsidR="00BB7763">
        <w:t xml:space="preserve">. </w:t>
      </w:r>
      <w:r>
        <w:t xml:space="preserve">Properties of the </w:t>
      </w:r>
      <w:r>
        <w:rPr>
          <w:rFonts w:ascii="Courier New" w:eastAsia="Courier New" w:hAnsi="Courier New" w:cs="Courier New"/>
        </w:rPr>
        <w:t>EncryptionType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7A75073D" w14:textId="77777777">
        <w:trPr>
          <w:jc w:val="center"/>
        </w:trPr>
        <w:tc>
          <w:tcPr>
            <w:tcW w:w="3853" w:type="dxa"/>
            <w:shd w:val="clear" w:color="auto" w:fill="BFBFBF"/>
            <w:tcMar>
              <w:top w:w="100" w:type="dxa"/>
              <w:left w:w="100" w:type="dxa"/>
              <w:bottom w:w="100" w:type="dxa"/>
              <w:right w:w="100" w:type="dxa"/>
            </w:tcMar>
          </w:tcPr>
          <w:p w14:paraId="1C86AF4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5FEAF4C"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697F085"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DF2E62C" w14:textId="77777777" w:rsidR="00093B4E" w:rsidRDefault="00846219">
            <w:pPr>
              <w:rPr>
                <w:b/>
                <w:color w:val="000000"/>
              </w:rPr>
            </w:pPr>
            <w:r>
              <w:rPr>
                <w:b/>
                <w:color w:val="000000"/>
              </w:rPr>
              <w:t>Description</w:t>
            </w:r>
          </w:p>
        </w:tc>
      </w:tr>
      <w:tr w:rsidR="00093B4E" w14:paraId="0D17390D" w14:textId="77777777">
        <w:trPr>
          <w:jc w:val="center"/>
        </w:trPr>
        <w:tc>
          <w:tcPr>
            <w:tcW w:w="3853" w:type="dxa"/>
            <w:shd w:val="clear" w:color="auto" w:fill="FFFFFF"/>
            <w:tcMar>
              <w:top w:w="100" w:type="dxa"/>
              <w:left w:w="100" w:type="dxa"/>
              <w:bottom w:w="100" w:type="dxa"/>
              <w:right w:w="100" w:type="dxa"/>
            </w:tcMar>
            <w:vAlign w:val="center"/>
          </w:tcPr>
          <w:p w14:paraId="76A3A685" w14:textId="77777777" w:rsidR="00093B4E" w:rsidRDefault="00846219">
            <w:r>
              <w:rPr>
                <w:b/>
              </w:rPr>
              <w:t>encryption_mechanism</w:t>
            </w:r>
          </w:p>
        </w:tc>
        <w:tc>
          <w:tcPr>
            <w:tcW w:w="3853" w:type="dxa"/>
            <w:shd w:val="clear" w:color="auto" w:fill="FFFFFF"/>
            <w:tcMar>
              <w:top w:w="100" w:type="dxa"/>
              <w:left w:w="100" w:type="dxa"/>
              <w:bottom w:w="100" w:type="dxa"/>
              <w:right w:w="100" w:type="dxa"/>
            </w:tcMar>
            <w:vAlign w:val="center"/>
          </w:tcPr>
          <w:p w14:paraId="7F3823C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7C1F6BE"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723A253" w14:textId="292147EF" w:rsidR="00093B4E" w:rsidRDefault="00846219">
            <w:r>
              <w:t xml:space="preserve">The </w:t>
            </w:r>
            <w:r w:rsidRPr="00BB7763">
              <w:rPr>
                <w:rFonts w:ascii="Courier New" w:hAnsi="Courier New" w:cs="Courier New"/>
              </w:rPr>
              <w:t>encryption_mechanism</w:t>
            </w:r>
            <w:r>
              <w:t xml:space="preserve"> </w:t>
            </w:r>
            <w:r w:rsidR="00A36439">
              <w:t>property specifies</w:t>
            </w:r>
            <w:r>
              <w:t xml:space="preserve"> the protection/encryption algorithm utilized to protect the Raw_Artifact content.</w:t>
            </w:r>
          </w:p>
        </w:tc>
      </w:tr>
      <w:tr w:rsidR="00093B4E" w14:paraId="671A3FDC" w14:textId="77777777">
        <w:trPr>
          <w:jc w:val="center"/>
        </w:trPr>
        <w:tc>
          <w:tcPr>
            <w:tcW w:w="3853" w:type="dxa"/>
            <w:shd w:val="clear" w:color="auto" w:fill="FFFFFF"/>
            <w:tcMar>
              <w:top w:w="100" w:type="dxa"/>
              <w:left w:w="100" w:type="dxa"/>
              <w:bottom w:w="100" w:type="dxa"/>
              <w:right w:w="100" w:type="dxa"/>
            </w:tcMar>
            <w:vAlign w:val="center"/>
          </w:tcPr>
          <w:p w14:paraId="4EF4549B" w14:textId="77777777" w:rsidR="00093B4E" w:rsidRDefault="00846219">
            <w:r>
              <w:rPr>
                <w:b/>
              </w:rPr>
              <w:t>encryption_mechanism_ref</w:t>
            </w:r>
          </w:p>
        </w:tc>
        <w:tc>
          <w:tcPr>
            <w:tcW w:w="3853" w:type="dxa"/>
            <w:shd w:val="clear" w:color="auto" w:fill="FFFFFF"/>
            <w:tcMar>
              <w:top w:w="100" w:type="dxa"/>
              <w:left w:w="100" w:type="dxa"/>
              <w:bottom w:w="100" w:type="dxa"/>
              <w:right w:w="100" w:type="dxa"/>
            </w:tcMar>
            <w:vAlign w:val="center"/>
          </w:tcPr>
          <w:p w14:paraId="0E5E9095" w14:textId="216D27C4"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5CDD6889"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50049C1" w14:textId="06407E9D" w:rsidR="00093B4E" w:rsidRDefault="00846219">
            <w:r>
              <w:t xml:space="preserve">The </w:t>
            </w:r>
            <w:r w:rsidRPr="00BB7763">
              <w:rPr>
                <w:rFonts w:ascii="Courier New" w:hAnsi="Courier New" w:cs="Courier New"/>
              </w:rPr>
              <w:t>encryption_mechanism_ref</w:t>
            </w:r>
            <w:r>
              <w:t xml:space="preserve"> </w:t>
            </w:r>
            <w:r w:rsidR="00A36439">
              <w:t>property conveys</w:t>
            </w:r>
            <w:r>
              <w:t xml:space="preserve"> a reference to a description of the protection/encryption algorithm utilized to protect the Raw_Artifact content.</w:t>
            </w:r>
          </w:p>
        </w:tc>
      </w:tr>
      <w:tr w:rsidR="00093B4E" w14:paraId="18BE44A3" w14:textId="77777777">
        <w:trPr>
          <w:jc w:val="center"/>
        </w:trPr>
        <w:tc>
          <w:tcPr>
            <w:tcW w:w="3853" w:type="dxa"/>
            <w:shd w:val="clear" w:color="auto" w:fill="FFFFFF"/>
            <w:tcMar>
              <w:top w:w="100" w:type="dxa"/>
              <w:left w:w="100" w:type="dxa"/>
              <w:bottom w:w="100" w:type="dxa"/>
              <w:right w:w="100" w:type="dxa"/>
            </w:tcMar>
            <w:vAlign w:val="center"/>
          </w:tcPr>
          <w:p w14:paraId="7510D773" w14:textId="77777777" w:rsidR="00093B4E" w:rsidRDefault="00846219">
            <w:r>
              <w:rPr>
                <w:b/>
              </w:rPr>
              <w:t>encryption_key</w:t>
            </w:r>
          </w:p>
        </w:tc>
        <w:tc>
          <w:tcPr>
            <w:tcW w:w="3853" w:type="dxa"/>
            <w:shd w:val="clear" w:color="auto" w:fill="FFFFFF"/>
            <w:tcMar>
              <w:top w:w="100" w:type="dxa"/>
              <w:left w:w="100" w:type="dxa"/>
              <w:bottom w:w="100" w:type="dxa"/>
              <w:right w:w="100" w:type="dxa"/>
            </w:tcMar>
            <w:vAlign w:val="center"/>
          </w:tcPr>
          <w:p w14:paraId="222652A3"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333CF46F"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447A0929" w14:textId="5DAB88FD" w:rsidR="00093B4E" w:rsidRDefault="00846219">
            <w:r>
              <w:t xml:space="preserve">The </w:t>
            </w:r>
            <w:r w:rsidRPr="00BB7763">
              <w:rPr>
                <w:rFonts w:ascii="Courier New" w:hAnsi="Courier New" w:cs="Courier New"/>
              </w:rPr>
              <w:t>encryption_key</w:t>
            </w:r>
            <w:r>
              <w:t xml:space="preserve"> </w:t>
            </w:r>
            <w:r w:rsidR="00A36439">
              <w:t>property locally</w:t>
            </w:r>
            <w:r>
              <w:t xml:space="preserve"> specifies the password for unprotecting/decrypting the Raw_Artifact content.</w:t>
            </w:r>
          </w:p>
        </w:tc>
      </w:tr>
      <w:tr w:rsidR="00093B4E" w14:paraId="29D1DCEE" w14:textId="77777777">
        <w:trPr>
          <w:jc w:val="center"/>
        </w:trPr>
        <w:tc>
          <w:tcPr>
            <w:tcW w:w="3853" w:type="dxa"/>
            <w:shd w:val="clear" w:color="auto" w:fill="FFFFFF"/>
            <w:tcMar>
              <w:top w:w="100" w:type="dxa"/>
              <w:left w:w="100" w:type="dxa"/>
              <w:bottom w:w="100" w:type="dxa"/>
              <w:right w:w="100" w:type="dxa"/>
            </w:tcMar>
            <w:vAlign w:val="center"/>
          </w:tcPr>
          <w:p w14:paraId="565BD36A" w14:textId="77777777" w:rsidR="00093B4E" w:rsidRDefault="00846219">
            <w:r>
              <w:rPr>
                <w:b/>
              </w:rPr>
              <w:lastRenderedPageBreak/>
              <w:t>encryption_key_ref</w:t>
            </w:r>
          </w:p>
        </w:tc>
        <w:tc>
          <w:tcPr>
            <w:tcW w:w="3853" w:type="dxa"/>
            <w:shd w:val="clear" w:color="auto" w:fill="FFFFFF"/>
            <w:tcMar>
              <w:top w:w="100" w:type="dxa"/>
              <w:left w:w="100" w:type="dxa"/>
              <w:bottom w:w="100" w:type="dxa"/>
              <w:right w:w="100" w:type="dxa"/>
            </w:tcMar>
            <w:vAlign w:val="center"/>
          </w:tcPr>
          <w:p w14:paraId="1BCA7E2C" w14:textId="77777777" w:rsidR="00093B4E" w:rsidRDefault="00846219">
            <w:r>
              <w:rPr>
                <w:rFonts w:ascii="Courier New" w:eastAsia="Courier New" w:hAnsi="Courier New" w:cs="Courier New"/>
              </w:rPr>
              <w:t>xs:anyURI</w:t>
            </w:r>
          </w:p>
        </w:tc>
        <w:tc>
          <w:tcPr>
            <w:tcW w:w="1400" w:type="dxa"/>
            <w:shd w:val="clear" w:color="auto" w:fill="FFFFFF"/>
            <w:tcMar>
              <w:top w:w="100" w:type="dxa"/>
              <w:left w:w="100" w:type="dxa"/>
              <w:bottom w:w="100" w:type="dxa"/>
              <w:right w:w="100" w:type="dxa"/>
            </w:tcMar>
            <w:vAlign w:val="center"/>
          </w:tcPr>
          <w:p w14:paraId="425730B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5F4579D" w14:textId="2CDBB3D6" w:rsidR="00093B4E" w:rsidRDefault="00846219">
            <w:r>
              <w:t xml:space="preserve">The </w:t>
            </w:r>
            <w:r w:rsidRPr="00BB7763">
              <w:rPr>
                <w:rFonts w:ascii="Courier New" w:hAnsi="Courier New" w:cs="Courier New"/>
              </w:rPr>
              <w:t>encryption_key_ref</w:t>
            </w:r>
            <w:r>
              <w:t xml:space="preserve"> </w:t>
            </w:r>
            <w:r w:rsidR="00A36439">
              <w:t>property specifies</w:t>
            </w:r>
            <w:r>
              <w:t xml:space="preserve"> a reference to a remote specification of the password for unlocking/decrypting the Raw_Artifact content.</w:t>
            </w:r>
          </w:p>
        </w:tc>
      </w:tr>
    </w:tbl>
    <w:p w14:paraId="73156775" w14:textId="77777777" w:rsidR="00093B4E" w:rsidRDefault="00093B4E"/>
    <w:p w14:paraId="172EDAE8" w14:textId="77777777" w:rsidR="00093B4E" w:rsidRDefault="00846219">
      <w:pPr>
        <w:pStyle w:val="Heading2"/>
      </w:pPr>
      <w:bookmarkStart w:id="72" w:name="_Toc432506454"/>
      <w:r>
        <w:t>EncodingType Class</w:t>
      </w:r>
      <w:bookmarkEnd w:id="72"/>
    </w:p>
    <w:p w14:paraId="7B90C33B" w14:textId="77777777" w:rsidR="00093B4E" w:rsidRDefault="00846219">
      <w:pPr>
        <w:pStyle w:val="basicparagraph"/>
        <w:contextualSpacing w:val="0"/>
      </w:pPr>
      <w:r>
        <w:t xml:space="preserve">The </w:t>
      </w:r>
      <w:r w:rsidRPr="008908B8">
        <w:rPr>
          <w:rFonts w:ascii="Courier New" w:hAnsi="Courier New" w:cs="Courier New"/>
        </w:rPr>
        <w:t>EncodingType</w:t>
      </w:r>
      <w:r>
        <w:t xml:space="preserve"> </w:t>
      </w:r>
      <w:r w:rsidR="008908B8">
        <w:t xml:space="preserve">class </w:t>
      </w:r>
      <w:r>
        <w:t>captures any encoding packaging details for an artifact.</w:t>
      </w:r>
    </w:p>
    <w:p w14:paraId="7B9E9D2D" w14:textId="77777777" w:rsidR="00093B4E" w:rsidRDefault="00846219">
      <w:pPr>
        <w:pStyle w:val="basicparagraph"/>
        <w:contextualSpacing w:val="0"/>
      </w:pPr>
      <w:r>
        <w:t xml:space="preserve">The property table of the </w:t>
      </w:r>
      <w:r>
        <w:rPr>
          <w:rFonts w:ascii="Courier New" w:eastAsia="Courier New" w:hAnsi="Courier New" w:cs="Courier New"/>
        </w:rPr>
        <w:t>EncodingType</w:t>
      </w:r>
      <w:r>
        <w:t xml:space="preserve"> class is given in </w:t>
      </w:r>
      <w:r w:rsidR="00BB7763" w:rsidRPr="00BB7763">
        <w:rPr>
          <w:b/>
          <w:color w:val="0000EE"/>
        </w:rPr>
        <w:fldChar w:fldCharType="begin"/>
      </w:r>
      <w:r w:rsidR="00BB7763" w:rsidRPr="00BB7763">
        <w:rPr>
          <w:b/>
          <w:color w:val="0000EE"/>
        </w:rPr>
        <w:instrText xml:space="preserve"> REF _Ref432506093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6</w:t>
      </w:r>
      <w:r w:rsidR="00BB7763" w:rsidRPr="00BB7763">
        <w:rPr>
          <w:b/>
          <w:color w:val="0000EE"/>
        </w:rPr>
        <w:fldChar w:fldCharType="end"/>
      </w:r>
      <w:r>
        <w:t>.</w:t>
      </w:r>
    </w:p>
    <w:p w14:paraId="0F00B32C" w14:textId="77777777" w:rsidR="00093B4E" w:rsidRDefault="00846219">
      <w:pPr>
        <w:pStyle w:val="tablecaption"/>
        <w:jc w:val="center"/>
      </w:pPr>
      <w:bookmarkStart w:id="73" w:name="_Ref432506093"/>
      <w:r>
        <w:t xml:space="preserve">Table </w:t>
      </w:r>
      <w:r w:rsidR="00D5751F">
        <w:fldChar w:fldCharType="begin"/>
      </w:r>
      <w:r w:rsidR="00D5751F">
        <w:instrText xml:space="preserve"> STYLEREF 1 \s </w:instrText>
      </w:r>
      <w:r w:rsidR="00D5751F">
        <w:fldChar w:fldCharType="separate"/>
      </w:r>
      <w:r w:rsidR="00D26C43">
        <w:rPr>
          <w:noProof/>
        </w:rPr>
        <w:t>3</w:t>
      </w:r>
      <w:r w:rsidR="00D5751F">
        <w:rPr>
          <w:noProof/>
        </w:rPr>
        <w:fldChar w:fldCharType="end"/>
      </w:r>
      <w:r>
        <w:noBreakHyphen/>
      </w:r>
      <w:r w:rsidR="00D5751F">
        <w:fldChar w:fldCharType="begin"/>
      </w:r>
      <w:r w:rsidR="00D5751F">
        <w:instrText xml:space="preserve"> SEQ Table \* ARABIC \s 1 </w:instrText>
      </w:r>
      <w:r w:rsidR="00D5751F">
        <w:fldChar w:fldCharType="separate"/>
      </w:r>
      <w:r w:rsidR="00D26C43">
        <w:rPr>
          <w:noProof/>
        </w:rPr>
        <w:t>6</w:t>
      </w:r>
      <w:r w:rsidR="00D5751F">
        <w:rPr>
          <w:noProof/>
        </w:rPr>
        <w:fldChar w:fldCharType="end"/>
      </w:r>
      <w:bookmarkEnd w:id="73"/>
      <w:r w:rsidR="00BB7763">
        <w:t xml:space="preserve">. </w:t>
      </w:r>
      <w:r>
        <w:t xml:space="preserve">Properties of the </w:t>
      </w:r>
      <w:r>
        <w:rPr>
          <w:rFonts w:ascii="Courier New" w:eastAsia="Courier New" w:hAnsi="Courier New" w:cs="Courier New"/>
        </w:rPr>
        <w:t>EncodingType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5C6FFF5B" w14:textId="77777777">
        <w:trPr>
          <w:jc w:val="center"/>
        </w:trPr>
        <w:tc>
          <w:tcPr>
            <w:tcW w:w="3853" w:type="dxa"/>
            <w:shd w:val="clear" w:color="auto" w:fill="BFBFBF"/>
            <w:tcMar>
              <w:top w:w="100" w:type="dxa"/>
              <w:left w:w="100" w:type="dxa"/>
              <w:bottom w:w="100" w:type="dxa"/>
              <w:right w:w="100" w:type="dxa"/>
            </w:tcMar>
          </w:tcPr>
          <w:p w14:paraId="28E66126"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929B131"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F7F7C18"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8C86FA6" w14:textId="77777777" w:rsidR="00093B4E" w:rsidRDefault="00846219">
            <w:pPr>
              <w:rPr>
                <w:b/>
                <w:color w:val="000000"/>
              </w:rPr>
            </w:pPr>
            <w:r>
              <w:rPr>
                <w:b/>
                <w:color w:val="000000"/>
              </w:rPr>
              <w:t>Description</w:t>
            </w:r>
          </w:p>
        </w:tc>
      </w:tr>
      <w:tr w:rsidR="00093B4E" w14:paraId="0565357A" w14:textId="77777777">
        <w:trPr>
          <w:jc w:val="center"/>
        </w:trPr>
        <w:tc>
          <w:tcPr>
            <w:tcW w:w="3853" w:type="dxa"/>
            <w:shd w:val="clear" w:color="auto" w:fill="FFFFFF"/>
            <w:tcMar>
              <w:top w:w="100" w:type="dxa"/>
              <w:left w:w="100" w:type="dxa"/>
              <w:bottom w:w="100" w:type="dxa"/>
              <w:right w:w="100" w:type="dxa"/>
            </w:tcMar>
            <w:vAlign w:val="center"/>
          </w:tcPr>
          <w:p w14:paraId="4FA42DE9" w14:textId="77777777" w:rsidR="00093B4E" w:rsidRDefault="00846219">
            <w:r>
              <w:rPr>
                <w:b/>
              </w:rPr>
              <w:t>algorithm</w:t>
            </w:r>
          </w:p>
        </w:tc>
        <w:tc>
          <w:tcPr>
            <w:tcW w:w="3853" w:type="dxa"/>
            <w:shd w:val="clear" w:color="auto" w:fill="FFFFFF"/>
            <w:tcMar>
              <w:top w:w="100" w:type="dxa"/>
              <w:left w:w="100" w:type="dxa"/>
              <w:bottom w:w="100" w:type="dxa"/>
              <w:right w:w="100" w:type="dxa"/>
            </w:tcMar>
            <w:vAlign w:val="center"/>
          </w:tcPr>
          <w:p w14:paraId="6882140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6147C003"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189E2103" w14:textId="1D115A68" w:rsidR="00093B4E" w:rsidRDefault="00846219">
            <w:r>
              <w:t xml:space="preserve">The </w:t>
            </w:r>
            <w:r w:rsidRPr="00BB7763">
              <w:rPr>
                <w:rFonts w:ascii="Courier New" w:hAnsi="Courier New" w:cs="Courier New"/>
              </w:rPr>
              <w:t>algorithm</w:t>
            </w:r>
            <w:r>
              <w:t xml:space="preserve"> </w:t>
            </w:r>
            <w:r w:rsidR="00A36439">
              <w:t>property specifies</w:t>
            </w:r>
            <w:r>
              <w:t xml:space="preserve"> the encoding algorithm utilized to encode the Raw_Artifact.</w:t>
            </w:r>
          </w:p>
        </w:tc>
      </w:tr>
      <w:tr w:rsidR="00093B4E" w14:paraId="3722D4E2" w14:textId="77777777">
        <w:trPr>
          <w:jc w:val="center"/>
        </w:trPr>
        <w:tc>
          <w:tcPr>
            <w:tcW w:w="3853" w:type="dxa"/>
            <w:shd w:val="clear" w:color="auto" w:fill="FFFFFF"/>
            <w:tcMar>
              <w:top w:w="100" w:type="dxa"/>
              <w:left w:w="100" w:type="dxa"/>
              <w:bottom w:w="100" w:type="dxa"/>
              <w:right w:w="100" w:type="dxa"/>
            </w:tcMar>
            <w:vAlign w:val="center"/>
          </w:tcPr>
          <w:p w14:paraId="16C14471" w14:textId="77777777" w:rsidR="00093B4E" w:rsidRDefault="00846219">
            <w:r>
              <w:rPr>
                <w:b/>
              </w:rPr>
              <w:t>character_set</w:t>
            </w:r>
          </w:p>
        </w:tc>
        <w:tc>
          <w:tcPr>
            <w:tcW w:w="3853" w:type="dxa"/>
            <w:shd w:val="clear" w:color="auto" w:fill="FFFFFF"/>
            <w:tcMar>
              <w:top w:w="100" w:type="dxa"/>
              <w:left w:w="100" w:type="dxa"/>
              <w:bottom w:w="100" w:type="dxa"/>
              <w:right w:w="100" w:type="dxa"/>
            </w:tcMar>
            <w:vAlign w:val="center"/>
          </w:tcPr>
          <w:p w14:paraId="0F6B6298"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5B215E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BFEC044" w14:textId="73D9AFE1" w:rsidR="00093B4E" w:rsidRDefault="00846219">
            <w:r>
              <w:t xml:space="preserve">The </w:t>
            </w:r>
            <w:r w:rsidRPr="00BB7763">
              <w:rPr>
                <w:rFonts w:ascii="Courier New" w:hAnsi="Courier New" w:cs="Courier New"/>
              </w:rPr>
              <w:t>character_set</w:t>
            </w:r>
            <w:r>
              <w:t xml:space="preserve"> </w:t>
            </w:r>
            <w:r w:rsidR="00A36439">
              <w:t>property specifies</w:t>
            </w:r>
            <w:r>
              <w:t xml:space="preserve"> the character set utilized in the Raw_Artifact content encoding.</w:t>
            </w:r>
          </w:p>
        </w:tc>
      </w:tr>
      <w:tr w:rsidR="00093B4E" w14:paraId="71E99CC6" w14:textId="77777777">
        <w:trPr>
          <w:jc w:val="center"/>
        </w:trPr>
        <w:tc>
          <w:tcPr>
            <w:tcW w:w="3853" w:type="dxa"/>
            <w:shd w:val="clear" w:color="auto" w:fill="FFFFFF"/>
            <w:tcMar>
              <w:top w:w="100" w:type="dxa"/>
              <w:left w:w="100" w:type="dxa"/>
              <w:bottom w:w="100" w:type="dxa"/>
              <w:right w:w="100" w:type="dxa"/>
            </w:tcMar>
            <w:vAlign w:val="center"/>
          </w:tcPr>
          <w:p w14:paraId="4E4DB652" w14:textId="77777777" w:rsidR="00093B4E" w:rsidRDefault="00846219">
            <w:r>
              <w:rPr>
                <w:b/>
              </w:rPr>
              <w:t>custom_character_set_ref</w:t>
            </w:r>
          </w:p>
        </w:tc>
        <w:tc>
          <w:tcPr>
            <w:tcW w:w="3853" w:type="dxa"/>
            <w:shd w:val="clear" w:color="auto" w:fill="FFFFFF"/>
            <w:tcMar>
              <w:top w:w="100" w:type="dxa"/>
              <w:left w:w="100" w:type="dxa"/>
              <w:bottom w:w="100" w:type="dxa"/>
              <w:right w:w="100" w:type="dxa"/>
            </w:tcMar>
            <w:vAlign w:val="center"/>
          </w:tcPr>
          <w:p w14:paraId="165847ED" w14:textId="77777777" w:rsidR="00093B4E" w:rsidRDefault="00846219">
            <w:r>
              <w:rPr>
                <w:rFonts w:ascii="Courier New" w:eastAsia="Courier New" w:hAnsi="Courier New" w:cs="Courier New"/>
              </w:rPr>
              <w:t>xs:anyURI</w:t>
            </w:r>
          </w:p>
        </w:tc>
        <w:tc>
          <w:tcPr>
            <w:tcW w:w="1400" w:type="dxa"/>
            <w:shd w:val="clear" w:color="auto" w:fill="FFFFFF"/>
            <w:tcMar>
              <w:top w:w="100" w:type="dxa"/>
              <w:left w:w="100" w:type="dxa"/>
              <w:bottom w:w="100" w:type="dxa"/>
              <w:right w:w="100" w:type="dxa"/>
            </w:tcMar>
            <w:vAlign w:val="center"/>
          </w:tcPr>
          <w:p w14:paraId="53CC044C"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4CDB019" w14:textId="285C86B2" w:rsidR="00093B4E" w:rsidRDefault="00846219">
            <w:r>
              <w:t xml:space="preserve">The </w:t>
            </w:r>
            <w:r w:rsidRPr="00BB7763">
              <w:rPr>
                <w:rFonts w:ascii="Courier New" w:hAnsi="Courier New" w:cs="Courier New"/>
              </w:rPr>
              <w:t>custom_character_set_ref</w:t>
            </w:r>
            <w:r>
              <w:t xml:space="preserve"> </w:t>
            </w:r>
            <w:r w:rsidR="00A36439">
              <w:t>property conveys</w:t>
            </w:r>
            <w:r>
              <w:t xml:space="preserve"> a reference to a specification of the custom character set used to encode the Raw_Artifact.</w:t>
            </w:r>
          </w:p>
        </w:tc>
      </w:tr>
    </w:tbl>
    <w:p w14:paraId="2A305523" w14:textId="77777777" w:rsidR="00093B4E" w:rsidRDefault="00093B4E"/>
    <w:p w14:paraId="1B3EE746" w14:textId="77777777" w:rsidR="00093B4E" w:rsidRDefault="00846219">
      <w:pPr>
        <w:pStyle w:val="Heading2"/>
      </w:pPr>
      <w:bookmarkStart w:id="74" w:name="_Toc432506455"/>
      <w:r>
        <w:t>ArtifactTypeEnum Enumeration</w:t>
      </w:r>
      <w:bookmarkEnd w:id="74"/>
    </w:p>
    <w:p w14:paraId="573B2DD0" w14:textId="77777777" w:rsidR="00093B4E" w:rsidRDefault="00846219">
      <w:pPr>
        <w:pStyle w:val="basicparagraph"/>
        <w:contextualSpacing w:val="0"/>
      </w:pPr>
      <w:r>
        <w:t xml:space="preserve">The literals of the </w:t>
      </w:r>
      <w:r>
        <w:rPr>
          <w:rFonts w:ascii="Courier New" w:eastAsia="Courier New" w:hAnsi="Courier New" w:cs="Courier New"/>
        </w:rPr>
        <w:t>ArtifactTypeEnum</w:t>
      </w:r>
      <w:r>
        <w:t xml:space="preserve"> enumeration are given in </w:t>
      </w:r>
      <w:r w:rsidR="00BB7763" w:rsidRPr="00BB7763">
        <w:rPr>
          <w:b/>
          <w:color w:val="0000EE"/>
        </w:rPr>
        <w:fldChar w:fldCharType="begin"/>
      </w:r>
      <w:r w:rsidR="00BB7763" w:rsidRPr="00BB7763">
        <w:rPr>
          <w:b/>
          <w:color w:val="0000EE"/>
        </w:rPr>
        <w:instrText xml:space="preserve"> REF _Ref432506065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7</w:t>
      </w:r>
      <w:r w:rsidR="00BB7763" w:rsidRPr="00BB7763">
        <w:rPr>
          <w:b/>
          <w:color w:val="0000EE"/>
        </w:rPr>
        <w:fldChar w:fldCharType="end"/>
      </w:r>
      <w:r>
        <w:t>.</w:t>
      </w:r>
    </w:p>
    <w:p w14:paraId="1459660C" w14:textId="77777777" w:rsidR="00093B4E" w:rsidRDefault="00846219">
      <w:pPr>
        <w:pStyle w:val="tablecaption"/>
        <w:jc w:val="center"/>
      </w:pPr>
      <w:bookmarkStart w:id="75" w:name="_Ref432506065"/>
      <w:r>
        <w:t xml:space="preserve">Table </w:t>
      </w:r>
      <w:r w:rsidR="00D5751F">
        <w:fldChar w:fldCharType="begin"/>
      </w:r>
      <w:r w:rsidR="00D5751F">
        <w:instrText xml:space="preserve"> STYLEREF 1 \s </w:instrText>
      </w:r>
      <w:r w:rsidR="00D5751F">
        <w:fldChar w:fldCharType="separate"/>
      </w:r>
      <w:r w:rsidR="00D26C43">
        <w:rPr>
          <w:noProof/>
        </w:rPr>
        <w:t>3</w:t>
      </w:r>
      <w:r w:rsidR="00D5751F">
        <w:rPr>
          <w:noProof/>
        </w:rPr>
        <w:fldChar w:fldCharType="end"/>
      </w:r>
      <w:r>
        <w:noBreakHyphen/>
      </w:r>
      <w:r w:rsidR="00D5751F">
        <w:fldChar w:fldCharType="begin"/>
      </w:r>
      <w:r w:rsidR="00D5751F">
        <w:instrText xml:space="preserve"> SEQ Table \* ARABIC \s 1 </w:instrText>
      </w:r>
      <w:r w:rsidR="00D5751F">
        <w:fldChar w:fldCharType="separate"/>
      </w:r>
      <w:r w:rsidR="00D26C43">
        <w:rPr>
          <w:noProof/>
        </w:rPr>
        <w:t>7</w:t>
      </w:r>
      <w:r w:rsidR="00D5751F">
        <w:rPr>
          <w:noProof/>
        </w:rPr>
        <w:fldChar w:fldCharType="end"/>
      </w:r>
      <w:bookmarkEnd w:id="75"/>
      <w:r w:rsidR="00BB7763">
        <w:t xml:space="preserve">. </w:t>
      </w:r>
      <w:r>
        <w:t xml:space="preserve">Literals of the </w:t>
      </w:r>
      <w:r>
        <w:rPr>
          <w:rFonts w:ascii="Courier New" w:eastAsia="Courier New" w:hAnsi="Courier New" w:cs="Courier New"/>
        </w:rPr>
        <w:t>ArtifactTypeEnum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93B4E" w14:paraId="00F9804C" w14:textId="77777777">
        <w:trPr>
          <w:jc w:val="center"/>
        </w:trPr>
        <w:tc>
          <w:tcPr>
            <w:tcW w:w="4680" w:type="dxa"/>
            <w:shd w:val="clear" w:color="auto" w:fill="BFBFBF"/>
            <w:tcMar>
              <w:top w:w="100" w:type="dxa"/>
              <w:left w:w="100" w:type="dxa"/>
              <w:bottom w:w="100" w:type="dxa"/>
              <w:right w:w="100" w:type="dxa"/>
            </w:tcMar>
          </w:tcPr>
          <w:p w14:paraId="44AC99E6" w14:textId="77777777" w:rsidR="00093B4E" w:rsidRDefault="0084621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C98E798" w14:textId="77777777" w:rsidR="00093B4E" w:rsidRDefault="00846219">
            <w:pPr>
              <w:rPr>
                <w:b/>
                <w:color w:val="000000"/>
              </w:rPr>
            </w:pPr>
            <w:r>
              <w:rPr>
                <w:b/>
                <w:color w:val="000000"/>
              </w:rPr>
              <w:t>Description</w:t>
            </w:r>
          </w:p>
        </w:tc>
      </w:tr>
      <w:tr w:rsidR="00093B4E" w14:paraId="6F088B98" w14:textId="77777777">
        <w:trPr>
          <w:jc w:val="center"/>
        </w:trPr>
        <w:tc>
          <w:tcPr>
            <w:tcW w:w="4680" w:type="dxa"/>
            <w:shd w:val="clear" w:color="auto" w:fill="FFFFFF"/>
            <w:tcMar>
              <w:top w:w="100" w:type="dxa"/>
              <w:left w:w="100" w:type="dxa"/>
              <w:bottom w:w="100" w:type="dxa"/>
              <w:right w:w="100" w:type="dxa"/>
            </w:tcMar>
          </w:tcPr>
          <w:p w14:paraId="7EBBA16C" w14:textId="77777777" w:rsidR="00093B4E" w:rsidRDefault="00846219">
            <w:pPr>
              <w:rPr>
                <w:b/>
              </w:rPr>
            </w:pPr>
            <w:r>
              <w:rPr>
                <w:b/>
              </w:rPr>
              <w:lastRenderedPageBreak/>
              <w:t>File</w:t>
            </w:r>
          </w:p>
        </w:tc>
        <w:tc>
          <w:tcPr>
            <w:tcW w:w="4680" w:type="dxa"/>
            <w:shd w:val="clear" w:color="auto" w:fill="FFFFFF"/>
            <w:tcMar>
              <w:top w:w="100" w:type="dxa"/>
              <w:left w:w="100" w:type="dxa"/>
              <w:bottom w:w="100" w:type="dxa"/>
              <w:right w:w="100" w:type="dxa"/>
            </w:tcMar>
          </w:tcPr>
          <w:p w14:paraId="7F2CA6D1" w14:textId="77777777" w:rsidR="00093B4E" w:rsidRDefault="00846219">
            <w:r>
              <w:t xml:space="preserve">The </w:t>
            </w:r>
            <w:r w:rsidRPr="00BB7763">
              <w:rPr>
                <w:rFonts w:ascii="Courier New" w:hAnsi="Courier New" w:cs="Courier New"/>
              </w:rPr>
              <w:t>File</w:t>
            </w:r>
            <w:r>
              <w:t xml:space="preserve"> value specifies that the artifact is a file.</w:t>
            </w:r>
          </w:p>
        </w:tc>
      </w:tr>
      <w:tr w:rsidR="00093B4E" w14:paraId="2C409673" w14:textId="77777777">
        <w:trPr>
          <w:jc w:val="center"/>
        </w:trPr>
        <w:tc>
          <w:tcPr>
            <w:tcW w:w="4680" w:type="dxa"/>
            <w:shd w:val="clear" w:color="auto" w:fill="FFFFFF"/>
            <w:tcMar>
              <w:top w:w="100" w:type="dxa"/>
              <w:left w:w="100" w:type="dxa"/>
              <w:bottom w:w="100" w:type="dxa"/>
              <w:right w:w="100" w:type="dxa"/>
            </w:tcMar>
          </w:tcPr>
          <w:p w14:paraId="35E0472C" w14:textId="77777777" w:rsidR="00093B4E" w:rsidRDefault="00846219">
            <w:pPr>
              <w:rPr>
                <w:b/>
              </w:rPr>
            </w:pPr>
            <w:r>
              <w:rPr>
                <w:b/>
              </w:rPr>
              <w:t>Memory Region</w:t>
            </w:r>
          </w:p>
        </w:tc>
        <w:tc>
          <w:tcPr>
            <w:tcW w:w="4680" w:type="dxa"/>
            <w:shd w:val="clear" w:color="auto" w:fill="FFFFFF"/>
            <w:tcMar>
              <w:top w:w="100" w:type="dxa"/>
              <w:left w:w="100" w:type="dxa"/>
              <w:bottom w:w="100" w:type="dxa"/>
              <w:right w:w="100" w:type="dxa"/>
            </w:tcMar>
          </w:tcPr>
          <w:p w14:paraId="78172DAF" w14:textId="77777777" w:rsidR="00093B4E" w:rsidRDefault="00846219">
            <w:r>
              <w:t xml:space="preserve">The </w:t>
            </w:r>
            <w:r w:rsidRPr="00BB7763">
              <w:rPr>
                <w:rFonts w:ascii="Courier New" w:hAnsi="Courier New" w:cs="Courier New"/>
              </w:rPr>
              <w:t>Memory Region</w:t>
            </w:r>
            <w:r>
              <w:t xml:space="preserve"> value specifies that the artifact is a block of data from a region of memory.</w:t>
            </w:r>
          </w:p>
        </w:tc>
      </w:tr>
      <w:tr w:rsidR="00093B4E" w14:paraId="15BBEB6D" w14:textId="77777777">
        <w:trPr>
          <w:jc w:val="center"/>
        </w:trPr>
        <w:tc>
          <w:tcPr>
            <w:tcW w:w="4680" w:type="dxa"/>
            <w:shd w:val="clear" w:color="auto" w:fill="FFFFFF"/>
            <w:tcMar>
              <w:top w:w="100" w:type="dxa"/>
              <w:left w:w="100" w:type="dxa"/>
              <w:bottom w:w="100" w:type="dxa"/>
              <w:right w:w="100" w:type="dxa"/>
            </w:tcMar>
          </w:tcPr>
          <w:p w14:paraId="44D887A1" w14:textId="77777777" w:rsidR="00093B4E" w:rsidRDefault="00846219">
            <w:pPr>
              <w:rPr>
                <w:b/>
              </w:rPr>
            </w:pPr>
            <w:r>
              <w:rPr>
                <w:b/>
              </w:rPr>
              <w:t>File System Fragment</w:t>
            </w:r>
          </w:p>
        </w:tc>
        <w:tc>
          <w:tcPr>
            <w:tcW w:w="4680" w:type="dxa"/>
            <w:shd w:val="clear" w:color="auto" w:fill="FFFFFF"/>
            <w:tcMar>
              <w:top w:w="100" w:type="dxa"/>
              <w:left w:w="100" w:type="dxa"/>
              <w:bottom w:w="100" w:type="dxa"/>
              <w:right w:w="100" w:type="dxa"/>
            </w:tcMar>
          </w:tcPr>
          <w:p w14:paraId="41D7FAC3" w14:textId="77777777" w:rsidR="00093B4E" w:rsidRDefault="00846219">
            <w:r>
              <w:t xml:space="preserve">The </w:t>
            </w:r>
            <w:r w:rsidRPr="00BB7763">
              <w:rPr>
                <w:rFonts w:ascii="Courier New" w:hAnsi="Courier New" w:cs="Courier New"/>
              </w:rPr>
              <w:t>File System Fragment</w:t>
            </w:r>
            <w:r>
              <w:t xml:space="preserve"> value specifies that the artifact is a block of data from a file system.</w:t>
            </w:r>
          </w:p>
        </w:tc>
      </w:tr>
      <w:tr w:rsidR="00093B4E" w14:paraId="59BED53F" w14:textId="77777777">
        <w:trPr>
          <w:jc w:val="center"/>
        </w:trPr>
        <w:tc>
          <w:tcPr>
            <w:tcW w:w="4680" w:type="dxa"/>
            <w:shd w:val="clear" w:color="auto" w:fill="FFFFFF"/>
            <w:tcMar>
              <w:top w:w="100" w:type="dxa"/>
              <w:left w:w="100" w:type="dxa"/>
              <w:bottom w:w="100" w:type="dxa"/>
              <w:right w:w="100" w:type="dxa"/>
            </w:tcMar>
          </w:tcPr>
          <w:p w14:paraId="65436D3E" w14:textId="77777777" w:rsidR="00093B4E" w:rsidRDefault="00846219">
            <w:pPr>
              <w:rPr>
                <w:b/>
              </w:rPr>
            </w:pPr>
            <w:r>
              <w:rPr>
                <w:b/>
              </w:rPr>
              <w:t>Network Traffic</w:t>
            </w:r>
          </w:p>
        </w:tc>
        <w:tc>
          <w:tcPr>
            <w:tcW w:w="4680" w:type="dxa"/>
            <w:shd w:val="clear" w:color="auto" w:fill="FFFFFF"/>
            <w:tcMar>
              <w:top w:w="100" w:type="dxa"/>
              <w:left w:w="100" w:type="dxa"/>
              <w:bottom w:w="100" w:type="dxa"/>
              <w:right w:w="100" w:type="dxa"/>
            </w:tcMar>
          </w:tcPr>
          <w:p w14:paraId="66C2C9A6" w14:textId="77777777" w:rsidR="00093B4E" w:rsidRDefault="00846219">
            <w:r>
              <w:t xml:space="preserve">The </w:t>
            </w:r>
            <w:r w:rsidRPr="00BB7763">
              <w:rPr>
                <w:rFonts w:ascii="Courier New" w:hAnsi="Courier New" w:cs="Courier New"/>
              </w:rPr>
              <w:t>Network Traffic</w:t>
            </w:r>
            <w:r>
              <w:t xml:space="preserve"> value specifies that the artifact is a block of network traffic data such as PCAP.</w:t>
            </w:r>
          </w:p>
        </w:tc>
      </w:tr>
      <w:tr w:rsidR="00093B4E" w14:paraId="30AB4B24" w14:textId="77777777">
        <w:trPr>
          <w:jc w:val="center"/>
        </w:trPr>
        <w:tc>
          <w:tcPr>
            <w:tcW w:w="4680" w:type="dxa"/>
            <w:shd w:val="clear" w:color="auto" w:fill="FFFFFF"/>
            <w:tcMar>
              <w:top w:w="100" w:type="dxa"/>
              <w:left w:w="100" w:type="dxa"/>
              <w:bottom w:w="100" w:type="dxa"/>
              <w:right w:w="100" w:type="dxa"/>
            </w:tcMar>
          </w:tcPr>
          <w:p w14:paraId="0907B9F7" w14:textId="77777777" w:rsidR="00093B4E" w:rsidRDefault="00846219">
            <w:pPr>
              <w:rPr>
                <w:b/>
              </w:rPr>
            </w:pPr>
            <w:r>
              <w:rPr>
                <w:b/>
              </w:rPr>
              <w:t>Generic Data Region</w:t>
            </w:r>
          </w:p>
        </w:tc>
        <w:tc>
          <w:tcPr>
            <w:tcW w:w="4680" w:type="dxa"/>
            <w:shd w:val="clear" w:color="auto" w:fill="FFFFFF"/>
            <w:tcMar>
              <w:top w:w="100" w:type="dxa"/>
              <w:left w:w="100" w:type="dxa"/>
              <w:bottom w:w="100" w:type="dxa"/>
              <w:right w:w="100" w:type="dxa"/>
            </w:tcMar>
          </w:tcPr>
          <w:p w14:paraId="0875F7AD" w14:textId="77777777" w:rsidR="00093B4E" w:rsidRDefault="00846219">
            <w:r>
              <w:t xml:space="preserve">The </w:t>
            </w:r>
            <w:r w:rsidRPr="00BB7763">
              <w:rPr>
                <w:rFonts w:ascii="Courier New" w:hAnsi="Courier New" w:cs="Courier New"/>
              </w:rPr>
              <w:t>Generic Data Region</w:t>
            </w:r>
            <w:r>
              <w:t xml:space="preserve"> value specifies that the artifact is a block of data from an unknown source.</w:t>
            </w:r>
          </w:p>
        </w:tc>
      </w:tr>
    </w:tbl>
    <w:p w14:paraId="366E6CC2" w14:textId="77777777" w:rsidR="00093B4E" w:rsidRDefault="00093B4E"/>
    <w:p w14:paraId="454F2FA9" w14:textId="77777777" w:rsidR="00093B4E" w:rsidRDefault="00093B4E">
      <w:pPr>
        <w:sectPr w:rsidR="00093B4E">
          <w:footerReference w:type="default" r:id="rId37"/>
          <w:pgSz w:w="15840" w:h="12240"/>
          <w:pgMar w:top="1440" w:right="1440" w:bottom="1440" w:left="1440" w:header="720" w:footer="720" w:gutter="0"/>
          <w:cols w:space="720"/>
        </w:sectPr>
      </w:pPr>
    </w:p>
    <w:p w14:paraId="09E4306D" w14:textId="77777777" w:rsidR="00AE0702" w:rsidRDefault="00846219" w:rsidP="00FD22AC">
      <w:pPr>
        <w:pStyle w:val="Heading1"/>
      </w:pPr>
      <w:bookmarkStart w:id="76" w:name="_Ref428537416"/>
      <w:bookmarkStart w:id="77" w:name="_Toc432506456"/>
      <w:r w:rsidRPr="00FD22AC">
        <w:lastRenderedPageBreak/>
        <w:t>Conformance</w:t>
      </w:r>
      <w:bookmarkEnd w:id="56"/>
      <w:bookmarkEnd w:id="57"/>
      <w:bookmarkEnd w:id="76"/>
      <w:bookmarkEnd w:id="77"/>
    </w:p>
    <w:p w14:paraId="5232010D" w14:textId="77777777" w:rsidR="00E304F9" w:rsidRDefault="00846219" w:rsidP="00E304F9">
      <w:r>
        <w:t>Implementations have discretion over which parts (components, properties, extensions, controlled vocabularies, etc.) of CybOX they implement (e.g., Observable/Object).</w:t>
      </w:r>
    </w:p>
    <w:p w14:paraId="635F41FD" w14:textId="77777777" w:rsidR="00E304F9" w:rsidRDefault="00846219" w:rsidP="00E304F9">
      <w:r>
        <w:t xml:space="preserve"> </w:t>
      </w:r>
    </w:p>
    <w:p w14:paraId="587360D3" w14:textId="77777777" w:rsidR="00E304F9" w:rsidRDefault="0084621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D56574B" w14:textId="77777777" w:rsidR="00E304F9" w:rsidRDefault="00846219" w:rsidP="00E304F9">
      <w:r>
        <w:t xml:space="preserve"> </w:t>
      </w:r>
    </w:p>
    <w:p w14:paraId="545FAD83" w14:textId="77777777" w:rsidR="00E304F9" w:rsidRDefault="0084621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5906F8D" w14:textId="77777777" w:rsidR="00E304F9" w:rsidRDefault="00846219" w:rsidP="00E304F9">
      <w:r>
        <w:t xml:space="preserve"> </w:t>
      </w:r>
    </w:p>
    <w:p w14:paraId="411462D1" w14:textId="77777777" w:rsidR="00E304F9" w:rsidRPr="00E304F9" w:rsidRDefault="00846219" w:rsidP="00E304F9">
      <w:r>
        <w:t>The conformance section of this document is intentionally broad and attempts to reiterate what already exists in this document.</w:t>
      </w:r>
    </w:p>
    <w:p w14:paraId="461FC9A9" w14:textId="77777777" w:rsidR="0052099F" w:rsidRDefault="00846219" w:rsidP="00F3029E">
      <w:pPr>
        <w:pStyle w:val="AppendixHeading1"/>
        <w:spacing w:after="120" w:afterAutospacing="0"/>
      </w:pPr>
      <w:bookmarkStart w:id="78" w:name="_Toc85472897"/>
      <w:bookmarkStart w:id="79" w:name="_Toc287332012"/>
      <w:bookmarkStart w:id="80" w:name="_Toc409437264"/>
      <w:bookmarkStart w:id="81" w:name="_Toc432506457"/>
      <w:r>
        <w:lastRenderedPageBreak/>
        <w:t>Acknowledgments</w:t>
      </w:r>
      <w:bookmarkEnd w:id="78"/>
      <w:bookmarkEnd w:id="79"/>
      <w:bookmarkEnd w:id="80"/>
      <w:bookmarkEnd w:id="81"/>
    </w:p>
    <w:p w14:paraId="4C883B26" w14:textId="77777777" w:rsidR="00C32606" w:rsidRDefault="00846219" w:rsidP="008E53CA">
      <w:pPr>
        <w:spacing w:after="240"/>
      </w:pPr>
      <w:proofErr w:type="gramStart"/>
      <w:r>
        <w:t>The following individuals have participated in the creation of this specification and are gratefully acknowledged:</w:t>
      </w:r>
      <w:proofErr w:type="gramEnd"/>
    </w:p>
    <w:p w14:paraId="21520A15" w14:textId="77777777" w:rsidR="00C0520E" w:rsidRDefault="00846219" w:rsidP="00C0520E">
      <w:pPr>
        <w:pStyle w:val="Titlepageinfo"/>
      </w:pPr>
      <w:r>
        <w:t>Participants:</w:t>
      </w:r>
      <w:r>
        <w:fldChar w:fldCharType="begin"/>
      </w:r>
      <w:r>
        <w:instrText xml:space="preserve"> MACROBUTTON  </w:instrText>
      </w:r>
      <w:r>
        <w:fldChar w:fldCharType="end"/>
      </w:r>
    </w:p>
    <w:p w14:paraId="635982F8" w14:textId="77777777" w:rsidR="0037378C" w:rsidRDefault="00846219" w:rsidP="0037378C">
      <w:pPr>
        <w:pStyle w:val="Contributor"/>
      </w:pPr>
      <w:r>
        <w:t>Dean Thompson, Australia and New Zealand Banking Group (ANZ Bank)</w:t>
      </w:r>
    </w:p>
    <w:p w14:paraId="7C025EE6" w14:textId="77777777" w:rsidR="0037378C" w:rsidRDefault="00846219" w:rsidP="0037378C">
      <w:pPr>
        <w:pStyle w:val="Contributor"/>
      </w:pPr>
      <w:r>
        <w:t>Bret Jordan, Blue Coat Systems, Inc.</w:t>
      </w:r>
    </w:p>
    <w:p w14:paraId="01FF9299" w14:textId="77777777" w:rsidR="0037378C" w:rsidRDefault="00846219" w:rsidP="0037378C">
      <w:pPr>
        <w:pStyle w:val="Contributor"/>
      </w:pPr>
      <w:r>
        <w:t>Adnan Baykal, Center for Internet Security (CIS)</w:t>
      </w:r>
    </w:p>
    <w:p w14:paraId="44A7A091" w14:textId="77777777" w:rsidR="0037378C" w:rsidRDefault="00846219" w:rsidP="0037378C">
      <w:pPr>
        <w:pStyle w:val="Contributor"/>
      </w:pPr>
      <w:r>
        <w:t xml:space="preserve">Liron Schiff, </w:t>
      </w:r>
      <w:proofErr w:type="spellStart"/>
      <w:r>
        <w:t>Comilion</w:t>
      </w:r>
      <w:proofErr w:type="spellEnd"/>
      <w:r>
        <w:t xml:space="preserve"> (mobile) Ltd.</w:t>
      </w:r>
    </w:p>
    <w:p w14:paraId="6DC7C23A" w14:textId="77777777" w:rsidR="0037378C" w:rsidRDefault="00846219" w:rsidP="0037378C">
      <w:pPr>
        <w:pStyle w:val="Contributor"/>
      </w:pPr>
      <w:r>
        <w:t xml:space="preserve">Jane </w:t>
      </w:r>
      <w:proofErr w:type="spellStart"/>
      <w:r>
        <w:t>Ginn</w:t>
      </w:r>
      <w:proofErr w:type="spellEnd"/>
      <w:r>
        <w:t>, Cyber Threat Intelligence Network, Inc. (CTIN)</w:t>
      </w:r>
    </w:p>
    <w:p w14:paraId="23731CF7" w14:textId="77777777" w:rsidR="0037378C" w:rsidRDefault="00846219" w:rsidP="0037378C">
      <w:pPr>
        <w:pStyle w:val="Contributor"/>
      </w:pPr>
      <w:r>
        <w:t>Richard Struse, DHS Office of Cybersecurity and Communications (CS&amp;C)</w:t>
      </w:r>
    </w:p>
    <w:p w14:paraId="122AE6CE" w14:textId="77777777" w:rsidR="0037378C" w:rsidRDefault="00846219" w:rsidP="0037378C">
      <w:pPr>
        <w:pStyle w:val="Contributor"/>
      </w:pPr>
      <w:proofErr w:type="spellStart"/>
      <w:r>
        <w:t>Ryusuke</w:t>
      </w:r>
      <w:proofErr w:type="spellEnd"/>
      <w:r>
        <w:t xml:space="preserve"> </w:t>
      </w:r>
      <w:proofErr w:type="spellStart"/>
      <w:r>
        <w:t>Masuoka</w:t>
      </w:r>
      <w:proofErr w:type="spellEnd"/>
      <w:r>
        <w:t>, Fujitsu Limited</w:t>
      </w:r>
    </w:p>
    <w:p w14:paraId="12E533B9" w14:textId="77777777" w:rsidR="0037378C" w:rsidRDefault="00846219" w:rsidP="0037378C">
      <w:pPr>
        <w:pStyle w:val="Contributor"/>
      </w:pPr>
      <w:r>
        <w:t>Eric Burger, Georgetown University</w:t>
      </w:r>
    </w:p>
    <w:p w14:paraId="7DFDED3C" w14:textId="77777777" w:rsidR="0037378C" w:rsidRDefault="00846219" w:rsidP="0037378C">
      <w:pPr>
        <w:pStyle w:val="Contributor"/>
      </w:pPr>
      <w:r>
        <w:t xml:space="preserve">Jason </w:t>
      </w:r>
      <w:proofErr w:type="spellStart"/>
      <w:r>
        <w:t>Keirstead</w:t>
      </w:r>
      <w:proofErr w:type="spellEnd"/>
      <w:r>
        <w:t>, IBM</w:t>
      </w:r>
    </w:p>
    <w:p w14:paraId="11831D5F" w14:textId="77777777" w:rsidR="0037378C" w:rsidRDefault="00846219" w:rsidP="0037378C">
      <w:pPr>
        <w:pStyle w:val="Contributor"/>
      </w:pPr>
      <w:r>
        <w:t xml:space="preserve">Paul Martini, </w:t>
      </w:r>
      <w:proofErr w:type="spellStart"/>
      <w:r>
        <w:t>iboss</w:t>
      </w:r>
      <w:proofErr w:type="spellEnd"/>
      <w:r>
        <w:t>, Inc.</w:t>
      </w:r>
    </w:p>
    <w:p w14:paraId="6E0A81AD" w14:textId="77777777" w:rsidR="0037378C" w:rsidRDefault="00846219" w:rsidP="0037378C">
      <w:pPr>
        <w:pStyle w:val="Contributor"/>
      </w:pPr>
      <w:r>
        <w:t xml:space="preserve">Jerome </w:t>
      </w:r>
      <w:proofErr w:type="spellStart"/>
      <w:r>
        <w:t>Athias</w:t>
      </w:r>
      <w:proofErr w:type="spellEnd"/>
      <w:r>
        <w:t>, Individual</w:t>
      </w:r>
    </w:p>
    <w:p w14:paraId="241DC495" w14:textId="77777777" w:rsidR="0037378C" w:rsidRDefault="00846219" w:rsidP="0037378C">
      <w:pPr>
        <w:pStyle w:val="Contributor"/>
      </w:pPr>
      <w:proofErr w:type="spellStart"/>
      <w:r>
        <w:t>Sanjiv</w:t>
      </w:r>
      <w:proofErr w:type="spellEnd"/>
      <w:r>
        <w:t xml:space="preserve"> </w:t>
      </w:r>
      <w:proofErr w:type="spellStart"/>
      <w:r>
        <w:t>Kalkar</w:t>
      </w:r>
      <w:proofErr w:type="spellEnd"/>
      <w:r>
        <w:t>, Individual</w:t>
      </w:r>
    </w:p>
    <w:p w14:paraId="250B4FFD" w14:textId="77777777" w:rsidR="0037378C" w:rsidRDefault="00846219" w:rsidP="0037378C">
      <w:pPr>
        <w:pStyle w:val="Contributor"/>
      </w:pPr>
      <w:r>
        <w:t>Terry MacDonald, Individual</w:t>
      </w:r>
    </w:p>
    <w:p w14:paraId="3E0857CE" w14:textId="77777777" w:rsidR="0037378C" w:rsidRDefault="00846219" w:rsidP="0037378C">
      <w:pPr>
        <w:pStyle w:val="Contributor"/>
      </w:pPr>
      <w:r>
        <w:t>Alex Pinto, Individual</w:t>
      </w:r>
    </w:p>
    <w:p w14:paraId="611D4AD5" w14:textId="77777777" w:rsidR="0037378C" w:rsidRDefault="00846219" w:rsidP="0037378C">
      <w:pPr>
        <w:pStyle w:val="Contributor"/>
      </w:pPr>
      <w:r>
        <w:t>Patrick Maroney, Integrated Networking Technologies, Inc.</w:t>
      </w:r>
    </w:p>
    <w:p w14:paraId="3BCCB4C8" w14:textId="77777777" w:rsidR="0037378C" w:rsidRDefault="00846219"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740299C" w14:textId="77777777" w:rsidR="0037378C" w:rsidRDefault="00846219"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3890E0E" w14:textId="77777777" w:rsidR="0037378C" w:rsidRDefault="00846219"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BECF465" w14:textId="77777777" w:rsidR="0037378C" w:rsidRDefault="00846219"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C68A135" w14:textId="77777777" w:rsidR="0037378C" w:rsidRDefault="00846219"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4FD31EB" w14:textId="77777777" w:rsidR="0037378C" w:rsidRDefault="00846219" w:rsidP="0037378C">
      <w:pPr>
        <w:pStyle w:val="Contributor"/>
      </w:pPr>
      <w:r>
        <w:t>Jonathan Baker, MITRE Corporation</w:t>
      </w:r>
    </w:p>
    <w:p w14:paraId="5070B8AC" w14:textId="77777777" w:rsidR="0037378C" w:rsidRDefault="00846219" w:rsidP="0037378C">
      <w:pPr>
        <w:pStyle w:val="Contributor"/>
      </w:pPr>
      <w:r>
        <w:t>Sean Barnum, MITRE Corporation</w:t>
      </w:r>
    </w:p>
    <w:p w14:paraId="0F697016" w14:textId="77777777" w:rsidR="0037378C" w:rsidRDefault="00846219" w:rsidP="0037378C">
      <w:pPr>
        <w:pStyle w:val="Contributor"/>
      </w:pPr>
      <w:r>
        <w:t>Mark Davidson, MITRE Corporation</w:t>
      </w:r>
    </w:p>
    <w:p w14:paraId="5AFDA80C" w14:textId="77777777" w:rsidR="0037378C" w:rsidRDefault="00846219" w:rsidP="0037378C">
      <w:pPr>
        <w:pStyle w:val="Contributor"/>
      </w:pPr>
      <w:r>
        <w:t>Ivan Kirillov, MITRE Corporation</w:t>
      </w:r>
    </w:p>
    <w:p w14:paraId="5024CD11" w14:textId="77777777" w:rsidR="0037378C" w:rsidRDefault="00846219" w:rsidP="0037378C">
      <w:pPr>
        <w:pStyle w:val="Contributor"/>
      </w:pPr>
      <w:r>
        <w:t>John Wunder, MITRE Corporation</w:t>
      </w:r>
    </w:p>
    <w:p w14:paraId="2EDBF6EB" w14:textId="77777777" w:rsidR="0037378C" w:rsidRDefault="00846219" w:rsidP="0037378C">
      <w:pPr>
        <w:pStyle w:val="Contributor"/>
      </w:pPr>
      <w:r>
        <w:t>Mike Boyle, National Security Agency</w:t>
      </w:r>
    </w:p>
    <w:p w14:paraId="479C64DF" w14:textId="77777777" w:rsidR="0037378C" w:rsidRDefault="00846219" w:rsidP="0037378C">
      <w:pPr>
        <w:pStyle w:val="Contributor"/>
      </w:pPr>
      <w:r>
        <w:t>Jessica Fitzgerald-McKay, National Security Agency</w:t>
      </w:r>
    </w:p>
    <w:p w14:paraId="55D68E23" w14:textId="77777777" w:rsidR="0037378C" w:rsidRDefault="00846219" w:rsidP="0037378C">
      <w:pPr>
        <w:pStyle w:val="Contributor"/>
      </w:pPr>
      <w:r>
        <w:t xml:space="preserve">Takahiro </w:t>
      </w:r>
      <w:proofErr w:type="spellStart"/>
      <w:r>
        <w:t>Kakumaru</w:t>
      </w:r>
      <w:proofErr w:type="spellEnd"/>
      <w:r>
        <w:t>, NEC Corporation</w:t>
      </w:r>
    </w:p>
    <w:p w14:paraId="2317A75D" w14:textId="77777777" w:rsidR="0037378C" w:rsidRDefault="00846219" w:rsidP="0037378C">
      <w:pPr>
        <w:pStyle w:val="Contributor"/>
      </w:pPr>
      <w:r>
        <w:t>John-Mark Gurney, New Context Services, Inc.</w:t>
      </w:r>
    </w:p>
    <w:p w14:paraId="5D7C5BAC" w14:textId="77777777" w:rsidR="0037378C" w:rsidRDefault="00846219" w:rsidP="0037378C">
      <w:pPr>
        <w:pStyle w:val="Contributor"/>
      </w:pPr>
      <w:r>
        <w:t>Christian Hunt, New Context Services, Inc.</w:t>
      </w:r>
    </w:p>
    <w:p w14:paraId="06D5BADE" w14:textId="77777777" w:rsidR="0037378C" w:rsidRDefault="00846219" w:rsidP="0037378C">
      <w:pPr>
        <w:pStyle w:val="Contributor"/>
      </w:pPr>
      <w:r>
        <w:t>Andrew Storms, New Context Services, Inc.</w:t>
      </w:r>
    </w:p>
    <w:p w14:paraId="506E80E8" w14:textId="77777777" w:rsidR="0037378C" w:rsidRDefault="00846219" w:rsidP="0037378C">
      <w:pPr>
        <w:pStyle w:val="Contributor"/>
      </w:pPr>
      <w:r>
        <w:t xml:space="preserve">Igor </w:t>
      </w:r>
      <w:proofErr w:type="spellStart"/>
      <w:r>
        <w:t>Baikalov</w:t>
      </w:r>
      <w:proofErr w:type="spellEnd"/>
      <w:r>
        <w:t xml:space="preserve">, </w:t>
      </w:r>
      <w:proofErr w:type="spellStart"/>
      <w:r>
        <w:t>Securonix</w:t>
      </w:r>
      <w:proofErr w:type="spellEnd"/>
    </w:p>
    <w:p w14:paraId="3A542F34" w14:textId="77777777" w:rsidR="0037378C" w:rsidRDefault="00846219" w:rsidP="0037378C">
      <w:pPr>
        <w:pStyle w:val="Contributor"/>
      </w:pPr>
      <w:r>
        <w:t xml:space="preserve">Bernd </w:t>
      </w:r>
      <w:proofErr w:type="spellStart"/>
      <w:r>
        <w:t>Grobauer</w:t>
      </w:r>
      <w:proofErr w:type="spellEnd"/>
      <w:r>
        <w:t>, Siemens AG</w:t>
      </w:r>
    </w:p>
    <w:p w14:paraId="4AA3BF72" w14:textId="77777777" w:rsidR="0037378C" w:rsidRDefault="00846219" w:rsidP="0037378C">
      <w:pPr>
        <w:pStyle w:val="Contributor"/>
      </w:pPr>
      <w:r>
        <w:t>John Anderson, Soltra</w:t>
      </w:r>
    </w:p>
    <w:p w14:paraId="06F4654A" w14:textId="77777777" w:rsidR="0037378C" w:rsidRDefault="00846219" w:rsidP="0037378C">
      <w:pPr>
        <w:pStyle w:val="Contributor"/>
      </w:pPr>
      <w:r>
        <w:t>Trey Darley, Soltra</w:t>
      </w:r>
    </w:p>
    <w:p w14:paraId="68DE786F" w14:textId="77777777" w:rsidR="0037378C" w:rsidRDefault="00846219" w:rsidP="0037378C">
      <w:pPr>
        <w:pStyle w:val="Contributor"/>
      </w:pPr>
      <w:r>
        <w:t>Paul Dion, Soltra</w:t>
      </w:r>
    </w:p>
    <w:p w14:paraId="39BF2F23" w14:textId="77777777" w:rsidR="0037378C" w:rsidRDefault="00846219" w:rsidP="0037378C">
      <w:pPr>
        <w:pStyle w:val="Contributor"/>
      </w:pPr>
      <w:r>
        <w:t>Brandon Hanes, Soltra</w:t>
      </w:r>
    </w:p>
    <w:p w14:paraId="7680325F" w14:textId="77777777" w:rsidR="00C0520E" w:rsidRDefault="00846219" w:rsidP="0037378C">
      <w:pPr>
        <w:pStyle w:val="Contributor"/>
      </w:pPr>
      <w:r>
        <w:t>Ali Khan, Soltra</w:t>
      </w:r>
    </w:p>
    <w:p w14:paraId="2F194C7E" w14:textId="77777777" w:rsidR="0037378C" w:rsidRDefault="00D5751F" w:rsidP="0037378C">
      <w:pPr>
        <w:pStyle w:val="Contributor"/>
      </w:pPr>
    </w:p>
    <w:p w14:paraId="7898397D" w14:textId="77777777" w:rsidR="0037378C" w:rsidRDefault="00846219" w:rsidP="0037378C">
      <w:pPr>
        <w:pStyle w:val="Contributor"/>
      </w:pPr>
      <w:r>
        <w:t>The authors would also like to thank the larger CybOX Community for its input and help in reviewing this document.</w:t>
      </w:r>
    </w:p>
    <w:p w14:paraId="02E267B3" w14:textId="77777777" w:rsidR="00C76CAA" w:rsidRPr="00C76CAA" w:rsidRDefault="00D5751F" w:rsidP="00C76CAA"/>
    <w:p w14:paraId="42B0F819" w14:textId="77777777" w:rsidR="00A05FDF" w:rsidRDefault="00846219" w:rsidP="00A05FDF">
      <w:pPr>
        <w:pStyle w:val="AppendixHeading1"/>
      </w:pPr>
      <w:bookmarkStart w:id="82" w:name="_Toc85472898"/>
      <w:bookmarkStart w:id="83" w:name="_Toc287332014"/>
      <w:bookmarkStart w:id="84" w:name="_Toc409437269"/>
      <w:bookmarkStart w:id="85" w:name="_Toc432506458"/>
      <w:r>
        <w:lastRenderedPageBreak/>
        <w:t>Revision History</w:t>
      </w:r>
      <w:bookmarkEnd w:id="82"/>
      <w:bookmarkEnd w:id="83"/>
      <w:bookmarkEnd w:id="84"/>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4AE25351" w14:textId="77777777" w:rsidTr="008179B9">
        <w:tc>
          <w:tcPr>
            <w:tcW w:w="1368" w:type="dxa"/>
          </w:tcPr>
          <w:p w14:paraId="1A2AA829" w14:textId="77777777" w:rsidR="00A05FDF" w:rsidRPr="00C7321D" w:rsidRDefault="00846219" w:rsidP="00C7321D">
            <w:pPr>
              <w:jc w:val="center"/>
              <w:rPr>
                <w:b/>
              </w:rPr>
            </w:pPr>
            <w:r w:rsidRPr="00C7321D">
              <w:rPr>
                <w:b/>
              </w:rPr>
              <w:t>Revision</w:t>
            </w:r>
          </w:p>
        </w:tc>
        <w:tc>
          <w:tcPr>
            <w:tcW w:w="1980" w:type="dxa"/>
          </w:tcPr>
          <w:p w14:paraId="7181E58A" w14:textId="77777777" w:rsidR="00A05FDF" w:rsidRPr="00C7321D" w:rsidRDefault="00846219" w:rsidP="00C7321D">
            <w:pPr>
              <w:jc w:val="center"/>
              <w:rPr>
                <w:b/>
              </w:rPr>
            </w:pPr>
            <w:r w:rsidRPr="00C7321D">
              <w:rPr>
                <w:b/>
              </w:rPr>
              <w:t>Date</w:t>
            </w:r>
          </w:p>
        </w:tc>
        <w:tc>
          <w:tcPr>
            <w:tcW w:w="1620" w:type="dxa"/>
          </w:tcPr>
          <w:p w14:paraId="1F4FC543" w14:textId="77777777" w:rsidR="00A05FDF" w:rsidRPr="00C7321D" w:rsidRDefault="00846219" w:rsidP="00C7321D">
            <w:pPr>
              <w:jc w:val="center"/>
              <w:rPr>
                <w:b/>
              </w:rPr>
            </w:pPr>
            <w:r w:rsidRPr="00C7321D">
              <w:rPr>
                <w:b/>
              </w:rPr>
              <w:t>Editor</w:t>
            </w:r>
          </w:p>
        </w:tc>
        <w:tc>
          <w:tcPr>
            <w:tcW w:w="4608" w:type="dxa"/>
          </w:tcPr>
          <w:p w14:paraId="524F64FE" w14:textId="77777777" w:rsidR="00A05FDF" w:rsidRPr="00C7321D" w:rsidRDefault="00846219" w:rsidP="00AC5012">
            <w:pPr>
              <w:rPr>
                <w:b/>
              </w:rPr>
            </w:pPr>
            <w:r w:rsidRPr="00C7321D">
              <w:rPr>
                <w:b/>
              </w:rPr>
              <w:t>Changes Made</w:t>
            </w:r>
          </w:p>
        </w:tc>
      </w:tr>
      <w:tr w:rsidR="005E4ABA" w14:paraId="7431983E" w14:textId="77777777" w:rsidTr="008179B9">
        <w:tc>
          <w:tcPr>
            <w:tcW w:w="1368" w:type="dxa"/>
          </w:tcPr>
          <w:p w14:paraId="67A32B9B" w14:textId="77777777" w:rsidR="005E4ABA" w:rsidRDefault="00846219" w:rsidP="005E4ABA">
            <w:r>
              <w:t>wd01</w:t>
            </w:r>
          </w:p>
        </w:tc>
        <w:tc>
          <w:tcPr>
            <w:tcW w:w="1980" w:type="dxa"/>
          </w:tcPr>
          <w:p w14:paraId="79CCC9B3" w14:textId="11AC5DDC" w:rsidR="005E4ABA" w:rsidRDefault="008179B9" w:rsidP="008E53CA">
            <w:r w:rsidRPr="008179B9">
              <w:t>16 November</w:t>
            </w:r>
            <w:r w:rsidR="008E53CA">
              <w:t xml:space="preserve"> </w:t>
            </w:r>
            <w:r w:rsidR="00846219">
              <w:t>2015</w:t>
            </w:r>
          </w:p>
        </w:tc>
        <w:tc>
          <w:tcPr>
            <w:tcW w:w="1620" w:type="dxa"/>
          </w:tcPr>
          <w:p w14:paraId="4062C38D" w14:textId="77777777" w:rsidR="005E4ABA" w:rsidRDefault="00846219" w:rsidP="005E4ABA">
            <w:r>
              <w:t>Desiree Beck Trey Darley Ivan Kirillov Rich Piazza</w:t>
            </w:r>
          </w:p>
        </w:tc>
        <w:tc>
          <w:tcPr>
            <w:tcW w:w="4608" w:type="dxa"/>
          </w:tcPr>
          <w:p w14:paraId="27F4C4E0" w14:textId="77777777" w:rsidR="005E4ABA" w:rsidRDefault="00846219" w:rsidP="005E4ABA">
            <w:r>
              <w:t>Initial transfer to OASIS template</w:t>
            </w:r>
          </w:p>
        </w:tc>
      </w:tr>
    </w:tbl>
    <w:p w14:paraId="2DAA7EAE" w14:textId="77777777" w:rsidR="003129C6" w:rsidRPr="003129C6" w:rsidRDefault="00D5751F"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3:32:00Z" w:initials="BDA">
    <w:p w14:paraId="5A08C22A" w14:textId="77777777" w:rsidR="00774D04" w:rsidRDefault="00774D04">
      <w:pPr>
        <w:pStyle w:val="CommentText"/>
      </w:pPr>
      <w:r>
        <w:rPr>
          <w:rStyle w:val="CommentReference"/>
        </w:rPr>
        <w:annotationRef/>
      </w:r>
      <w:r>
        <w:t>Needs 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08C22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2838A4" w14:textId="77777777" w:rsidR="0067582C" w:rsidRDefault="0067582C">
      <w:r>
        <w:separator/>
      </w:r>
    </w:p>
  </w:endnote>
  <w:endnote w:type="continuationSeparator" w:id="0">
    <w:p w14:paraId="6F8A4322" w14:textId="77777777" w:rsidR="0067582C" w:rsidRDefault="00675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8093A" w14:textId="4145D3EF" w:rsidR="00AB4D6E" w:rsidRPr="00195F88" w:rsidRDefault="00846219"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225513">
      <w:rPr>
        <w:sz w:val="16"/>
        <w:szCs w:val="16"/>
        <w:lang w:val="en-US"/>
      </w:rPr>
      <w:t>3-artifact-object</w:t>
    </w:r>
    <w:r>
      <w:rPr>
        <w:sz w:val="16"/>
        <w:szCs w:val="16"/>
      </w:rPr>
      <w:tab/>
      <w:t>Working Draft 01</w:t>
    </w:r>
    <w:r>
      <w:rPr>
        <w:sz w:val="16"/>
        <w:szCs w:val="16"/>
      </w:rPr>
      <w:tab/>
    </w:r>
    <w:r w:rsidR="008179B9" w:rsidRPr="008179B9">
      <w:rPr>
        <w:sz w:val="16"/>
        <w:szCs w:val="16"/>
        <w:lang w:val="en-US"/>
      </w:rPr>
      <w:t>16 November</w:t>
    </w:r>
    <w:r w:rsidR="008179B9">
      <w:rPr>
        <w:sz w:val="16"/>
        <w:szCs w:val="16"/>
        <w:lang w:val="en-US"/>
      </w:rPr>
      <w:t xml:space="preserve"> </w:t>
    </w:r>
    <w:r>
      <w:rPr>
        <w:sz w:val="16"/>
        <w:szCs w:val="16"/>
        <w:lang w:val="en-US"/>
      </w:rPr>
      <w:t>2015</w:t>
    </w:r>
  </w:p>
  <w:p w14:paraId="0756C0A1" w14:textId="77777777" w:rsidR="00AB4D6E" w:rsidRPr="00195F88" w:rsidRDefault="0084621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5751F">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5751F">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76E1E" w14:textId="7BE2D6D2" w:rsidR="00AB4D6E" w:rsidRPr="00195F88" w:rsidRDefault="00846219"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8E53CA">
      <w:rPr>
        <w:sz w:val="16"/>
        <w:szCs w:val="16"/>
        <w:lang w:val="en-US"/>
      </w:rPr>
      <w:t>3-artifact-object</w:t>
    </w:r>
    <w:r>
      <w:rPr>
        <w:sz w:val="16"/>
        <w:szCs w:val="16"/>
      </w:rPr>
      <w:tab/>
      <w:t>Working Draft 01</w:t>
    </w:r>
    <w:r>
      <w:rPr>
        <w:sz w:val="16"/>
        <w:szCs w:val="16"/>
      </w:rPr>
      <w:tab/>
    </w:r>
    <w:r w:rsidR="008179B9" w:rsidRPr="008179B9">
      <w:rPr>
        <w:sz w:val="16"/>
        <w:szCs w:val="16"/>
        <w:lang w:val="en-US"/>
      </w:rPr>
      <w:t>16 November</w:t>
    </w:r>
    <w:r>
      <w:rPr>
        <w:sz w:val="16"/>
        <w:szCs w:val="16"/>
      </w:rPr>
      <w:t xml:space="preserve"> </w:t>
    </w:r>
    <w:r>
      <w:rPr>
        <w:sz w:val="16"/>
        <w:szCs w:val="16"/>
        <w:lang w:val="en-US"/>
      </w:rPr>
      <w:t>2015</w:t>
    </w:r>
  </w:p>
  <w:p w14:paraId="758869C9" w14:textId="77777777" w:rsidR="00AB4D6E" w:rsidRPr="00195F88" w:rsidRDefault="0084621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5751F">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5751F">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D7C67E" w14:textId="77777777" w:rsidR="0067582C" w:rsidRPr="00195F88" w:rsidRDefault="0067582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1E6B167" w14:textId="77777777" w:rsidR="0067582C" w:rsidRPr="00195F88" w:rsidRDefault="0067582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A30B042" w14:textId="77777777" w:rsidR="0067582C" w:rsidRDefault="0067582C"/>
    <w:p w14:paraId="58E6A6C5" w14:textId="77777777" w:rsidR="0067582C" w:rsidRDefault="0067582C">
      <w:r>
        <w:separator/>
      </w:r>
    </w:p>
  </w:footnote>
  <w:footnote w:type="continuationSeparator" w:id="0">
    <w:p w14:paraId="375A7140" w14:textId="77777777" w:rsidR="0067582C" w:rsidRDefault="006758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44F6D"/>
    <w:multiLevelType w:val="hybridMultilevel"/>
    <w:tmpl w:val="AAD2C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3430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8E547A4"/>
    <w:multiLevelType w:val="hybridMultilevel"/>
    <w:tmpl w:val="5E8EF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8314A4B"/>
    <w:multiLevelType w:val="hybridMultilevel"/>
    <w:tmpl w:val="EB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 w:numId="9">
    <w:abstractNumId w:val="2"/>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093B4E"/>
    <w:rsid w:val="00093B4E"/>
    <w:rsid w:val="001560A7"/>
    <w:rsid w:val="0016167E"/>
    <w:rsid w:val="00225513"/>
    <w:rsid w:val="00362842"/>
    <w:rsid w:val="003978E5"/>
    <w:rsid w:val="00662E48"/>
    <w:rsid w:val="0067582C"/>
    <w:rsid w:val="006953A1"/>
    <w:rsid w:val="00774D04"/>
    <w:rsid w:val="008179B9"/>
    <w:rsid w:val="008240B1"/>
    <w:rsid w:val="00846219"/>
    <w:rsid w:val="008908B8"/>
    <w:rsid w:val="008E53CA"/>
    <w:rsid w:val="00A2648B"/>
    <w:rsid w:val="00A36439"/>
    <w:rsid w:val="00AC0B5D"/>
    <w:rsid w:val="00B72FDA"/>
    <w:rsid w:val="00BB7763"/>
    <w:rsid w:val="00D16B30"/>
    <w:rsid w:val="00D26C43"/>
    <w:rsid w:val="00D5751F"/>
    <w:rsid w:val="00E87E87"/>
    <w:rsid w:val="00F3029E"/>
    <w:rsid w:val="00F6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09F6C8F"/>
  <w15:docId w15:val="{73F4B6C2-D545-400D-9129-E75D3D98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6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19</Pages>
  <Words>5442</Words>
  <Characters>31023</Characters>
  <Application>Microsoft Office Word</Application>
  <DocSecurity>0</DocSecurity>
  <Lines>258</Lines>
  <Paragraphs>72</Paragraphs>
  <ScaleCrop>false</ScaleCrop>
  <Company/>
  <LinksUpToDate>false</LinksUpToDate>
  <CharactersWithSpaces>36393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word_docs/Artifact_Object.docx</dc:title>
  <dc:subject/>
  <dc:creator>Piazza, Rich</dc:creator>
  <cp:keywords/>
  <dc:description/>
  <cp:lastModifiedBy>Piazza, Rich</cp:lastModifiedBy>
  <cp:revision>20</cp:revision>
  <dcterms:created xsi:type="dcterms:W3CDTF">2015-09-28T16:41:00Z</dcterms:created>
  <dcterms:modified xsi:type="dcterms:W3CDTF">2015-12-14T19:21:00Z</dcterms:modified>
</cp:coreProperties>
</file>