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CC68435" w14:textId="77777777" w:rsidR="00865DEA" w:rsidRPr="00CE06CB" w:rsidRDefault="00B80A31" w:rsidP="00865DEA">
      <w:pPr>
        <w:pStyle w:val="Title"/>
        <w:rPr>
          <w:sz w:val="28"/>
          <w:szCs w:val="28"/>
        </w:rPr>
      </w:pPr>
      <w:r w:rsidRPr="009608FD">
        <w:rPr>
          <w:sz w:val="28"/>
          <w:szCs w:val="28"/>
        </w:rPr>
        <w:t>CybOX</w:t>
      </w:r>
      <w:r w:rsidR="006F6BB1">
        <w:rPr>
          <w:sz w:val="28"/>
          <w:szCs w:val="28"/>
          <w:vertAlign w:val="superscript"/>
        </w:rPr>
        <w:t>TM</w:t>
      </w:r>
      <w:r w:rsidRPr="009608FD">
        <w:rPr>
          <w:sz w:val="28"/>
          <w:szCs w:val="28"/>
        </w:rPr>
        <w:t xml:space="preserve"> Version 2.1.1 Part 21: Disk Partition Object</w:t>
      </w:r>
    </w:p>
    <w:p w14:paraId="26CAAFCF" w14:textId="77777777" w:rsidR="00865DEA" w:rsidRPr="003817AC" w:rsidRDefault="00B80A31" w:rsidP="00865DEA">
      <w:pPr>
        <w:pStyle w:val="Subtitle"/>
        <w:rPr>
          <w:sz w:val="24"/>
          <w:szCs w:val="24"/>
        </w:rPr>
      </w:pPr>
      <w:r w:rsidRPr="003817AC">
        <w:rPr>
          <w:sz w:val="24"/>
          <w:szCs w:val="24"/>
        </w:rPr>
        <w:t>Working Draft 01</w:t>
      </w:r>
    </w:p>
    <w:p w14:paraId="48C767C6" w14:textId="77777777" w:rsidR="00865DEA" w:rsidRDefault="006F6BB1" w:rsidP="00865DEA">
      <w:pPr>
        <w:pStyle w:val="Subtitle"/>
        <w:rPr>
          <w:sz w:val="24"/>
          <w:szCs w:val="24"/>
        </w:rPr>
      </w:pPr>
      <w:bookmarkStart w:id="0" w:name="_Toc85472892"/>
      <w:r>
        <w:rPr>
          <w:sz w:val="24"/>
          <w:szCs w:val="24"/>
        </w:rPr>
        <w:t>13 October</w:t>
      </w:r>
      <w:r w:rsidR="00B80A31">
        <w:rPr>
          <w:sz w:val="24"/>
          <w:szCs w:val="24"/>
        </w:rPr>
        <w:t xml:space="preserve"> 2015</w:t>
      </w:r>
    </w:p>
    <w:p w14:paraId="24E4ED06" w14:textId="77777777" w:rsidR="00865DEA" w:rsidRDefault="00B80A31" w:rsidP="00865DEA">
      <w:pPr>
        <w:pStyle w:val="Titlepageinfo"/>
      </w:pPr>
      <w:r>
        <w:t>Technical Committee:</w:t>
      </w:r>
    </w:p>
    <w:p w14:paraId="7D65CDB3" w14:textId="77777777" w:rsidR="00865DEA" w:rsidRDefault="00DB3DDA" w:rsidP="00865DEA">
      <w:pPr>
        <w:pStyle w:val="Titlepageinfodescription"/>
      </w:pPr>
      <w:hyperlink r:id="rId7" w:history="1">
        <w:r w:rsidR="00B80A31">
          <w:rPr>
            <w:rStyle w:val="Hyperlink"/>
          </w:rPr>
          <w:t>OASIS Cyber Threat Intelligence (CTI) TC</w:t>
        </w:r>
      </w:hyperlink>
    </w:p>
    <w:p w14:paraId="45915A04" w14:textId="77777777" w:rsidR="00865DEA" w:rsidRDefault="00B80A31" w:rsidP="00865DEA">
      <w:pPr>
        <w:pStyle w:val="Titlepageinfo"/>
      </w:pPr>
      <w:r>
        <w:t>Chair:</w:t>
      </w:r>
    </w:p>
    <w:p w14:paraId="74372D62" w14:textId="77777777" w:rsidR="00865DEA" w:rsidRDefault="00B80A31" w:rsidP="00865DEA">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03D4F1F4" w14:textId="77777777" w:rsidR="00865DEA" w:rsidRDefault="00B80A31" w:rsidP="00865DEA">
      <w:pPr>
        <w:pStyle w:val="Titlepageinfo"/>
      </w:pPr>
      <w:r>
        <w:t>Editors:</w:t>
      </w:r>
    </w:p>
    <w:p w14:paraId="1B52E01B" w14:textId="77777777" w:rsidR="00865DEA" w:rsidRDefault="00B80A31" w:rsidP="00865DEA">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56C23B4" w14:textId="77777777" w:rsidR="00865DEA" w:rsidRPr="009D7D6E" w:rsidRDefault="00B80A31" w:rsidP="00865DEA">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30A29D90" w14:textId="77777777" w:rsidR="00865DEA" w:rsidRDefault="00B80A31" w:rsidP="00865DEA">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698369BD" w14:textId="77777777" w:rsidR="00865DEA" w:rsidRDefault="00B80A31" w:rsidP="00865DEA">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17C5BFD" w14:textId="77777777" w:rsidR="00865DEA" w:rsidRDefault="00B80A31" w:rsidP="00865DEA">
      <w:pPr>
        <w:pStyle w:val="Titlepageinfo"/>
      </w:pPr>
      <w:bookmarkStart w:id="1" w:name="AdditionalArtifacts"/>
      <w:r>
        <w:t>Additional artifacts:</w:t>
      </w:r>
      <w:bookmarkEnd w:id="1"/>
    </w:p>
    <w:p w14:paraId="4AE1DB11" w14:textId="77777777" w:rsidR="00865DEA" w:rsidRDefault="00B80A31" w:rsidP="00865DEA">
      <w:pPr>
        <w:pStyle w:val="RelatedWork"/>
        <w:tabs>
          <w:tab w:val="clear" w:pos="720"/>
        </w:tabs>
        <w:ind w:left="720" w:firstLine="0"/>
      </w:pPr>
      <w:r w:rsidRPr="00560795">
        <w:t xml:space="preserve">This prose specification is one component of a Work Product </w:t>
      </w:r>
      <w:r>
        <w:t>which consists of</w:t>
      </w:r>
      <w:r w:rsidRPr="00560795">
        <w:t>:</w:t>
      </w:r>
    </w:p>
    <w:p w14:paraId="559DF33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7886F3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81FF3A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CD29FD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749C21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3A873F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075321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3B0F0C5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B58849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DE2CCA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D0EC1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09FD2F2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105CE7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6CF98E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528D92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B1FE9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24F1F5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071F5A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EEA694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1D59F8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5717D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(this document)</w:t>
      </w:r>
    </w:p>
    <w:p w14:paraId="1739E28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22B5207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9AAC4D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474DC5D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DAAC3B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6B23D0D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80FEE9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6412E6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3D9F43C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F7C8B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9DAE5E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DB279D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2F97D1B"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84157A4" w14:textId="77777777" w:rsidR="005C0FFE" w:rsidRDefault="005C0FFE" w:rsidP="005C0F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DCBF87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35077E1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B7D0D2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76F428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257098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01588D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53053B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A0752D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601DC0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40628475"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1E8051D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BD0C76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537E7E8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36C8DF2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325BA6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96CD61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0F5DED9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216FE33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C6D75E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E50D11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2D73609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E4C471C"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F50CC0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9AED2C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2D8C74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4162B8D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35A61E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D6ACB8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450F20D5"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06B71F4"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4FF9107"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B6BAF4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D2F382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78A7E2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71637F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A6D04F9"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36497E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6525464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205C9D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31D11D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D429C6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F761A5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0DC70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3D6332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B76256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E85DB60"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303DCE7D"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4E27585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5675E883"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465C5AE"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F5D60C1"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4C559CF6"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B7362D6" w14:textId="77777777" w:rsidR="005C0FFE" w:rsidRDefault="005C0FFE" w:rsidP="005C0FFE">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4A35A92"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69D68108"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6521029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E6E6B1F"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D106A8A" w14:textId="77777777" w:rsidR="005C0FFE" w:rsidRDefault="005C0FFE" w:rsidP="005C0FFE">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9D407A6" w14:textId="77777777" w:rsidR="00865DEA" w:rsidRDefault="005C0FFE" w:rsidP="005C0FFE">
      <w:pPr>
        <w:pStyle w:val="RelatedWork"/>
        <w:numPr>
          <w:ilvl w:val="0"/>
          <w:numId w:val="8"/>
        </w:numPr>
        <w:tabs>
          <w:tab w:val="clear" w:pos="1080"/>
          <w:tab w:val="num" w:pos="1440"/>
        </w:tabs>
        <w:ind w:left="1080"/>
      </w:pPr>
      <w:r w:rsidRPr="005C0FFE">
        <w:rPr>
          <w:i/>
        </w:rPr>
        <w:t>CybOX</w:t>
      </w:r>
      <w:r w:rsidRPr="005C0FFE">
        <w:rPr>
          <w:i/>
          <w:vertAlign w:val="superscript"/>
        </w:rPr>
        <w:t>TM</w:t>
      </w:r>
      <w:r w:rsidRPr="005C0FFE">
        <w:rPr>
          <w:i/>
        </w:rPr>
        <w:t xml:space="preserve"> Version 2.1.1 Part 94: X509 Certificate Object</w:t>
      </w:r>
      <w:r>
        <w:t>. [URI</w:t>
      </w:r>
      <w:r w:rsidR="00B80A31">
        <w:t>]</w:t>
      </w:r>
    </w:p>
    <w:p w14:paraId="06364B24" w14:textId="77777777" w:rsidR="00865DEA" w:rsidRDefault="00865DEA" w:rsidP="00865DEA">
      <w:pPr>
        <w:pStyle w:val="RelatedWork"/>
        <w:tabs>
          <w:tab w:val="clear" w:pos="720"/>
        </w:tabs>
        <w:ind w:firstLine="0"/>
      </w:pPr>
    </w:p>
    <w:p w14:paraId="6BED63C4" w14:textId="77777777" w:rsidR="00865DEA" w:rsidRDefault="00B80A31" w:rsidP="00865DEA">
      <w:pPr>
        <w:pStyle w:val="Titlepageinfo"/>
      </w:pPr>
      <w:bookmarkStart w:id="2" w:name="RelatedWork"/>
      <w:r>
        <w:t>Related work</w:t>
      </w:r>
      <w:bookmarkEnd w:id="2"/>
      <w:r>
        <w:t>:</w:t>
      </w:r>
    </w:p>
    <w:p w14:paraId="0D193F2E" w14:textId="77777777" w:rsidR="00865DEA" w:rsidRPr="004C4D7C" w:rsidRDefault="00B80A31" w:rsidP="00865DEA">
      <w:pPr>
        <w:pStyle w:val="Titlepageinfodescription"/>
      </w:pPr>
      <w:r>
        <w:t>This specification is related to:</w:t>
      </w:r>
    </w:p>
    <w:p w14:paraId="1C998D9F" w14:textId="77777777" w:rsidR="00865DEA" w:rsidRDefault="00B80A31" w:rsidP="005C0FFE">
      <w:pPr>
        <w:pStyle w:val="RelatedWork"/>
        <w:numPr>
          <w:ilvl w:val="0"/>
          <w:numId w:val="9"/>
        </w:numPr>
      </w:pPr>
      <w:r w:rsidRPr="00F94051">
        <w:rPr>
          <w:i/>
        </w:rPr>
        <w:t>STIX</w:t>
      </w:r>
      <w:r w:rsidR="005C0FFE">
        <w:rPr>
          <w:i/>
          <w:vertAlign w:val="superscript"/>
        </w:rPr>
        <w:t>TM</w:t>
      </w:r>
      <w:r w:rsidRPr="00F94051">
        <w:rPr>
          <w:i/>
        </w:rPr>
        <w:t xml:space="preserve"> Version 1.2.1</w:t>
      </w:r>
      <w:r>
        <w:rPr>
          <w:i/>
        </w:rPr>
        <w:t xml:space="preserve"> (placeholder)</w:t>
      </w:r>
    </w:p>
    <w:p w14:paraId="49DAD24B" w14:textId="77777777" w:rsidR="00865DEA" w:rsidRDefault="00B80A31" w:rsidP="00865DEA">
      <w:pPr>
        <w:pStyle w:val="Titlepageinfo"/>
      </w:pPr>
      <w:r>
        <w:t>Abstract:</w:t>
      </w:r>
    </w:p>
    <w:p w14:paraId="6AC276AA" w14:textId="77777777" w:rsidR="00865DEA" w:rsidRPr="00A00963" w:rsidRDefault="00B80A31" w:rsidP="00865DE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Disk Partition Object data model</w:t>
      </w:r>
      <w:r w:rsidRPr="00A00963">
        <w:t>, which is one of the Object data models for CybOX content.</w:t>
      </w:r>
    </w:p>
    <w:p w14:paraId="414F356B" w14:textId="77777777" w:rsidR="00865DEA" w:rsidRDefault="00B80A31" w:rsidP="00865DEA">
      <w:pPr>
        <w:pStyle w:val="Titlepageinfo"/>
      </w:pPr>
      <w:r>
        <w:t>Status:</w:t>
      </w:r>
    </w:p>
    <w:p w14:paraId="16C125A9" w14:textId="77777777" w:rsidR="00865DEA" w:rsidRDefault="00B80A31" w:rsidP="00865DEA">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ACE8B6E" w14:textId="77777777" w:rsidR="00865DEA" w:rsidRDefault="00B80A31" w:rsidP="00865DEA">
      <w:pPr>
        <w:pStyle w:val="Titlepageinfo"/>
      </w:pPr>
      <w:commentRangeStart w:id="3"/>
      <w:r>
        <w:t>URI patterns:</w:t>
      </w:r>
    </w:p>
    <w:p w14:paraId="30C7B5EE" w14:textId="77777777" w:rsidR="00865DEA" w:rsidRPr="00CA025D" w:rsidRDefault="00B80A31" w:rsidP="00865DE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89B436C" w14:textId="77777777" w:rsidR="00865DEA" w:rsidRPr="00CA025D" w:rsidRDefault="00B80A31" w:rsidP="00865DE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68FE0" w14:textId="77777777" w:rsidR="00865DEA" w:rsidRDefault="00B80A31" w:rsidP="00865DEA">
      <w:pPr>
        <w:pStyle w:val="Abstract"/>
      </w:pPr>
      <w:r>
        <w:t>(Managed by OASIS TC Administration; please don’t modify.)</w:t>
      </w:r>
      <w:commentRangeEnd w:id="3"/>
      <w:r w:rsidR="005C0FFE">
        <w:rPr>
          <w:rStyle w:val="CommentReference"/>
          <w:color w:val="333333"/>
        </w:rPr>
        <w:commentReference w:id="3"/>
      </w:r>
    </w:p>
    <w:p w14:paraId="1A7A7824" w14:textId="77777777" w:rsidR="00865DEA" w:rsidRDefault="00865DEA" w:rsidP="00865DEA">
      <w:pPr>
        <w:pStyle w:val="Abstract"/>
      </w:pPr>
    </w:p>
    <w:p w14:paraId="675FC8FA" w14:textId="77777777" w:rsidR="00865DEA" w:rsidRDefault="00865DEA" w:rsidP="00865DEA">
      <w:pPr>
        <w:pStyle w:val="Abstract"/>
      </w:pPr>
    </w:p>
    <w:p w14:paraId="60AE1F19" w14:textId="77777777" w:rsidR="00865DEA" w:rsidRPr="00852E10" w:rsidRDefault="00B80A31" w:rsidP="00865DEA">
      <w:pPr>
        <w:spacing w:after="80"/>
      </w:pPr>
      <w:r>
        <w:t>Copyright © OASIS Open 2015</w:t>
      </w:r>
      <w:r w:rsidRPr="00852E10">
        <w:t>. All Rights Reserved.</w:t>
      </w:r>
    </w:p>
    <w:p w14:paraId="12EBDABA" w14:textId="77777777" w:rsidR="00865DEA" w:rsidRPr="00852E10" w:rsidRDefault="00B80A31" w:rsidP="00865DEA">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D32C079" w14:textId="77777777" w:rsidR="00865DEA" w:rsidRPr="00852E10" w:rsidRDefault="00B80A31" w:rsidP="00865DE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F0ED6EC" w14:textId="77777777" w:rsidR="00865DEA" w:rsidRDefault="00B80A31" w:rsidP="00865DEA">
      <w:pPr>
        <w:spacing w:after="80"/>
      </w:pPr>
      <w:r w:rsidRPr="00852E10">
        <w:t>The limited permissions granted above are perpetual and will not be revoked by OASIS or its successors or assigns.</w:t>
      </w:r>
    </w:p>
    <w:p w14:paraId="7AD1EFA2" w14:textId="77777777" w:rsidR="00865DEA" w:rsidRDefault="00B80A31" w:rsidP="00865DEA">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865DEA" w:rsidRPr="008C3D8A">
        <w:t>PARTICULAR PURPOSE.</w:t>
      </w:r>
    </w:p>
    <w:p w14:paraId="1757E40B" w14:textId="62E3182E" w:rsidR="00865DEA" w:rsidRPr="00960D49" w:rsidRDefault="00865DEA" w:rsidP="00865DEA">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1D43857" w14:textId="77777777" w:rsidR="009E1F52" w:rsidRDefault="00B80A31">
      <w:r>
        <w:br w:type="page"/>
      </w:r>
    </w:p>
    <w:p w14:paraId="11639C83" w14:textId="77777777" w:rsidR="00865DEA" w:rsidRPr="00852E10" w:rsidRDefault="00865DEA" w:rsidP="00865DEA">
      <w:pPr>
        <w:pStyle w:val="Notices"/>
      </w:pPr>
      <w:bookmarkStart w:id="4" w:name="_Toc424631595"/>
      <w:bookmarkEnd w:id="0"/>
      <w:r>
        <w:lastRenderedPageBreak/>
        <w:t>Table of Contents</w:t>
      </w:r>
    </w:p>
    <w:p w14:paraId="67584B0F" w14:textId="77777777" w:rsidR="00865DEA" w:rsidRDefault="00865DEA">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2514586" w:history="1">
        <w:r w:rsidRPr="00217024">
          <w:rPr>
            <w:rStyle w:val="Hyperlink"/>
            <w:noProof/>
          </w:rPr>
          <w:t>1</w:t>
        </w:r>
        <w:r>
          <w:rPr>
            <w:rFonts w:asciiTheme="minorHAnsi" w:eastAsiaTheme="minorEastAsia" w:hAnsiTheme="minorHAnsi" w:cstheme="minorBidi"/>
            <w:noProof/>
            <w:color w:val="auto"/>
            <w:sz w:val="22"/>
            <w:szCs w:val="22"/>
          </w:rPr>
          <w:tab/>
        </w:r>
        <w:r w:rsidRPr="00217024">
          <w:rPr>
            <w:rStyle w:val="Hyperlink"/>
            <w:noProof/>
          </w:rPr>
          <w:t>Introduction</w:t>
        </w:r>
        <w:r>
          <w:rPr>
            <w:noProof/>
            <w:webHidden/>
          </w:rPr>
          <w:tab/>
        </w:r>
        <w:r>
          <w:rPr>
            <w:noProof/>
            <w:webHidden/>
          </w:rPr>
          <w:fldChar w:fldCharType="begin"/>
        </w:r>
        <w:r>
          <w:rPr>
            <w:noProof/>
            <w:webHidden/>
          </w:rPr>
          <w:instrText xml:space="preserve"> PAGEREF _Toc432514586 \h </w:instrText>
        </w:r>
        <w:r>
          <w:rPr>
            <w:noProof/>
            <w:webHidden/>
          </w:rPr>
        </w:r>
        <w:r>
          <w:rPr>
            <w:noProof/>
            <w:webHidden/>
          </w:rPr>
          <w:fldChar w:fldCharType="separate"/>
        </w:r>
        <w:r>
          <w:rPr>
            <w:noProof/>
            <w:webHidden/>
          </w:rPr>
          <w:t>6</w:t>
        </w:r>
        <w:r>
          <w:rPr>
            <w:noProof/>
            <w:webHidden/>
          </w:rPr>
          <w:fldChar w:fldCharType="end"/>
        </w:r>
      </w:hyperlink>
    </w:p>
    <w:p w14:paraId="41447044" w14:textId="77777777" w:rsidR="00865DEA" w:rsidRDefault="00DB3D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587" w:history="1">
        <w:r w:rsidR="00865DEA" w:rsidRPr="00217024">
          <w:rPr>
            <w:rStyle w:val="Hyperlink"/>
            <w:noProof/>
          </w:rPr>
          <w:t>1.1</w:t>
        </w:r>
        <w:r w:rsidR="00865DEA">
          <w:rPr>
            <w:rFonts w:asciiTheme="minorHAnsi" w:eastAsiaTheme="minorEastAsia" w:hAnsiTheme="minorHAnsi" w:cstheme="minorBidi"/>
            <w:noProof/>
            <w:color w:val="auto"/>
            <w:sz w:val="22"/>
            <w:szCs w:val="22"/>
          </w:rPr>
          <w:tab/>
        </w:r>
        <w:r w:rsidR="00865DEA" w:rsidRPr="00217024">
          <w:rPr>
            <w:rStyle w:val="Hyperlink"/>
            <w:noProof/>
          </w:rPr>
          <w:t>CybOX Specification Documents</w:t>
        </w:r>
        <w:r w:rsidR="00865DEA">
          <w:rPr>
            <w:noProof/>
            <w:webHidden/>
          </w:rPr>
          <w:tab/>
        </w:r>
        <w:r w:rsidR="00865DEA">
          <w:rPr>
            <w:noProof/>
            <w:webHidden/>
          </w:rPr>
          <w:fldChar w:fldCharType="begin"/>
        </w:r>
        <w:r w:rsidR="00865DEA">
          <w:rPr>
            <w:noProof/>
            <w:webHidden/>
          </w:rPr>
          <w:instrText xml:space="preserve"> PAGEREF _Toc432514587 \h </w:instrText>
        </w:r>
        <w:r w:rsidR="00865DEA">
          <w:rPr>
            <w:noProof/>
            <w:webHidden/>
          </w:rPr>
        </w:r>
        <w:r w:rsidR="00865DEA">
          <w:rPr>
            <w:noProof/>
            <w:webHidden/>
          </w:rPr>
          <w:fldChar w:fldCharType="separate"/>
        </w:r>
        <w:r w:rsidR="00865DEA">
          <w:rPr>
            <w:noProof/>
            <w:webHidden/>
          </w:rPr>
          <w:t>6</w:t>
        </w:r>
        <w:r w:rsidR="00865DEA">
          <w:rPr>
            <w:noProof/>
            <w:webHidden/>
          </w:rPr>
          <w:fldChar w:fldCharType="end"/>
        </w:r>
      </w:hyperlink>
    </w:p>
    <w:p w14:paraId="7993B72B" w14:textId="77777777" w:rsidR="00865DEA" w:rsidRDefault="00DB3D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588" w:history="1">
        <w:r w:rsidR="00865DEA" w:rsidRPr="00217024">
          <w:rPr>
            <w:rStyle w:val="Hyperlink"/>
            <w:noProof/>
          </w:rPr>
          <w:t>1.2</w:t>
        </w:r>
        <w:r w:rsidR="00865DEA">
          <w:rPr>
            <w:rFonts w:asciiTheme="minorHAnsi" w:eastAsiaTheme="minorEastAsia" w:hAnsiTheme="minorHAnsi" w:cstheme="minorBidi"/>
            <w:noProof/>
            <w:color w:val="auto"/>
            <w:sz w:val="22"/>
            <w:szCs w:val="22"/>
          </w:rPr>
          <w:tab/>
        </w:r>
        <w:r w:rsidR="00865DEA" w:rsidRPr="00217024">
          <w:rPr>
            <w:rStyle w:val="Hyperlink"/>
            <w:noProof/>
          </w:rPr>
          <w:t>Document Conventions</w:t>
        </w:r>
        <w:r w:rsidR="00865DEA">
          <w:rPr>
            <w:noProof/>
            <w:webHidden/>
          </w:rPr>
          <w:tab/>
        </w:r>
        <w:r w:rsidR="00865DEA">
          <w:rPr>
            <w:noProof/>
            <w:webHidden/>
          </w:rPr>
          <w:fldChar w:fldCharType="begin"/>
        </w:r>
        <w:r w:rsidR="00865DEA">
          <w:rPr>
            <w:noProof/>
            <w:webHidden/>
          </w:rPr>
          <w:instrText xml:space="preserve"> PAGEREF _Toc432514588 \h </w:instrText>
        </w:r>
        <w:r w:rsidR="00865DEA">
          <w:rPr>
            <w:noProof/>
            <w:webHidden/>
          </w:rPr>
        </w:r>
        <w:r w:rsidR="00865DEA">
          <w:rPr>
            <w:noProof/>
            <w:webHidden/>
          </w:rPr>
          <w:fldChar w:fldCharType="separate"/>
        </w:r>
        <w:r w:rsidR="00865DEA">
          <w:rPr>
            <w:noProof/>
            <w:webHidden/>
          </w:rPr>
          <w:t>6</w:t>
        </w:r>
        <w:r w:rsidR="00865DEA">
          <w:rPr>
            <w:noProof/>
            <w:webHidden/>
          </w:rPr>
          <w:fldChar w:fldCharType="end"/>
        </w:r>
      </w:hyperlink>
    </w:p>
    <w:p w14:paraId="32E6DDFD" w14:textId="77777777" w:rsidR="00865DEA" w:rsidRDefault="00DB3D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4589" w:history="1">
        <w:r w:rsidR="00865DEA" w:rsidRPr="00217024">
          <w:rPr>
            <w:rStyle w:val="Hyperlink"/>
            <w:noProof/>
          </w:rPr>
          <w:t>1.2.1</w:t>
        </w:r>
        <w:r w:rsidR="00865DEA">
          <w:rPr>
            <w:rFonts w:asciiTheme="minorHAnsi" w:eastAsiaTheme="minorEastAsia" w:hAnsiTheme="minorHAnsi" w:cstheme="minorBidi"/>
            <w:noProof/>
            <w:color w:val="auto"/>
            <w:sz w:val="22"/>
            <w:szCs w:val="22"/>
          </w:rPr>
          <w:tab/>
        </w:r>
        <w:r w:rsidR="00865DEA" w:rsidRPr="00217024">
          <w:rPr>
            <w:rStyle w:val="Hyperlink"/>
            <w:noProof/>
          </w:rPr>
          <w:t>Fonts</w:t>
        </w:r>
        <w:r w:rsidR="00865DEA">
          <w:rPr>
            <w:noProof/>
            <w:webHidden/>
          </w:rPr>
          <w:tab/>
        </w:r>
        <w:r w:rsidR="00865DEA">
          <w:rPr>
            <w:noProof/>
            <w:webHidden/>
          </w:rPr>
          <w:fldChar w:fldCharType="begin"/>
        </w:r>
        <w:r w:rsidR="00865DEA">
          <w:rPr>
            <w:noProof/>
            <w:webHidden/>
          </w:rPr>
          <w:instrText xml:space="preserve"> PAGEREF _Toc432514589 \h </w:instrText>
        </w:r>
        <w:r w:rsidR="00865DEA">
          <w:rPr>
            <w:noProof/>
            <w:webHidden/>
          </w:rPr>
        </w:r>
        <w:r w:rsidR="00865DEA">
          <w:rPr>
            <w:noProof/>
            <w:webHidden/>
          </w:rPr>
          <w:fldChar w:fldCharType="separate"/>
        </w:r>
        <w:r w:rsidR="00865DEA">
          <w:rPr>
            <w:noProof/>
            <w:webHidden/>
          </w:rPr>
          <w:t>6</w:t>
        </w:r>
        <w:r w:rsidR="00865DEA">
          <w:rPr>
            <w:noProof/>
            <w:webHidden/>
          </w:rPr>
          <w:fldChar w:fldCharType="end"/>
        </w:r>
      </w:hyperlink>
    </w:p>
    <w:p w14:paraId="5DDF0601" w14:textId="77777777" w:rsidR="00865DEA" w:rsidRDefault="00DB3D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4590" w:history="1">
        <w:r w:rsidR="00865DEA" w:rsidRPr="00217024">
          <w:rPr>
            <w:rStyle w:val="Hyperlink"/>
            <w:noProof/>
          </w:rPr>
          <w:t>1.2.2</w:t>
        </w:r>
        <w:r w:rsidR="00865DEA">
          <w:rPr>
            <w:rFonts w:asciiTheme="minorHAnsi" w:eastAsiaTheme="minorEastAsia" w:hAnsiTheme="minorHAnsi" w:cstheme="minorBidi"/>
            <w:noProof/>
            <w:color w:val="auto"/>
            <w:sz w:val="22"/>
            <w:szCs w:val="22"/>
          </w:rPr>
          <w:tab/>
        </w:r>
        <w:r w:rsidR="00865DEA" w:rsidRPr="00217024">
          <w:rPr>
            <w:rStyle w:val="Hyperlink"/>
            <w:noProof/>
          </w:rPr>
          <w:t>UML Package References</w:t>
        </w:r>
        <w:r w:rsidR="00865DEA">
          <w:rPr>
            <w:noProof/>
            <w:webHidden/>
          </w:rPr>
          <w:tab/>
        </w:r>
        <w:r w:rsidR="00865DEA">
          <w:rPr>
            <w:noProof/>
            <w:webHidden/>
          </w:rPr>
          <w:fldChar w:fldCharType="begin"/>
        </w:r>
        <w:r w:rsidR="00865DEA">
          <w:rPr>
            <w:noProof/>
            <w:webHidden/>
          </w:rPr>
          <w:instrText xml:space="preserve"> PAGEREF _Toc432514590 \h </w:instrText>
        </w:r>
        <w:r w:rsidR="00865DEA">
          <w:rPr>
            <w:noProof/>
            <w:webHidden/>
          </w:rPr>
        </w:r>
        <w:r w:rsidR="00865DEA">
          <w:rPr>
            <w:noProof/>
            <w:webHidden/>
          </w:rPr>
          <w:fldChar w:fldCharType="separate"/>
        </w:r>
        <w:r w:rsidR="00865DEA">
          <w:rPr>
            <w:noProof/>
            <w:webHidden/>
          </w:rPr>
          <w:t>7</w:t>
        </w:r>
        <w:r w:rsidR="00865DEA">
          <w:rPr>
            <w:noProof/>
            <w:webHidden/>
          </w:rPr>
          <w:fldChar w:fldCharType="end"/>
        </w:r>
      </w:hyperlink>
    </w:p>
    <w:p w14:paraId="4FF63F0F" w14:textId="77777777" w:rsidR="00865DEA" w:rsidRDefault="00DB3D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4591" w:history="1">
        <w:r w:rsidR="00865DEA" w:rsidRPr="00217024">
          <w:rPr>
            <w:rStyle w:val="Hyperlink"/>
            <w:noProof/>
          </w:rPr>
          <w:t>1.2.3</w:t>
        </w:r>
        <w:r w:rsidR="00865DEA">
          <w:rPr>
            <w:rFonts w:asciiTheme="minorHAnsi" w:eastAsiaTheme="minorEastAsia" w:hAnsiTheme="minorHAnsi" w:cstheme="minorBidi"/>
            <w:noProof/>
            <w:color w:val="auto"/>
            <w:sz w:val="22"/>
            <w:szCs w:val="22"/>
          </w:rPr>
          <w:tab/>
        </w:r>
        <w:r w:rsidR="00865DEA" w:rsidRPr="00217024">
          <w:rPr>
            <w:rStyle w:val="Hyperlink"/>
            <w:noProof/>
          </w:rPr>
          <w:t>UML Diagrams</w:t>
        </w:r>
        <w:r w:rsidR="00865DEA">
          <w:rPr>
            <w:noProof/>
            <w:webHidden/>
          </w:rPr>
          <w:tab/>
        </w:r>
        <w:r w:rsidR="00865DEA">
          <w:rPr>
            <w:noProof/>
            <w:webHidden/>
          </w:rPr>
          <w:fldChar w:fldCharType="begin"/>
        </w:r>
        <w:r w:rsidR="00865DEA">
          <w:rPr>
            <w:noProof/>
            <w:webHidden/>
          </w:rPr>
          <w:instrText xml:space="preserve"> PAGEREF _Toc432514591 \h </w:instrText>
        </w:r>
        <w:r w:rsidR="00865DEA">
          <w:rPr>
            <w:noProof/>
            <w:webHidden/>
          </w:rPr>
        </w:r>
        <w:r w:rsidR="00865DEA">
          <w:rPr>
            <w:noProof/>
            <w:webHidden/>
          </w:rPr>
          <w:fldChar w:fldCharType="separate"/>
        </w:r>
        <w:r w:rsidR="00865DEA">
          <w:rPr>
            <w:noProof/>
            <w:webHidden/>
          </w:rPr>
          <w:t>7</w:t>
        </w:r>
        <w:r w:rsidR="00865DEA">
          <w:rPr>
            <w:noProof/>
            <w:webHidden/>
          </w:rPr>
          <w:fldChar w:fldCharType="end"/>
        </w:r>
      </w:hyperlink>
    </w:p>
    <w:p w14:paraId="34DE1577" w14:textId="77777777" w:rsidR="00865DEA" w:rsidRDefault="00DB3DD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4592" w:history="1">
        <w:r w:rsidR="00865DEA" w:rsidRPr="00217024">
          <w:rPr>
            <w:rStyle w:val="Hyperlink"/>
            <w:noProof/>
          </w:rPr>
          <w:t>1.2.3.1</w:t>
        </w:r>
        <w:r w:rsidR="00865DEA">
          <w:rPr>
            <w:rFonts w:asciiTheme="minorHAnsi" w:eastAsiaTheme="minorEastAsia" w:hAnsiTheme="minorHAnsi" w:cstheme="minorBidi"/>
            <w:noProof/>
            <w:color w:val="auto"/>
            <w:sz w:val="22"/>
            <w:szCs w:val="22"/>
          </w:rPr>
          <w:tab/>
        </w:r>
        <w:r w:rsidR="00865DEA" w:rsidRPr="00217024">
          <w:rPr>
            <w:rStyle w:val="Hyperlink"/>
            <w:noProof/>
          </w:rPr>
          <w:t>Class Properties</w:t>
        </w:r>
        <w:r w:rsidR="00865DEA">
          <w:rPr>
            <w:noProof/>
            <w:webHidden/>
          </w:rPr>
          <w:tab/>
        </w:r>
        <w:r w:rsidR="00865DEA">
          <w:rPr>
            <w:noProof/>
            <w:webHidden/>
          </w:rPr>
          <w:fldChar w:fldCharType="begin"/>
        </w:r>
        <w:r w:rsidR="00865DEA">
          <w:rPr>
            <w:noProof/>
            <w:webHidden/>
          </w:rPr>
          <w:instrText xml:space="preserve"> PAGEREF _Toc432514592 \h </w:instrText>
        </w:r>
        <w:r w:rsidR="00865DEA">
          <w:rPr>
            <w:noProof/>
            <w:webHidden/>
          </w:rPr>
        </w:r>
        <w:r w:rsidR="00865DEA">
          <w:rPr>
            <w:noProof/>
            <w:webHidden/>
          </w:rPr>
          <w:fldChar w:fldCharType="separate"/>
        </w:r>
        <w:r w:rsidR="00865DEA">
          <w:rPr>
            <w:noProof/>
            <w:webHidden/>
          </w:rPr>
          <w:t>7</w:t>
        </w:r>
        <w:r w:rsidR="00865DEA">
          <w:rPr>
            <w:noProof/>
            <w:webHidden/>
          </w:rPr>
          <w:fldChar w:fldCharType="end"/>
        </w:r>
      </w:hyperlink>
    </w:p>
    <w:p w14:paraId="46EA491A" w14:textId="77777777" w:rsidR="00865DEA" w:rsidRDefault="00DB3DD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4593" w:history="1">
        <w:r w:rsidR="00865DEA" w:rsidRPr="00217024">
          <w:rPr>
            <w:rStyle w:val="Hyperlink"/>
            <w:noProof/>
          </w:rPr>
          <w:t>1.2.3.2</w:t>
        </w:r>
        <w:r w:rsidR="00865DEA">
          <w:rPr>
            <w:rFonts w:asciiTheme="minorHAnsi" w:eastAsiaTheme="minorEastAsia" w:hAnsiTheme="minorHAnsi" w:cstheme="minorBidi"/>
            <w:noProof/>
            <w:color w:val="auto"/>
            <w:sz w:val="22"/>
            <w:szCs w:val="22"/>
          </w:rPr>
          <w:tab/>
        </w:r>
        <w:r w:rsidR="00865DEA" w:rsidRPr="00217024">
          <w:rPr>
            <w:rStyle w:val="Hyperlink"/>
            <w:noProof/>
          </w:rPr>
          <w:t>Diagram Icons and Arrow Types</w:t>
        </w:r>
        <w:r w:rsidR="00865DEA">
          <w:rPr>
            <w:noProof/>
            <w:webHidden/>
          </w:rPr>
          <w:tab/>
        </w:r>
        <w:r w:rsidR="00865DEA">
          <w:rPr>
            <w:noProof/>
            <w:webHidden/>
          </w:rPr>
          <w:fldChar w:fldCharType="begin"/>
        </w:r>
        <w:r w:rsidR="00865DEA">
          <w:rPr>
            <w:noProof/>
            <w:webHidden/>
          </w:rPr>
          <w:instrText xml:space="preserve"> PAGEREF _Toc432514593 \h </w:instrText>
        </w:r>
        <w:r w:rsidR="00865DEA">
          <w:rPr>
            <w:noProof/>
            <w:webHidden/>
          </w:rPr>
        </w:r>
        <w:r w:rsidR="00865DEA">
          <w:rPr>
            <w:noProof/>
            <w:webHidden/>
          </w:rPr>
          <w:fldChar w:fldCharType="separate"/>
        </w:r>
        <w:r w:rsidR="00865DEA">
          <w:rPr>
            <w:noProof/>
            <w:webHidden/>
          </w:rPr>
          <w:t>7</w:t>
        </w:r>
        <w:r w:rsidR="00865DEA">
          <w:rPr>
            <w:noProof/>
            <w:webHidden/>
          </w:rPr>
          <w:fldChar w:fldCharType="end"/>
        </w:r>
      </w:hyperlink>
    </w:p>
    <w:p w14:paraId="2503403D" w14:textId="77777777" w:rsidR="00865DEA" w:rsidRDefault="00DB3DDA">
      <w:pPr>
        <w:pStyle w:val="TOC4"/>
        <w:tabs>
          <w:tab w:val="left" w:pos="1540"/>
          <w:tab w:val="right" w:leader="dot" w:pos="9350"/>
        </w:tabs>
        <w:rPr>
          <w:rFonts w:asciiTheme="minorHAnsi" w:eastAsiaTheme="minorEastAsia" w:hAnsiTheme="minorHAnsi" w:cstheme="minorBidi"/>
          <w:noProof/>
          <w:color w:val="auto"/>
          <w:sz w:val="22"/>
          <w:szCs w:val="22"/>
        </w:rPr>
      </w:pPr>
      <w:hyperlink w:anchor="_Toc432514594" w:history="1">
        <w:r w:rsidR="00865DEA" w:rsidRPr="00217024">
          <w:rPr>
            <w:rStyle w:val="Hyperlink"/>
            <w:noProof/>
          </w:rPr>
          <w:t>1.2.3.3</w:t>
        </w:r>
        <w:r w:rsidR="00865DEA">
          <w:rPr>
            <w:rFonts w:asciiTheme="minorHAnsi" w:eastAsiaTheme="minorEastAsia" w:hAnsiTheme="minorHAnsi" w:cstheme="minorBidi"/>
            <w:noProof/>
            <w:color w:val="auto"/>
            <w:sz w:val="22"/>
            <w:szCs w:val="22"/>
          </w:rPr>
          <w:tab/>
        </w:r>
        <w:r w:rsidR="00865DEA" w:rsidRPr="00217024">
          <w:rPr>
            <w:rStyle w:val="Hyperlink"/>
            <w:noProof/>
          </w:rPr>
          <w:t>Color Coding</w:t>
        </w:r>
        <w:r w:rsidR="00865DEA">
          <w:rPr>
            <w:noProof/>
            <w:webHidden/>
          </w:rPr>
          <w:tab/>
        </w:r>
        <w:r w:rsidR="00865DEA">
          <w:rPr>
            <w:noProof/>
            <w:webHidden/>
          </w:rPr>
          <w:fldChar w:fldCharType="begin"/>
        </w:r>
        <w:r w:rsidR="00865DEA">
          <w:rPr>
            <w:noProof/>
            <w:webHidden/>
          </w:rPr>
          <w:instrText xml:space="preserve"> PAGEREF _Toc432514594 \h </w:instrText>
        </w:r>
        <w:r w:rsidR="00865DEA">
          <w:rPr>
            <w:noProof/>
            <w:webHidden/>
          </w:rPr>
        </w:r>
        <w:r w:rsidR="00865DEA">
          <w:rPr>
            <w:noProof/>
            <w:webHidden/>
          </w:rPr>
          <w:fldChar w:fldCharType="separate"/>
        </w:r>
        <w:r w:rsidR="00865DEA">
          <w:rPr>
            <w:noProof/>
            <w:webHidden/>
          </w:rPr>
          <w:t>8</w:t>
        </w:r>
        <w:r w:rsidR="00865DEA">
          <w:rPr>
            <w:noProof/>
            <w:webHidden/>
          </w:rPr>
          <w:fldChar w:fldCharType="end"/>
        </w:r>
      </w:hyperlink>
    </w:p>
    <w:p w14:paraId="08C43D2E" w14:textId="77777777" w:rsidR="00865DEA" w:rsidRDefault="00DB3D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4595" w:history="1">
        <w:r w:rsidR="00865DEA" w:rsidRPr="00217024">
          <w:rPr>
            <w:rStyle w:val="Hyperlink"/>
            <w:noProof/>
          </w:rPr>
          <w:t>1.2.4</w:t>
        </w:r>
        <w:r w:rsidR="00865DEA">
          <w:rPr>
            <w:rFonts w:asciiTheme="minorHAnsi" w:eastAsiaTheme="minorEastAsia" w:hAnsiTheme="minorHAnsi" w:cstheme="minorBidi"/>
            <w:noProof/>
            <w:color w:val="auto"/>
            <w:sz w:val="22"/>
            <w:szCs w:val="22"/>
          </w:rPr>
          <w:tab/>
        </w:r>
        <w:r w:rsidR="00865DEA" w:rsidRPr="00217024">
          <w:rPr>
            <w:rStyle w:val="Hyperlink"/>
            <w:noProof/>
          </w:rPr>
          <w:t>Property Table Notation</w:t>
        </w:r>
        <w:r w:rsidR="00865DEA">
          <w:rPr>
            <w:noProof/>
            <w:webHidden/>
          </w:rPr>
          <w:tab/>
        </w:r>
        <w:r w:rsidR="00865DEA">
          <w:rPr>
            <w:noProof/>
            <w:webHidden/>
          </w:rPr>
          <w:fldChar w:fldCharType="begin"/>
        </w:r>
        <w:r w:rsidR="00865DEA">
          <w:rPr>
            <w:noProof/>
            <w:webHidden/>
          </w:rPr>
          <w:instrText xml:space="preserve"> PAGEREF _Toc432514595 \h </w:instrText>
        </w:r>
        <w:r w:rsidR="00865DEA">
          <w:rPr>
            <w:noProof/>
            <w:webHidden/>
          </w:rPr>
        </w:r>
        <w:r w:rsidR="00865DEA">
          <w:rPr>
            <w:noProof/>
            <w:webHidden/>
          </w:rPr>
          <w:fldChar w:fldCharType="separate"/>
        </w:r>
        <w:r w:rsidR="00865DEA">
          <w:rPr>
            <w:noProof/>
            <w:webHidden/>
          </w:rPr>
          <w:t>8</w:t>
        </w:r>
        <w:r w:rsidR="00865DEA">
          <w:rPr>
            <w:noProof/>
            <w:webHidden/>
          </w:rPr>
          <w:fldChar w:fldCharType="end"/>
        </w:r>
      </w:hyperlink>
    </w:p>
    <w:p w14:paraId="6B6BB918" w14:textId="77777777" w:rsidR="00865DEA" w:rsidRDefault="00DB3DDA">
      <w:pPr>
        <w:pStyle w:val="TOC3"/>
        <w:tabs>
          <w:tab w:val="left" w:pos="1200"/>
          <w:tab w:val="right" w:leader="dot" w:pos="9350"/>
        </w:tabs>
        <w:rPr>
          <w:rFonts w:asciiTheme="minorHAnsi" w:eastAsiaTheme="minorEastAsia" w:hAnsiTheme="minorHAnsi" w:cstheme="minorBidi"/>
          <w:noProof/>
          <w:color w:val="auto"/>
          <w:sz w:val="22"/>
          <w:szCs w:val="22"/>
        </w:rPr>
      </w:pPr>
      <w:hyperlink w:anchor="_Toc432514596" w:history="1">
        <w:r w:rsidR="00865DEA" w:rsidRPr="00217024">
          <w:rPr>
            <w:rStyle w:val="Hyperlink"/>
            <w:noProof/>
          </w:rPr>
          <w:t>1.2.5</w:t>
        </w:r>
        <w:r w:rsidR="00865DEA">
          <w:rPr>
            <w:rFonts w:asciiTheme="minorHAnsi" w:eastAsiaTheme="minorEastAsia" w:hAnsiTheme="minorHAnsi" w:cstheme="minorBidi"/>
            <w:noProof/>
            <w:color w:val="auto"/>
            <w:sz w:val="22"/>
            <w:szCs w:val="22"/>
          </w:rPr>
          <w:tab/>
        </w:r>
        <w:r w:rsidR="00865DEA" w:rsidRPr="00217024">
          <w:rPr>
            <w:rStyle w:val="Hyperlink"/>
            <w:noProof/>
          </w:rPr>
          <w:t>Property and Class Descriptions</w:t>
        </w:r>
        <w:r w:rsidR="00865DEA">
          <w:rPr>
            <w:noProof/>
            <w:webHidden/>
          </w:rPr>
          <w:tab/>
        </w:r>
        <w:r w:rsidR="00865DEA">
          <w:rPr>
            <w:noProof/>
            <w:webHidden/>
          </w:rPr>
          <w:fldChar w:fldCharType="begin"/>
        </w:r>
        <w:r w:rsidR="00865DEA">
          <w:rPr>
            <w:noProof/>
            <w:webHidden/>
          </w:rPr>
          <w:instrText xml:space="preserve"> PAGEREF _Toc432514596 \h </w:instrText>
        </w:r>
        <w:r w:rsidR="00865DEA">
          <w:rPr>
            <w:noProof/>
            <w:webHidden/>
          </w:rPr>
        </w:r>
        <w:r w:rsidR="00865DEA">
          <w:rPr>
            <w:noProof/>
            <w:webHidden/>
          </w:rPr>
          <w:fldChar w:fldCharType="separate"/>
        </w:r>
        <w:r w:rsidR="00865DEA">
          <w:rPr>
            <w:noProof/>
            <w:webHidden/>
          </w:rPr>
          <w:t>8</w:t>
        </w:r>
        <w:r w:rsidR="00865DEA">
          <w:rPr>
            <w:noProof/>
            <w:webHidden/>
          </w:rPr>
          <w:fldChar w:fldCharType="end"/>
        </w:r>
      </w:hyperlink>
    </w:p>
    <w:p w14:paraId="1EA8AE14" w14:textId="77777777" w:rsidR="00865DEA" w:rsidRDefault="00DB3D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597" w:history="1">
        <w:r w:rsidR="00865DEA" w:rsidRPr="00217024">
          <w:rPr>
            <w:rStyle w:val="Hyperlink"/>
            <w:noProof/>
          </w:rPr>
          <w:t>1.3</w:t>
        </w:r>
        <w:r w:rsidR="00865DEA">
          <w:rPr>
            <w:rFonts w:asciiTheme="minorHAnsi" w:eastAsiaTheme="minorEastAsia" w:hAnsiTheme="minorHAnsi" w:cstheme="minorBidi"/>
            <w:noProof/>
            <w:color w:val="auto"/>
            <w:sz w:val="22"/>
            <w:szCs w:val="22"/>
          </w:rPr>
          <w:tab/>
        </w:r>
        <w:r w:rsidR="00865DEA" w:rsidRPr="00217024">
          <w:rPr>
            <w:rStyle w:val="Hyperlink"/>
            <w:noProof/>
          </w:rPr>
          <w:t>Terminology</w:t>
        </w:r>
        <w:r w:rsidR="00865DEA">
          <w:rPr>
            <w:noProof/>
            <w:webHidden/>
          </w:rPr>
          <w:tab/>
        </w:r>
        <w:r w:rsidR="00865DEA">
          <w:rPr>
            <w:noProof/>
            <w:webHidden/>
          </w:rPr>
          <w:fldChar w:fldCharType="begin"/>
        </w:r>
        <w:r w:rsidR="00865DEA">
          <w:rPr>
            <w:noProof/>
            <w:webHidden/>
          </w:rPr>
          <w:instrText xml:space="preserve"> PAGEREF _Toc432514597 \h </w:instrText>
        </w:r>
        <w:r w:rsidR="00865DEA">
          <w:rPr>
            <w:noProof/>
            <w:webHidden/>
          </w:rPr>
        </w:r>
        <w:r w:rsidR="00865DEA">
          <w:rPr>
            <w:noProof/>
            <w:webHidden/>
          </w:rPr>
          <w:fldChar w:fldCharType="separate"/>
        </w:r>
        <w:r w:rsidR="00865DEA">
          <w:rPr>
            <w:noProof/>
            <w:webHidden/>
          </w:rPr>
          <w:t>9</w:t>
        </w:r>
        <w:r w:rsidR="00865DEA">
          <w:rPr>
            <w:noProof/>
            <w:webHidden/>
          </w:rPr>
          <w:fldChar w:fldCharType="end"/>
        </w:r>
      </w:hyperlink>
    </w:p>
    <w:p w14:paraId="482AFF85" w14:textId="77777777" w:rsidR="00865DEA" w:rsidRDefault="00DB3D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598" w:history="1">
        <w:r w:rsidR="00865DEA" w:rsidRPr="00217024">
          <w:rPr>
            <w:rStyle w:val="Hyperlink"/>
            <w:noProof/>
          </w:rPr>
          <w:t>1.4</w:t>
        </w:r>
        <w:r w:rsidR="00865DEA">
          <w:rPr>
            <w:rFonts w:asciiTheme="minorHAnsi" w:eastAsiaTheme="minorEastAsia" w:hAnsiTheme="minorHAnsi" w:cstheme="minorBidi"/>
            <w:noProof/>
            <w:color w:val="auto"/>
            <w:sz w:val="22"/>
            <w:szCs w:val="22"/>
          </w:rPr>
          <w:tab/>
        </w:r>
        <w:r w:rsidR="00865DEA" w:rsidRPr="00217024">
          <w:rPr>
            <w:rStyle w:val="Hyperlink"/>
            <w:noProof/>
          </w:rPr>
          <w:t>Normative References</w:t>
        </w:r>
        <w:r w:rsidR="00865DEA">
          <w:rPr>
            <w:noProof/>
            <w:webHidden/>
          </w:rPr>
          <w:tab/>
        </w:r>
        <w:r w:rsidR="00865DEA">
          <w:rPr>
            <w:noProof/>
            <w:webHidden/>
          </w:rPr>
          <w:fldChar w:fldCharType="begin"/>
        </w:r>
        <w:r w:rsidR="00865DEA">
          <w:rPr>
            <w:noProof/>
            <w:webHidden/>
          </w:rPr>
          <w:instrText xml:space="preserve"> PAGEREF _Toc432514598 \h </w:instrText>
        </w:r>
        <w:r w:rsidR="00865DEA">
          <w:rPr>
            <w:noProof/>
            <w:webHidden/>
          </w:rPr>
        </w:r>
        <w:r w:rsidR="00865DEA">
          <w:rPr>
            <w:noProof/>
            <w:webHidden/>
          </w:rPr>
          <w:fldChar w:fldCharType="separate"/>
        </w:r>
        <w:r w:rsidR="00865DEA">
          <w:rPr>
            <w:noProof/>
            <w:webHidden/>
          </w:rPr>
          <w:t>9</w:t>
        </w:r>
        <w:r w:rsidR="00865DEA">
          <w:rPr>
            <w:noProof/>
            <w:webHidden/>
          </w:rPr>
          <w:fldChar w:fldCharType="end"/>
        </w:r>
      </w:hyperlink>
    </w:p>
    <w:p w14:paraId="34996B62" w14:textId="77777777" w:rsidR="00865DEA" w:rsidRDefault="00DB3D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599" w:history="1">
        <w:r w:rsidR="00865DEA" w:rsidRPr="00217024">
          <w:rPr>
            <w:rStyle w:val="Hyperlink"/>
            <w:noProof/>
          </w:rPr>
          <w:t>1.5</w:t>
        </w:r>
        <w:r w:rsidR="00865DEA">
          <w:rPr>
            <w:rFonts w:asciiTheme="minorHAnsi" w:eastAsiaTheme="minorEastAsia" w:hAnsiTheme="minorHAnsi" w:cstheme="minorBidi"/>
            <w:noProof/>
            <w:color w:val="auto"/>
            <w:sz w:val="22"/>
            <w:szCs w:val="22"/>
          </w:rPr>
          <w:tab/>
        </w:r>
        <w:r w:rsidR="00865DEA" w:rsidRPr="00217024">
          <w:rPr>
            <w:rStyle w:val="Hyperlink"/>
            <w:noProof/>
          </w:rPr>
          <w:t>Non-Normative References</w:t>
        </w:r>
        <w:r w:rsidR="00865DEA">
          <w:rPr>
            <w:noProof/>
            <w:webHidden/>
          </w:rPr>
          <w:tab/>
        </w:r>
        <w:r w:rsidR="00865DEA">
          <w:rPr>
            <w:noProof/>
            <w:webHidden/>
          </w:rPr>
          <w:fldChar w:fldCharType="begin"/>
        </w:r>
        <w:r w:rsidR="00865DEA">
          <w:rPr>
            <w:noProof/>
            <w:webHidden/>
          </w:rPr>
          <w:instrText xml:space="preserve"> PAGEREF _Toc432514599 \h </w:instrText>
        </w:r>
        <w:r w:rsidR="00865DEA">
          <w:rPr>
            <w:noProof/>
            <w:webHidden/>
          </w:rPr>
        </w:r>
        <w:r w:rsidR="00865DEA">
          <w:rPr>
            <w:noProof/>
            <w:webHidden/>
          </w:rPr>
          <w:fldChar w:fldCharType="separate"/>
        </w:r>
        <w:r w:rsidR="00865DEA">
          <w:rPr>
            <w:noProof/>
            <w:webHidden/>
          </w:rPr>
          <w:t>9</w:t>
        </w:r>
        <w:r w:rsidR="00865DEA">
          <w:rPr>
            <w:noProof/>
            <w:webHidden/>
          </w:rPr>
          <w:fldChar w:fldCharType="end"/>
        </w:r>
      </w:hyperlink>
    </w:p>
    <w:p w14:paraId="7CB94ED0" w14:textId="77777777" w:rsidR="00865DEA" w:rsidRDefault="00DB3DDA">
      <w:pPr>
        <w:pStyle w:val="TOC1"/>
        <w:rPr>
          <w:rFonts w:asciiTheme="minorHAnsi" w:eastAsiaTheme="minorEastAsia" w:hAnsiTheme="minorHAnsi" w:cstheme="minorBidi"/>
          <w:noProof/>
          <w:color w:val="auto"/>
          <w:sz w:val="22"/>
          <w:szCs w:val="22"/>
        </w:rPr>
      </w:pPr>
      <w:hyperlink w:anchor="_Toc432514600" w:history="1">
        <w:r w:rsidR="00865DEA" w:rsidRPr="00217024">
          <w:rPr>
            <w:rStyle w:val="Hyperlink"/>
            <w:noProof/>
          </w:rPr>
          <w:t>2</w:t>
        </w:r>
        <w:r w:rsidR="00865DEA">
          <w:rPr>
            <w:rFonts w:asciiTheme="minorHAnsi" w:eastAsiaTheme="minorEastAsia" w:hAnsiTheme="minorHAnsi" w:cstheme="minorBidi"/>
            <w:noProof/>
            <w:color w:val="auto"/>
            <w:sz w:val="22"/>
            <w:szCs w:val="22"/>
          </w:rPr>
          <w:tab/>
        </w:r>
        <w:r w:rsidR="00865DEA" w:rsidRPr="00217024">
          <w:rPr>
            <w:rStyle w:val="Hyperlink"/>
            <w:noProof/>
          </w:rPr>
          <w:t>Background Information</w:t>
        </w:r>
        <w:r w:rsidR="00865DEA">
          <w:rPr>
            <w:noProof/>
            <w:webHidden/>
          </w:rPr>
          <w:tab/>
        </w:r>
        <w:r w:rsidR="00865DEA">
          <w:rPr>
            <w:noProof/>
            <w:webHidden/>
          </w:rPr>
          <w:fldChar w:fldCharType="begin"/>
        </w:r>
        <w:r w:rsidR="00865DEA">
          <w:rPr>
            <w:noProof/>
            <w:webHidden/>
          </w:rPr>
          <w:instrText xml:space="preserve"> PAGEREF _Toc432514600 \h </w:instrText>
        </w:r>
        <w:r w:rsidR="00865DEA">
          <w:rPr>
            <w:noProof/>
            <w:webHidden/>
          </w:rPr>
        </w:r>
        <w:r w:rsidR="00865DEA">
          <w:rPr>
            <w:noProof/>
            <w:webHidden/>
          </w:rPr>
          <w:fldChar w:fldCharType="separate"/>
        </w:r>
        <w:r w:rsidR="00865DEA">
          <w:rPr>
            <w:noProof/>
            <w:webHidden/>
          </w:rPr>
          <w:t>10</w:t>
        </w:r>
        <w:r w:rsidR="00865DEA">
          <w:rPr>
            <w:noProof/>
            <w:webHidden/>
          </w:rPr>
          <w:fldChar w:fldCharType="end"/>
        </w:r>
      </w:hyperlink>
    </w:p>
    <w:p w14:paraId="6C1174F3" w14:textId="77777777" w:rsidR="00865DEA" w:rsidRDefault="00DB3D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601" w:history="1">
        <w:r w:rsidR="00865DEA" w:rsidRPr="00217024">
          <w:rPr>
            <w:rStyle w:val="Hyperlink"/>
            <w:noProof/>
          </w:rPr>
          <w:t>2.1</w:t>
        </w:r>
        <w:r w:rsidR="00865DEA">
          <w:rPr>
            <w:rFonts w:asciiTheme="minorHAnsi" w:eastAsiaTheme="minorEastAsia" w:hAnsiTheme="minorHAnsi" w:cstheme="minorBidi"/>
            <w:noProof/>
            <w:color w:val="auto"/>
            <w:sz w:val="22"/>
            <w:szCs w:val="22"/>
          </w:rPr>
          <w:tab/>
        </w:r>
        <w:r w:rsidR="00865DEA" w:rsidRPr="00217024">
          <w:rPr>
            <w:rStyle w:val="Hyperlink"/>
            <w:noProof/>
          </w:rPr>
          <w:t>Cyber Observables</w:t>
        </w:r>
        <w:r w:rsidR="00865DEA">
          <w:rPr>
            <w:noProof/>
            <w:webHidden/>
          </w:rPr>
          <w:tab/>
        </w:r>
        <w:r w:rsidR="00865DEA">
          <w:rPr>
            <w:noProof/>
            <w:webHidden/>
          </w:rPr>
          <w:fldChar w:fldCharType="begin"/>
        </w:r>
        <w:r w:rsidR="00865DEA">
          <w:rPr>
            <w:noProof/>
            <w:webHidden/>
          </w:rPr>
          <w:instrText xml:space="preserve"> PAGEREF _Toc432514601 \h </w:instrText>
        </w:r>
        <w:r w:rsidR="00865DEA">
          <w:rPr>
            <w:noProof/>
            <w:webHidden/>
          </w:rPr>
        </w:r>
        <w:r w:rsidR="00865DEA">
          <w:rPr>
            <w:noProof/>
            <w:webHidden/>
          </w:rPr>
          <w:fldChar w:fldCharType="separate"/>
        </w:r>
        <w:r w:rsidR="00865DEA">
          <w:rPr>
            <w:noProof/>
            <w:webHidden/>
          </w:rPr>
          <w:t>10</w:t>
        </w:r>
        <w:r w:rsidR="00865DEA">
          <w:rPr>
            <w:noProof/>
            <w:webHidden/>
          </w:rPr>
          <w:fldChar w:fldCharType="end"/>
        </w:r>
      </w:hyperlink>
    </w:p>
    <w:p w14:paraId="74C083FD" w14:textId="77777777" w:rsidR="00865DEA" w:rsidRDefault="00DB3D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602" w:history="1">
        <w:r w:rsidR="00865DEA" w:rsidRPr="00217024">
          <w:rPr>
            <w:rStyle w:val="Hyperlink"/>
            <w:noProof/>
          </w:rPr>
          <w:t>2.2</w:t>
        </w:r>
        <w:r w:rsidR="00865DEA">
          <w:rPr>
            <w:rFonts w:asciiTheme="minorHAnsi" w:eastAsiaTheme="minorEastAsia" w:hAnsiTheme="minorHAnsi" w:cstheme="minorBidi"/>
            <w:noProof/>
            <w:color w:val="auto"/>
            <w:sz w:val="22"/>
            <w:szCs w:val="22"/>
          </w:rPr>
          <w:tab/>
        </w:r>
        <w:r w:rsidR="00865DEA" w:rsidRPr="00217024">
          <w:rPr>
            <w:rStyle w:val="Hyperlink"/>
            <w:noProof/>
          </w:rPr>
          <w:t>Objects</w:t>
        </w:r>
        <w:r w:rsidR="00865DEA">
          <w:rPr>
            <w:noProof/>
            <w:webHidden/>
          </w:rPr>
          <w:tab/>
        </w:r>
        <w:r w:rsidR="00865DEA">
          <w:rPr>
            <w:noProof/>
            <w:webHidden/>
          </w:rPr>
          <w:fldChar w:fldCharType="begin"/>
        </w:r>
        <w:r w:rsidR="00865DEA">
          <w:rPr>
            <w:noProof/>
            <w:webHidden/>
          </w:rPr>
          <w:instrText xml:space="preserve"> PAGEREF _Toc432514602 \h </w:instrText>
        </w:r>
        <w:r w:rsidR="00865DEA">
          <w:rPr>
            <w:noProof/>
            <w:webHidden/>
          </w:rPr>
        </w:r>
        <w:r w:rsidR="00865DEA">
          <w:rPr>
            <w:noProof/>
            <w:webHidden/>
          </w:rPr>
          <w:fldChar w:fldCharType="separate"/>
        </w:r>
        <w:r w:rsidR="00865DEA">
          <w:rPr>
            <w:noProof/>
            <w:webHidden/>
          </w:rPr>
          <w:t>10</w:t>
        </w:r>
        <w:r w:rsidR="00865DEA">
          <w:rPr>
            <w:noProof/>
            <w:webHidden/>
          </w:rPr>
          <w:fldChar w:fldCharType="end"/>
        </w:r>
      </w:hyperlink>
    </w:p>
    <w:p w14:paraId="1894688A" w14:textId="77777777" w:rsidR="00865DEA" w:rsidRDefault="00DB3DDA">
      <w:pPr>
        <w:pStyle w:val="TOC1"/>
        <w:rPr>
          <w:rFonts w:asciiTheme="minorHAnsi" w:eastAsiaTheme="minorEastAsia" w:hAnsiTheme="minorHAnsi" w:cstheme="minorBidi"/>
          <w:noProof/>
          <w:color w:val="auto"/>
          <w:sz w:val="22"/>
          <w:szCs w:val="22"/>
        </w:rPr>
      </w:pPr>
      <w:hyperlink w:anchor="_Toc432514603" w:history="1">
        <w:r w:rsidR="00865DEA" w:rsidRPr="00217024">
          <w:rPr>
            <w:rStyle w:val="Hyperlink"/>
            <w:noProof/>
          </w:rPr>
          <w:t>3</w:t>
        </w:r>
        <w:r w:rsidR="00865DEA">
          <w:rPr>
            <w:rFonts w:asciiTheme="minorHAnsi" w:eastAsiaTheme="minorEastAsia" w:hAnsiTheme="minorHAnsi" w:cstheme="minorBidi"/>
            <w:noProof/>
            <w:color w:val="auto"/>
            <w:sz w:val="22"/>
            <w:szCs w:val="22"/>
          </w:rPr>
          <w:tab/>
        </w:r>
        <w:r w:rsidR="00865DEA" w:rsidRPr="00217024">
          <w:rPr>
            <w:rStyle w:val="Hyperlink"/>
            <w:noProof/>
          </w:rPr>
          <w:t>Data Model</w:t>
        </w:r>
        <w:r w:rsidR="00865DEA">
          <w:rPr>
            <w:noProof/>
            <w:webHidden/>
          </w:rPr>
          <w:tab/>
        </w:r>
        <w:r w:rsidR="00865DEA">
          <w:rPr>
            <w:noProof/>
            <w:webHidden/>
          </w:rPr>
          <w:fldChar w:fldCharType="begin"/>
        </w:r>
        <w:r w:rsidR="00865DEA">
          <w:rPr>
            <w:noProof/>
            <w:webHidden/>
          </w:rPr>
          <w:instrText xml:space="preserve"> PAGEREF _Toc432514603 \h </w:instrText>
        </w:r>
        <w:r w:rsidR="00865DEA">
          <w:rPr>
            <w:noProof/>
            <w:webHidden/>
          </w:rPr>
        </w:r>
        <w:r w:rsidR="00865DEA">
          <w:rPr>
            <w:noProof/>
            <w:webHidden/>
          </w:rPr>
          <w:fldChar w:fldCharType="separate"/>
        </w:r>
        <w:r w:rsidR="00865DEA">
          <w:rPr>
            <w:noProof/>
            <w:webHidden/>
          </w:rPr>
          <w:t>11</w:t>
        </w:r>
        <w:r w:rsidR="00865DEA">
          <w:rPr>
            <w:noProof/>
            <w:webHidden/>
          </w:rPr>
          <w:fldChar w:fldCharType="end"/>
        </w:r>
      </w:hyperlink>
    </w:p>
    <w:p w14:paraId="107B31B4" w14:textId="77777777" w:rsidR="00865DEA" w:rsidRDefault="00DB3D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604" w:history="1">
        <w:r w:rsidR="00865DEA" w:rsidRPr="00217024">
          <w:rPr>
            <w:rStyle w:val="Hyperlink"/>
            <w:noProof/>
          </w:rPr>
          <w:t>3.1</w:t>
        </w:r>
        <w:r w:rsidR="00865DEA">
          <w:rPr>
            <w:rFonts w:asciiTheme="minorHAnsi" w:eastAsiaTheme="minorEastAsia" w:hAnsiTheme="minorHAnsi" w:cstheme="minorBidi"/>
            <w:noProof/>
            <w:color w:val="auto"/>
            <w:sz w:val="22"/>
            <w:szCs w:val="22"/>
          </w:rPr>
          <w:tab/>
        </w:r>
        <w:r w:rsidR="00865DEA" w:rsidRPr="00217024">
          <w:rPr>
            <w:rStyle w:val="Hyperlink"/>
            <w:noProof/>
          </w:rPr>
          <w:t>DiskPartitionObjectType Class</w:t>
        </w:r>
        <w:r w:rsidR="00865DEA">
          <w:rPr>
            <w:noProof/>
            <w:webHidden/>
          </w:rPr>
          <w:tab/>
        </w:r>
        <w:r w:rsidR="00865DEA">
          <w:rPr>
            <w:noProof/>
            <w:webHidden/>
          </w:rPr>
          <w:fldChar w:fldCharType="begin"/>
        </w:r>
        <w:r w:rsidR="00865DEA">
          <w:rPr>
            <w:noProof/>
            <w:webHidden/>
          </w:rPr>
          <w:instrText xml:space="preserve"> PAGEREF _Toc432514604 \h </w:instrText>
        </w:r>
        <w:r w:rsidR="00865DEA">
          <w:rPr>
            <w:noProof/>
            <w:webHidden/>
          </w:rPr>
        </w:r>
        <w:r w:rsidR="00865DEA">
          <w:rPr>
            <w:noProof/>
            <w:webHidden/>
          </w:rPr>
          <w:fldChar w:fldCharType="separate"/>
        </w:r>
        <w:r w:rsidR="00865DEA">
          <w:rPr>
            <w:noProof/>
            <w:webHidden/>
          </w:rPr>
          <w:t>11</w:t>
        </w:r>
        <w:r w:rsidR="00865DEA">
          <w:rPr>
            <w:noProof/>
            <w:webHidden/>
          </w:rPr>
          <w:fldChar w:fldCharType="end"/>
        </w:r>
      </w:hyperlink>
    </w:p>
    <w:p w14:paraId="612E8960" w14:textId="77777777" w:rsidR="00865DEA" w:rsidRDefault="00DB3D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605" w:history="1">
        <w:r w:rsidR="00865DEA" w:rsidRPr="00217024">
          <w:rPr>
            <w:rStyle w:val="Hyperlink"/>
            <w:noProof/>
          </w:rPr>
          <w:t>3.2</w:t>
        </w:r>
        <w:r w:rsidR="00865DEA">
          <w:rPr>
            <w:rFonts w:asciiTheme="minorHAnsi" w:eastAsiaTheme="minorEastAsia" w:hAnsiTheme="minorHAnsi" w:cstheme="minorBidi"/>
            <w:noProof/>
            <w:color w:val="auto"/>
            <w:sz w:val="22"/>
            <w:szCs w:val="22"/>
          </w:rPr>
          <w:tab/>
        </w:r>
        <w:r w:rsidR="00865DEA" w:rsidRPr="00217024">
          <w:rPr>
            <w:rStyle w:val="Hyperlink"/>
            <w:noProof/>
          </w:rPr>
          <w:t>PartitionType Class</w:t>
        </w:r>
        <w:r w:rsidR="00865DEA">
          <w:rPr>
            <w:noProof/>
            <w:webHidden/>
          </w:rPr>
          <w:tab/>
        </w:r>
        <w:r w:rsidR="00865DEA">
          <w:rPr>
            <w:noProof/>
            <w:webHidden/>
          </w:rPr>
          <w:fldChar w:fldCharType="begin"/>
        </w:r>
        <w:r w:rsidR="00865DEA">
          <w:rPr>
            <w:noProof/>
            <w:webHidden/>
          </w:rPr>
          <w:instrText xml:space="preserve"> PAGEREF _Toc432514605 \h </w:instrText>
        </w:r>
        <w:r w:rsidR="00865DEA">
          <w:rPr>
            <w:noProof/>
            <w:webHidden/>
          </w:rPr>
        </w:r>
        <w:r w:rsidR="00865DEA">
          <w:rPr>
            <w:noProof/>
            <w:webHidden/>
          </w:rPr>
          <w:fldChar w:fldCharType="separate"/>
        </w:r>
        <w:r w:rsidR="00865DEA">
          <w:rPr>
            <w:noProof/>
            <w:webHidden/>
          </w:rPr>
          <w:t>12</w:t>
        </w:r>
        <w:r w:rsidR="00865DEA">
          <w:rPr>
            <w:noProof/>
            <w:webHidden/>
          </w:rPr>
          <w:fldChar w:fldCharType="end"/>
        </w:r>
      </w:hyperlink>
    </w:p>
    <w:p w14:paraId="5159108D" w14:textId="77777777" w:rsidR="00865DEA" w:rsidRDefault="00DB3DDA">
      <w:pPr>
        <w:pStyle w:val="TOC2"/>
        <w:tabs>
          <w:tab w:val="left" w:pos="960"/>
          <w:tab w:val="right" w:leader="dot" w:pos="9350"/>
        </w:tabs>
        <w:rPr>
          <w:rFonts w:asciiTheme="minorHAnsi" w:eastAsiaTheme="minorEastAsia" w:hAnsiTheme="minorHAnsi" w:cstheme="minorBidi"/>
          <w:noProof/>
          <w:color w:val="auto"/>
          <w:sz w:val="22"/>
          <w:szCs w:val="22"/>
        </w:rPr>
      </w:pPr>
      <w:hyperlink w:anchor="_Toc432514606" w:history="1">
        <w:r w:rsidR="00865DEA" w:rsidRPr="00217024">
          <w:rPr>
            <w:rStyle w:val="Hyperlink"/>
            <w:noProof/>
          </w:rPr>
          <w:t>3.3</w:t>
        </w:r>
        <w:r w:rsidR="00865DEA">
          <w:rPr>
            <w:rFonts w:asciiTheme="minorHAnsi" w:eastAsiaTheme="minorEastAsia" w:hAnsiTheme="minorHAnsi" w:cstheme="minorBidi"/>
            <w:noProof/>
            <w:color w:val="auto"/>
            <w:sz w:val="22"/>
            <w:szCs w:val="22"/>
          </w:rPr>
          <w:tab/>
        </w:r>
        <w:r w:rsidR="00865DEA" w:rsidRPr="00217024">
          <w:rPr>
            <w:rStyle w:val="Hyperlink"/>
            <w:noProof/>
          </w:rPr>
          <w:t>PartitionTypeEnum Enumeration</w:t>
        </w:r>
        <w:r w:rsidR="00865DEA">
          <w:rPr>
            <w:noProof/>
            <w:webHidden/>
          </w:rPr>
          <w:tab/>
        </w:r>
        <w:r w:rsidR="00865DEA">
          <w:rPr>
            <w:noProof/>
            <w:webHidden/>
          </w:rPr>
          <w:fldChar w:fldCharType="begin"/>
        </w:r>
        <w:r w:rsidR="00865DEA">
          <w:rPr>
            <w:noProof/>
            <w:webHidden/>
          </w:rPr>
          <w:instrText xml:space="preserve"> PAGEREF _Toc432514606 \h </w:instrText>
        </w:r>
        <w:r w:rsidR="00865DEA">
          <w:rPr>
            <w:noProof/>
            <w:webHidden/>
          </w:rPr>
        </w:r>
        <w:r w:rsidR="00865DEA">
          <w:rPr>
            <w:noProof/>
            <w:webHidden/>
          </w:rPr>
          <w:fldChar w:fldCharType="separate"/>
        </w:r>
        <w:r w:rsidR="00865DEA">
          <w:rPr>
            <w:noProof/>
            <w:webHidden/>
          </w:rPr>
          <w:t>12</w:t>
        </w:r>
        <w:r w:rsidR="00865DEA">
          <w:rPr>
            <w:noProof/>
            <w:webHidden/>
          </w:rPr>
          <w:fldChar w:fldCharType="end"/>
        </w:r>
      </w:hyperlink>
    </w:p>
    <w:p w14:paraId="60DCC18B" w14:textId="77777777" w:rsidR="00865DEA" w:rsidRDefault="00DB3DDA">
      <w:pPr>
        <w:pStyle w:val="TOC1"/>
        <w:rPr>
          <w:rFonts w:asciiTheme="minorHAnsi" w:eastAsiaTheme="minorEastAsia" w:hAnsiTheme="minorHAnsi" w:cstheme="minorBidi"/>
          <w:noProof/>
          <w:color w:val="auto"/>
          <w:sz w:val="22"/>
          <w:szCs w:val="22"/>
        </w:rPr>
      </w:pPr>
      <w:hyperlink w:anchor="_Toc432514607" w:history="1">
        <w:r w:rsidR="00865DEA" w:rsidRPr="00217024">
          <w:rPr>
            <w:rStyle w:val="Hyperlink"/>
            <w:noProof/>
          </w:rPr>
          <w:t>4</w:t>
        </w:r>
        <w:r w:rsidR="00865DEA">
          <w:rPr>
            <w:rFonts w:asciiTheme="minorHAnsi" w:eastAsiaTheme="minorEastAsia" w:hAnsiTheme="minorHAnsi" w:cstheme="minorBidi"/>
            <w:noProof/>
            <w:color w:val="auto"/>
            <w:sz w:val="22"/>
            <w:szCs w:val="22"/>
          </w:rPr>
          <w:tab/>
        </w:r>
        <w:r w:rsidR="00865DEA" w:rsidRPr="00217024">
          <w:rPr>
            <w:rStyle w:val="Hyperlink"/>
            <w:noProof/>
          </w:rPr>
          <w:t>Conformance</w:t>
        </w:r>
        <w:r w:rsidR="00865DEA">
          <w:rPr>
            <w:noProof/>
            <w:webHidden/>
          </w:rPr>
          <w:tab/>
        </w:r>
        <w:r w:rsidR="00865DEA">
          <w:rPr>
            <w:noProof/>
            <w:webHidden/>
          </w:rPr>
          <w:fldChar w:fldCharType="begin"/>
        </w:r>
        <w:r w:rsidR="00865DEA">
          <w:rPr>
            <w:noProof/>
            <w:webHidden/>
          </w:rPr>
          <w:instrText xml:space="preserve"> PAGEREF _Toc432514607 \h </w:instrText>
        </w:r>
        <w:r w:rsidR="00865DEA">
          <w:rPr>
            <w:noProof/>
            <w:webHidden/>
          </w:rPr>
        </w:r>
        <w:r w:rsidR="00865DEA">
          <w:rPr>
            <w:noProof/>
            <w:webHidden/>
          </w:rPr>
          <w:fldChar w:fldCharType="separate"/>
        </w:r>
        <w:r w:rsidR="00865DEA">
          <w:rPr>
            <w:noProof/>
            <w:webHidden/>
          </w:rPr>
          <w:t>14</w:t>
        </w:r>
        <w:r w:rsidR="00865DEA">
          <w:rPr>
            <w:noProof/>
            <w:webHidden/>
          </w:rPr>
          <w:fldChar w:fldCharType="end"/>
        </w:r>
      </w:hyperlink>
    </w:p>
    <w:p w14:paraId="0FF9E6E9" w14:textId="77777777" w:rsidR="00865DEA" w:rsidRDefault="00DB3DDA">
      <w:pPr>
        <w:pStyle w:val="TOC1"/>
        <w:rPr>
          <w:rFonts w:asciiTheme="minorHAnsi" w:eastAsiaTheme="minorEastAsia" w:hAnsiTheme="minorHAnsi" w:cstheme="minorBidi"/>
          <w:noProof/>
          <w:color w:val="auto"/>
          <w:sz w:val="22"/>
          <w:szCs w:val="22"/>
        </w:rPr>
      </w:pPr>
      <w:hyperlink w:anchor="_Toc432514608" w:history="1">
        <w:r w:rsidR="00865DEA" w:rsidRPr="00217024">
          <w:rPr>
            <w:rStyle w:val="Hyperlink"/>
            <w:noProof/>
          </w:rPr>
          <w:t>Acknowledgments</w:t>
        </w:r>
        <w:r w:rsidR="00865DEA">
          <w:rPr>
            <w:noProof/>
            <w:webHidden/>
          </w:rPr>
          <w:tab/>
        </w:r>
        <w:r w:rsidR="00865DEA">
          <w:rPr>
            <w:noProof/>
            <w:webHidden/>
          </w:rPr>
          <w:fldChar w:fldCharType="begin"/>
        </w:r>
        <w:r w:rsidR="00865DEA">
          <w:rPr>
            <w:noProof/>
            <w:webHidden/>
          </w:rPr>
          <w:instrText xml:space="preserve"> PAGEREF _Toc432514608 \h </w:instrText>
        </w:r>
        <w:r w:rsidR="00865DEA">
          <w:rPr>
            <w:noProof/>
            <w:webHidden/>
          </w:rPr>
        </w:r>
        <w:r w:rsidR="00865DEA">
          <w:rPr>
            <w:noProof/>
            <w:webHidden/>
          </w:rPr>
          <w:fldChar w:fldCharType="separate"/>
        </w:r>
        <w:r w:rsidR="00865DEA">
          <w:rPr>
            <w:noProof/>
            <w:webHidden/>
          </w:rPr>
          <w:t>15</w:t>
        </w:r>
        <w:r w:rsidR="00865DEA">
          <w:rPr>
            <w:noProof/>
            <w:webHidden/>
          </w:rPr>
          <w:fldChar w:fldCharType="end"/>
        </w:r>
      </w:hyperlink>
    </w:p>
    <w:p w14:paraId="011C4454" w14:textId="77777777" w:rsidR="00865DEA" w:rsidRDefault="00DB3DDA">
      <w:pPr>
        <w:pStyle w:val="TOC1"/>
        <w:rPr>
          <w:rFonts w:asciiTheme="minorHAnsi" w:eastAsiaTheme="minorEastAsia" w:hAnsiTheme="minorHAnsi" w:cstheme="minorBidi"/>
          <w:noProof/>
          <w:color w:val="auto"/>
          <w:sz w:val="22"/>
          <w:szCs w:val="22"/>
        </w:rPr>
      </w:pPr>
      <w:hyperlink w:anchor="_Toc432514609" w:history="1">
        <w:r w:rsidR="00865DEA" w:rsidRPr="00217024">
          <w:rPr>
            <w:rStyle w:val="Hyperlink"/>
            <w:noProof/>
          </w:rPr>
          <w:t>Revision History</w:t>
        </w:r>
        <w:r w:rsidR="00865DEA">
          <w:rPr>
            <w:noProof/>
            <w:webHidden/>
          </w:rPr>
          <w:tab/>
        </w:r>
        <w:r w:rsidR="00865DEA">
          <w:rPr>
            <w:noProof/>
            <w:webHidden/>
          </w:rPr>
          <w:fldChar w:fldCharType="begin"/>
        </w:r>
        <w:r w:rsidR="00865DEA">
          <w:rPr>
            <w:noProof/>
            <w:webHidden/>
          </w:rPr>
          <w:instrText xml:space="preserve"> PAGEREF _Toc432514609 \h </w:instrText>
        </w:r>
        <w:r w:rsidR="00865DEA">
          <w:rPr>
            <w:noProof/>
            <w:webHidden/>
          </w:rPr>
        </w:r>
        <w:r w:rsidR="00865DEA">
          <w:rPr>
            <w:noProof/>
            <w:webHidden/>
          </w:rPr>
          <w:fldChar w:fldCharType="separate"/>
        </w:r>
        <w:r w:rsidR="00865DEA">
          <w:rPr>
            <w:noProof/>
            <w:webHidden/>
          </w:rPr>
          <w:t>16</w:t>
        </w:r>
        <w:r w:rsidR="00865DEA">
          <w:rPr>
            <w:noProof/>
            <w:webHidden/>
          </w:rPr>
          <w:fldChar w:fldCharType="end"/>
        </w:r>
      </w:hyperlink>
    </w:p>
    <w:p w14:paraId="658219E0" w14:textId="52D62900" w:rsidR="00865DEA" w:rsidRDefault="00865DEA" w:rsidP="00865DEA">
      <w:pPr>
        <w:pStyle w:val="Heading1"/>
      </w:pPr>
      <w:r>
        <w:rPr>
          <w:szCs w:val="24"/>
        </w:rPr>
        <w:lastRenderedPageBreak/>
        <w:fldChar w:fldCharType="end"/>
      </w:r>
      <w:bookmarkStart w:id="5" w:name="_Toc432514586"/>
      <w:r w:rsidR="00B80A31">
        <w:t>Introduction</w:t>
      </w:r>
      <w:bookmarkEnd w:id="4"/>
      <w:bookmarkEnd w:id="5"/>
    </w:p>
    <w:p w14:paraId="2072794F" w14:textId="77777777" w:rsidR="00865DEA" w:rsidRDefault="00865DEA" w:rsidP="00865DEA">
      <w:pPr>
        <w:autoSpaceDE w:val="0"/>
        <w:autoSpaceDN w:val="0"/>
        <w:adjustRightInd w:val="0"/>
        <w:spacing w:before="80" w:after="240"/>
        <w:ind w:right="-270"/>
      </w:pPr>
      <w:r w:rsidRPr="00EE3C80">
        <w:t>[All text is norm</w:t>
      </w:r>
      <w:r>
        <w:t>ative unless otherwise labeled]</w:t>
      </w:r>
    </w:p>
    <w:p w14:paraId="4B279006" w14:textId="5E9B1165" w:rsidR="00865DEA" w:rsidRDefault="00B80A31" w:rsidP="00865DEA">
      <w:pPr>
        <w:autoSpaceDE w:val="0"/>
        <w:autoSpaceDN w:val="0"/>
        <w:adjustRightInd w:val="0"/>
        <w:spacing w:before="80" w:after="240"/>
        <w:ind w:right="-270"/>
      </w:pPr>
      <w:r w:rsidRPr="00B92F54">
        <w:t>The Cyber Observable Expression (CybOX</w:t>
      </w:r>
      <w:r w:rsidR="00865DEA">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7CD145D" w14:textId="40691880" w:rsidR="00865DEA" w:rsidRDefault="00B80A31" w:rsidP="00865DEA">
      <w:pPr>
        <w:autoSpaceDE w:val="0"/>
        <w:autoSpaceDN w:val="0"/>
        <w:adjustRightInd w:val="0"/>
        <w:spacing w:before="80" w:after="240"/>
        <w:ind w:right="-270"/>
      </w:pPr>
      <w:r>
        <w:t xml:space="preserve">This document serves as the specification for the CybOX Disk Partition Object Version 2.1.1 data model, which is one of </w:t>
      </w:r>
      <w:r w:rsidR="00865DEA">
        <w:t xml:space="preserve">eighty-eight CybOX </w:t>
      </w:r>
      <w:r>
        <w:t xml:space="preserve">Object data models.       </w:t>
      </w:r>
    </w:p>
    <w:p w14:paraId="219319FD" w14:textId="41447BE7" w:rsidR="00865DEA" w:rsidRDefault="00B80A31" w:rsidP="00865DEA">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865DEA">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1.3</w:t>
      </w:r>
      <w:r w:rsidRPr="00FB67E2">
        <w:rPr>
          <w:b/>
          <w:color w:val="0000EE"/>
        </w:rPr>
        <w:fldChar w:fldCharType="end"/>
      </w:r>
      <w:r>
        <w:t xml:space="preserve"> we provide terminology. References are given </w:t>
      </w:r>
      <w:r w:rsidRPr="007D03B1">
        <w:t xml:space="preserve">in </w:t>
      </w:r>
      <w:r w:rsidR="00865DEA">
        <w:t>Section</w:t>
      </w:r>
      <w:r>
        <w:t xml:space="preserve"> </w:t>
      </w:r>
      <w:r>
        <w:fldChar w:fldCharType="begin"/>
      </w:r>
      <w:r>
        <w:instrText xml:space="preserve"> REF _Ref7502892 \r \h  \* MERGEFORMAT </w:instrText>
      </w:r>
      <w:r>
        <w:fldChar w:fldCharType="separate"/>
      </w:r>
      <w:r w:rsidR="00865DEA" w:rsidRPr="00865DEA">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2</w:t>
      </w:r>
      <w:r w:rsidRPr="00FB67E2">
        <w:rPr>
          <w:b/>
          <w:color w:val="0000EE"/>
        </w:rPr>
        <w:fldChar w:fldCharType="end"/>
      </w:r>
      <w:r>
        <w:t xml:space="preserve">, we give background information necessary to fully understand the Disk Partition Object data model. We present the Disk Partition Object data model specification details in Section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00865DEA">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865DEA">
        <w:rPr>
          <w:b/>
          <w:color w:val="0000EE"/>
        </w:rPr>
        <w:t>4</w:t>
      </w:r>
      <w:r w:rsidRPr="00FB67E2">
        <w:rPr>
          <w:b/>
          <w:color w:val="0000EE"/>
        </w:rPr>
        <w:fldChar w:fldCharType="end"/>
      </w:r>
      <w:r>
        <w:t>.</w:t>
      </w:r>
    </w:p>
    <w:p w14:paraId="2358CF76" w14:textId="7DF72BC6" w:rsidR="00865DEA" w:rsidRPr="002D7380" w:rsidRDefault="00B80A31" w:rsidP="00865DEA">
      <w:pPr>
        <w:pStyle w:val="Heading2"/>
      </w:pPr>
      <w:bookmarkStart w:id="7" w:name="_Toc412205405"/>
      <w:bookmarkStart w:id="8" w:name="_Ref412300941"/>
      <w:bookmarkStart w:id="9" w:name="_Ref412622367"/>
      <w:bookmarkStart w:id="10" w:name="_Toc424631596"/>
      <w:bookmarkStart w:id="11" w:name="_Toc432514587"/>
      <w:r>
        <w:t>CybOX</w:t>
      </w:r>
      <w:r w:rsidR="00865DEA">
        <w:rPr>
          <w:vertAlign w:val="superscript"/>
        </w:rPr>
        <w:t>TM</w:t>
      </w:r>
      <w:r>
        <w:t xml:space="preserve"> Specification Documents</w:t>
      </w:r>
      <w:bookmarkEnd w:id="7"/>
      <w:bookmarkEnd w:id="8"/>
      <w:bookmarkEnd w:id="9"/>
      <w:bookmarkEnd w:id="10"/>
      <w:bookmarkEnd w:id="11"/>
    </w:p>
    <w:p w14:paraId="211B9F76" w14:textId="77777777" w:rsidR="00865DEA" w:rsidRDefault="00B80A31" w:rsidP="00865DE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BC1312F" w14:textId="77777777" w:rsidR="00865DEA" w:rsidRDefault="00B80A31" w:rsidP="00865DE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D889E34" w14:textId="77777777" w:rsidR="00865DEA" w:rsidRDefault="00B80A31" w:rsidP="00865DE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D2A31B0" w14:textId="7158B27D" w:rsidR="00865DEA" w:rsidRDefault="00B80A31" w:rsidP="00865DE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865DEA">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6C1366E" w14:textId="77777777" w:rsidR="00865DEA" w:rsidRDefault="00B80A31" w:rsidP="00865DEA">
      <w:pPr>
        <w:pStyle w:val="Heading2"/>
        <w:tabs>
          <w:tab w:val="num" w:pos="864"/>
        </w:tabs>
        <w:spacing w:before="360" w:after="60"/>
        <w:ind w:left="720"/>
      </w:pPr>
      <w:bookmarkStart w:id="12" w:name="_Ref394437867"/>
      <w:bookmarkStart w:id="13" w:name="_Toc426119868"/>
      <w:bookmarkStart w:id="14" w:name="_Toc432514588"/>
      <w:r>
        <w:t>Document Conventions</w:t>
      </w:r>
      <w:bookmarkEnd w:id="12"/>
      <w:bookmarkEnd w:id="13"/>
      <w:bookmarkEnd w:id="14"/>
    </w:p>
    <w:p w14:paraId="4D51FFCA" w14:textId="77777777" w:rsidR="00865DEA" w:rsidRDefault="00B80A31" w:rsidP="00865DEA">
      <w:r>
        <w:t>The following conventions are used in this document.</w:t>
      </w:r>
    </w:p>
    <w:p w14:paraId="5DCEBC73" w14:textId="77777777" w:rsidR="00865DEA" w:rsidRDefault="00B80A31" w:rsidP="00865DEA">
      <w:pPr>
        <w:pStyle w:val="Heading3"/>
        <w:tabs>
          <w:tab w:val="num" w:pos="720"/>
        </w:tabs>
        <w:spacing w:before="360" w:after="60"/>
      </w:pPr>
      <w:bookmarkStart w:id="15" w:name="_Toc389570603"/>
      <w:bookmarkStart w:id="16" w:name="_Toc389581073"/>
      <w:bookmarkStart w:id="17" w:name="_Toc426119870"/>
      <w:bookmarkStart w:id="18" w:name="_Toc432514589"/>
      <w:r>
        <w:t>Fonts</w:t>
      </w:r>
      <w:bookmarkEnd w:id="15"/>
      <w:bookmarkEnd w:id="16"/>
      <w:bookmarkEnd w:id="17"/>
      <w:bookmarkEnd w:id="18"/>
    </w:p>
    <w:p w14:paraId="5F208056" w14:textId="77777777" w:rsidR="00865DEA" w:rsidRPr="002459CF" w:rsidRDefault="00B80A31" w:rsidP="00865DE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CE8470B" w14:textId="77777777" w:rsidR="00865DEA" w:rsidRPr="002459CF" w:rsidRDefault="00B80A31" w:rsidP="00B80A31">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5FA6F19" w14:textId="77777777" w:rsidR="00865DEA" w:rsidRPr="002459CF" w:rsidRDefault="00865DEA" w:rsidP="00865DEA">
      <w:pPr>
        <w:pStyle w:val="Default"/>
        <w:ind w:left="720"/>
        <w:rPr>
          <w:rFonts w:ascii="Arial" w:hAnsi="Arial"/>
          <w:sz w:val="20"/>
          <w:szCs w:val="20"/>
        </w:rPr>
      </w:pPr>
    </w:p>
    <w:p w14:paraId="238506E6" w14:textId="77777777" w:rsidR="00865DEA" w:rsidRPr="002459CF" w:rsidRDefault="00B80A31" w:rsidP="00865DEA">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41665FED" w14:textId="77777777" w:rsidR="00865DEA" w:rsidRPr="002459CF" w:rsidRDefault="00865DEA" w:rsidP="00865DEA">
      <w:pPr>
        <w:pStyle w:val="Default"/>
        <w:ind w:left="720"/>
        <w:rPr>
          <w:rFonts w:ascii="Arial" w:hAnsi="Arial"/>
          <w:sz w:val="20"/>
          <w:szCs w:val="20"/>
        </w:rPr>
      </w:pPr>
    </w:p>
    <w:p w14:paraId="0F7ACDAF" w14:textId="77777777" w:rsidR="00865DEA" w:rsidRPr="002459CF" w:rsidRDefault="00B80A31" w:rsidP="00B80A31">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316A18" w14:textId="77777777" w:rsidR="00865DEA" w:rsidRPr="002459CF" w:rsidRDefault="00865DEA" w:rsidP="00865DEA">
      <w:pPr>
        <w:pStyle w:val="Default"/>
        <w:rPr>
          <w:rFonts w:ascii="Arial" w:hAnsi="Arial"/>
          <w:sz w:val="20"/>
          <w:szCs w:val="20"/>
        </w:rPr>
      </w:pPr>
    </w:p>
    <w:p w14:paraId="03C00B6A" w14:textId="77777777" w:rsidR="00865DEA" w:rsidRPr="002459CF" w:rsidRDefault="00B80A31" w:rsidP="00865DEA">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9829C2C" w14:textId="77777777" w:rsidR="00865DEA" w:rsidRPr="002459CF" w:rsidRDefault="00865DEA" w:rsidP="00865DEA">
      <w:pPr>
        <w:pStyle w:val="Default"/>
        <w:ind w:firstLine="720"/>
        <w:rPr>
          <w:rFonts w:ascii="Courier New" w:hAnsi="Courier New" w:cs="Courier New"/>
          <w:sz w:val="20"/>
          <w:szCs w:val="20"/>
        </w:rPr>
      </w:pPr>
    </w:p>
    <w:p w14:paraId="22AE4CCE" w14:textId="77777777" w:rsidR="00865DEA" w:rsidRPr="002459CF" w:rsidRDefault="00B80A31" w:rsidP="00865DEA">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3C54864" w14:textId="77777777" w:rsidR="00865DEA" w:rsidRPr="002459CF" w:rsidRDefault="00865DEA" w:rsidP="00865DEA">
      <w:pPr>
        <w:pStyle w:val="Default"/>
        <w:rPr>
          <w:rFonts w:ascii="Courier New" w:hAnsi="Courier New" w:cs="Courier New"/>
          <w:sz w:val="20"/>
          <w:szCs w:val="20"/>
        </w:rPr>
      </w:pPr>
    </w:p>
    <w:p w14:paraId="1276D7BB" w14:textId="77777777" w:rsidR="00865DEA" w:rsidRPr="002459CF" w:rsidRDefault="00B80A31" w:rsidP="00B80A31">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43EEBA2" w14:textId="77777777" w:rsidR="00865DEA" w:rsidRPr="00865DEA" w:rsidRDefault="00B80A31" w:rsidP="00865DEA">
      <w:pPr>
        <w:ind w:firstLine="720"/>
        <w:rPr>
          <w:i/>
        </w:rPr>
      </w:pPr>
      <w:r w:rsidRPr="00865DEA">
        <w:rPr>
          <w:u w:val="single"/>
        </w:rPr>
        <w:t>Example</w:t>
      </w:r>
      <w:r w:rsidRPr="002459CF">
        <w:t xml:space="preserve">: </w:t>
      </w:r>
      <w:r w:rsidRPr="00865DEA">
        <w:rPr>
          <w:i/>
        </w:rPr>
        <w:t xml:space="preserve"> ‘HashNameVocab-1.0,’ high, medium, low</w:t>
      </w:r>
    </w:p>
    <w:p w14:paraId="2CE2A9BA" w14:textId="77777777" w:rsidR="00865DEA" w:rsidRDefault="00B80A31" w:rsidP="00865DEA">
      <w:pPr>
        <w:pStyle w:val="Heading3"/>
      </w:pPr>
      <w:bookmarkStart w:id="19" w:name="_Ref394486021"/>
      <w:bookmarkStart w:id="20" w:name="_Toc426119871"/>
      <w:bookmarkStart w:id="21" w:name="_Toc432514590"/>
      <w:r>
        <w:t>UML Package References</w:t>
      </w:r>
      <w:bookmarkEnd w:id="19"/>
      <w:bookmarkEnd w:id="20"/>
      <w:bookmarkEnd w:id="21"/>
    </w:p>
    <w:p w14:paraId="0E96126D" w14:textId="77777777" w:rsidR="00865DEA" w:rsidRDefault="00B80A31" w:rsidP="00865DEA">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E4D8883" w14:textId="77777777" w:rsidR="00865DEA" w:rsidRDefault="00B80A31" w:rsidP="00865DEA">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Disk Partition Object</w:t>
      </w:r>
      <w:r w:rsidRPr="00B77F78">
        <w:t xml:space="preserve"> </w:t>
      </w:r>
      <w:r>
        <w:t xml:space="preserve">data model.  </w:t>
      </w:r>
    </w:p>
    <w:p w14:paraId="6F7AC3CE" w14:textId="77777777" w:rsidR="00865DEA" w:rsidRPr="00904E02" w:rsidRDefault="00B80A31" w:rsidP="00865DEA">
      <w:pPr>
        <w:pStyle w:val="Heading3"/>
      </w:pPr>
      <w:bookmarkStart w:id="24" w:name="_Toc426119872"/>
      <w:bookmarkStart w:id="25" w:name="_Toc432514591"/>
      <w:r w:rsidRPr="00904E02">
        <w:t>UML Diagrams</w:t>
      </w:r>
      <w:bookmarkEnd w:id="22"/>
      <w:bookmarkEnd w:id="23"/>
      <w:bookmarkEnd w:id="24"/>
      <w:bookmarkEnd w:id="25"/>
    </w:p>
    <w:p w14:paraId="53B6BB35" w14:textId="77777777" w:rsidR="00865DEA" w:rsidRDefault="00B80A31" w:rsidP="00865DEA">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438C662" w14:textId="77777777" w:rsidR="00865DEA" w:rsidRDefault="00B80A31" w:rsidP="00865DE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11F672F" w14:textId="77777777" w:rsidR="00865DEA" w:rsidRDefault="00B80A31" w:rsidP="00865DEA">
      <w:pPr>
        <w:pStyle w:val="Heading4"/>
      </w:pPr>
      <w:bookmarkStart w:id="30" w:name="_Toc426119873"/>
      <w:bookmarkStart w:id="31" w:name="_Toc432514592"/>
      <w:r>
        <w:t>Class Properties</w:t>
      </w:r>
      <w:bookmarkEnd w:id="26"/>
      <w:bookmarkEnd w:id="30"/>
      <w:bookmarkEnd w:id="31"/>
    </w:p>
    <w:p w14:paraId="1CC637CA" w14:textId="77777777" w:rsidR="00865DEA" w:rsidRDefault="00B80A31" w:rsidP="00865DE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B56FF52" w14:textId="77777777" w:rsidR="00865DEA" w:rsidRDefault="00B80A31" w:rsidP="00865DEA">
      <w:pPr>
        <w:pStyle w:val="Heading4"/>
      </w:pPr>
      <w:bookmarkStart w:id="32" w:name="_Toc398719453"/>
      <w:bookmarkStart w:id="33" w:name="_Toc426119874"/>
      <w:bookmarkStart w:id="34" w:name="_Toc432514593"/>
      <w:r>
        <w:t>Diagram Icons and Arrow Types</w:t>
      </w:r>
      <w:bookmarkEnd w:id="32"/>
      <w:bookmarkEnd w:id="33"/>
      <w:bookmarkEnd w:id="34"/>
    </w:p>
    <w:p w14:paraId="5DC05822" w14:textId="77777777" w:rsidR="00865DEA" w:rsidRDefault="00B80A31" w:rsidP="00865DE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865DEA" w:rsidRPr="00145952">
        <w:rPr>
          <w:b/>
          <w:color w:val="0000EE"/>
        </w:rPr>
        <w:fldChar w:fldCharType="begin"/>
      </w:r>
      <w:r w:rsidR="00865DEA" w:rsidRPr="00145952">
        <w:rPr>
          <w:b/>
          <w:color w:val="0000EE"/>
        </w:rPr>
        <w:instrText xml:space="preserve"> REF _Ref397637630 \h </w:instrText>
      </w:r>
      <w:r w:rsidR="00865DEA" w:rsidRPr="006B39AA">
        <w:rPr>
          <w:b/>
          <w:color w:val="0000EE"/>
        </w:rPr>
        <w:instrText xml:space="preserve"> \* MERGEFORMAT </w:instrText>
      </w:r>
      <w:r w:rsidR="00865DEA" w:rsidRPr="00145952">
        <w:rPr>
          <w:b/>
          <w:color w:val="0000EE"/>
        </w:rPr>
      </w:r>
      <w:r w:rsidR="00865DEA" w:rsidRPr="00145952">
        <w:rPr>
          <w:b/>
          <w:color w:val="0000EE"/>
        </w:rPr>
        <w:fldChar w:fldCharType="separate"/>
      </w:r>
      <w:r w:rsidR="00865DEA" w:rsidRPr="00247799">
        <w:rPr>
          <w:b/>
          <w:color w:val="0000EE"/>
        </w:rPr>
        <w:t xml:space="preserve">Table </w:t>
      </w:r>
      <w:r w:rsidR="00865DEA" w:rsidRPr="00247799">
        <w:rPr>
          <w:b/>
          <w:noProof/>
          <w:color w:val="0000EE"/>
        </w:rPr>
        <w:t>1</w:t>
      </w:r>
      <w:r w:rsidR="00865DEA" w:rsidRPr="00247799">
        <w:rPr>
          <w:b/>
          <w:noProof/>
          <w:color w:val="0000EE"/>
        </w:rPr>
        <w:noBreakHyphen/>
        <w:t>1</w:t>
      </w:r>
      <w:r w:rsidR="00865DEA" w:rsidRPr="00145952">
        <w:rPr>
          <w:b/>
          <w:color w:val="0000EE"/>
        </w:rPr>
        <w:fldChar w:fldCharType="end"/>
      </w:r>
      <w:r w:rsidR="00865DEA">
        <w:rPr>
          <w:b/>
          <w:color w:val="0000EE"/>
        </w:rPr>
        <w:t>.</w:t>
      </w:r>
    </w:p>
    <w:p w14:paraId="3702077D" w14:textId="77777777" w:rsidR="00865DEA" w:rsidRDefault="00865DEA" w:rsidP="00865DEA">
      <w:pPr>
        <w:keepNext/>
        <w:keepLines/>
        <w:spacing w:after="120"/>
        <w:jc w:val="center"/>
      </w:pPr>
      <w:bookmarkStart w:id="35" w:name="_Ref397637630"/>
      <w:r w:rsidRPr="00305518">
        <w:t xml:space="preserve">Table </w:t>
      </w:r>
      <w:r w:rsidR="00DB3DDA">
        <w:fldChar w:fldCharType="begin"/>
      </w:r>
      <w:r w:rsidR="00DB3DDA">
        <w:instrText xml:space="preserve"> STYLEREF 1 \s </w:instrText>
      </w:r>
      <w:r w:rsidR="00DB3DDA">
        <w:fldChar w:fldCharType="separate"/>
      </w:r>
      <w:r>
        <w:rPr>
          <w:noProof/>
        </w:rPr>
        <w:t>1</w:t>
      </w:r>
      <w:r w:rsidR="00DB3DDA">
        <w:rPr>
          <w:noProof/>
        </w:rPr>
        <w:fldChar w:fldCharType="end"/>
      </w:r>
      <w:r>
        <w:noBreakHyphen/>
      </w:r>
      <w:r w:rsidR="00DB3DDA">
        <w:fldChar w:fldCharType="begin"/>
      </w:r>
      <w:r w:rsidR="00DB3DDA">
        <w:instrText xml:space="preserve"> SEQ Table \* ARABIC \s 1 </w:instrText>
      </w:r>
      <w:r w:rsidR="00DB3DDA">
        <w:fldChar w:fldCharType="separate"/>
      </w:r>
      <w:r>
        <w:rPr>
          <w:noProof/>
        </w:rPr>
        <w:t>1</w:t>
      </w:r>
      <w:r w:rsidR="00DB3DDA">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865DEA" w14:paraId="441E95D7" w14:textId="77777777" w:rsidTr="00865DE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3E618E8" w14:textId="77777777" w:rsidR="00865DEA" w:rsidRDefault="00865DEA" w:rsidP="00865DE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565599" w14:textId="77777777" w:rsidR="00865DEA" w:rsidRDefault="00865DEA" w:rsidP="00865DEA">
            <w:pPr>
              <w:keepNext/>
              <w:keepLines/>
              <w:rPr>
                <w:rFonts w:ascii="Times New Roman" w:hAnsi="Times New Roman"/>
                <w:b/>
                <w:bCs/>
              </w:rPr>
            </w:pPr>
            <w:r w:rsidRPr="00DD35BA">
              <w:rPr>
                <w:b/>
              </w:rPr>
              <w:t>Description</w:t>
            </w:r>
          </w:p>
        </w:tc>
      </w:tr>
      <w:tr w:rsidR="00865DEA" w14:paraId="4D71336C" w14:textId="77777777" w:rsidTr="00865DEA">
        <w:trPr>
          <w:trHeight w:val="611"/>
          <w:jc w:val="center"/>
        </w:trPr>
        <w:tc>
          <w:tcPr>
            <w:tcW w:w="2065" w:type="dxa"/>
            <w:tcMar>
              <w:top w:w="0" w:type="dxa"/>
              <w:left w:w="108" w:type="dxa"/>
              <w:bottom w:w="0" w:type="dxa"/>
              <w:right w:w="108" w:type="dxa"/>
            </w:tcMar>
            <w:vAlign w:val="center"/>
          </w:tcPr>
          <w:p w14:paraId="646728FA" w14:textId="77777777" w:rsidR="00865DEA" w:rsidRDefault="00865DEA" w:rsidP="00865DEA">
            <w:pPr>
              <w:keepNext/>
              <w:keepLines/>
              <w:jc w:val="center"/>
              <w:rPr>
                <w:rFonts w:ascii="Times New Roman" w:hAnsi="Times New Roman"/>
                <w:noProof/>
              </w:rPr>
            </w:pPr>
            <w:r>
              <w:rPr>
                <w:noProof/>
              </w:rPr>
              <w:drawing>
                <wp:inline distT="0" distB="0" distL="0" distR="0" wp14:anchorId="7A07A1A5" wp14:editId="11D12CCF">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49BF0C9" w14:textId="77777777" w:rsidR="00865DEA" w:rsidRPr="008B2787" w:rsidRDefault="00865DEA" w:rsidP="00865DEA">
            <w:pPr>
              <w:keepNext/>
              <w:keepLines/>
              <w:rPr>
                <w:szCs w:val="22"/>
              </w:rPr>
            </w:pPr>
            <w:r w:rsidRPr="008B2787">
              <w:rPr>
                <w:szCs w:val="22"/>
              </w:rPr>
              <w:t>This diagram icon indicates a class.  If the name is in italics, it is an abstract class.</w:t>
            </w:r>
          </w:p>
        </w:tc>
      </w:tr>
      <w:tr w:rsidR="00865DEA" w14:paraId="0FAB147E" w14:textId="77777777" w:rsidTr="00865DEA">
        <w:trPr>
          <w:trHeight w:val="611"/>
          <w:jc w:val="center"/>
        </w:trPr>
        <w:tc>
          <w:tcPr>
            <w:tcW w:w="2065" w:type="dxa"/>
            <w:tcMar>
              <w:top w:w="0" w:type="dxa"/>
              <w:left w:w="108" w:type="dxa"/>
              <w:bottom w:w="0" w:type="dxa"/>
              <w:right w:w="108" w:type="dxa"/>
            </w:tcMar>
            <w:vAlign w:val="center"/>
          </w:tcPr>
          <w:p w14:paraId="0ACE9F5D" w14:textId="77777777" w:rsidR="00865DEA" w:rsidRDefault="00865DEA" w:rsidP="00865DEA">
            <w:pPr>
              <w:jc w:val="center"/>
              <w:rPr>
                <w:rFonts w:ascii="Times New Roman" w:hAnsi="Times New Roman"/>
                <w:noProof/>
              </w:rPr>
            </w:pPr>
            <w:r>
              <w:object w:dxaOrig="225" w:dyaOrig="180" w14:anchorId="79F0B7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5" o:title=""/>
                </v:shape>
                <o:OLEObject Type="Embed" ProgID="PBrush" ShapeID="_x0000_i1025" DrawAspect="Content" ObjectID="_1506764829" r:id="rId26"/>
              </w:object>
            </w:r>
          </w:p>
        </w:tc>
        <w:tc>
          <w:tcPr>
            <w:tcW w:w="4770" w:type="dxa"/>
            <w:tcMar>
              <w:top w:w="0" w:type="dxa"/>
              <w:left w:w="108" w:type="dxa"/>
              <w:bottom w:w="0" w:type="dxa"/>
              <w:right w:w="108" w:type="dxa"/>
            </w:tcMar>
            <w:vAlign w:val="center"/>
          </w:tcPr>
          <w:p w14:paraId="33C46031" w14:textId="77777777" w:rsidR="00865DEA" w:rsidRPr="008B2787" w:rsidRDefault="00865DEA" w:rsidP="00865DEA">
            <w:pPr>
              <w:rPr>
                <w:szCs w:val="22"/>
              </w:rPr>
            </w:pPr>
            <w:r w:rsidRPr="008B2787">
              <w:rPr>
                <w:szCs w:val="22"/>
              </w:rPr>
              <w:t>This diagram icon indicates an enumeration.</w:t>
            </w:r>
          </w:p>
        </w:tc>
      </w:tr>
      <w:tr w:rsidR="00865DEA" w14:paraId="01CC9B83" w14:textId="77777777" w:rsidTr="00865DEA">
        <w:trPr>
          <w:trHeight w:val="611"/>
          <w:jc w:val="center"/>
        </w:trPr>
        <w:tc>
          <w:tcPr>
            <w:tcW w:w="2065" w:type="dxa"/>
            <w:tcMar>
              <w:top w:w="0" w:type="dxa"/>
              <w:left w:w="108" w:type="dxa"/>
              <w:bottom w:w="0" w:type="dxa"/>
              <w:right w:w="108" w:type="dxa"/>
            </w:tcMar>
            <w:vAlign w:val="center"/>
          </w:tcPr>
          <w:p w14:paraId="313DCD56" w14:textId="77777777" w:rsidR="00865DEA" w:rsidRDefault="00865DEA" w:rsidP="00865DEA">
            <w:pPr>
              <w:jc w:val="center"/>
            </w:pPr>
            <w:r w:rsidRPr="008B2787">
              <w:rPr>
                <w:noProof/>
                <w:szCs w:val="22"/>
              </w:rPr>
              <w:drawing>
                <wp:inline distT="0" distB="0" distL="0" distR="0" wp14:anchorId="20B0AA0A" wp14:editId="3477F4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AFB327C" w14:textId="77777777" w:rsidR="00865DEA" w:rsidRPr="008B2787" w:rsidRDefault="00865DEA" w:rsidP="00865DEA">
            <w:pPr>
              <w:rPr>
                <w:szCs w:val="22"/>
              </w:rPr>
            </w:pPr>
            <w:r w:rsidRPr="008B2787">
              <w:rPr>
                <w:szCs w:val="22"/>
              </w:rPr>
              <w:t>This diagram icon indicates a data type.</w:t>
            </w:r>
            <w:r w:rsidRPr="00974896">
              <w:rPr>
                <w:noProof/>
              </w:rPr>
              <w:t xml:space="preserve"> </w:t>
            </w:r>
          </w:p>
        </w:tc>
      </w:tr>
      <w:tr w:rsidR="00865DEA" w14:paraId="51259E22" w14:textId="77777777" w:rsidTr="00865DEA">
        <w:trPr>
          <w:trHeight w:val="611"/>
          <w:jc w:val="center"/>
        </w:trPr>
        <w:tc>
          <w:tcPr>
            <w:tcW w:w="2065" w:type="dxa"/>
            <w:tcMar>
              <w:top w:w="0" w:type="dxa"/>
              <w:left w:w="108" w:type="dxa"/>
              <w:bottom w:w="0" w:type="dxa"/>
              <w:right w:w="108" w:type="dxa"/>
            </w:tcMar>
            <w:vAlign w:val="center"/>
          </w:tcPr>
          <w:p w14:paraId="2176A99D" w14:textId="77777777" w:rsidR="00865DEA" w:rsidRDefault="00865DEA" w:rsidP="00865DEA">
            <w:pPr>
              <w:jc w:val="center"/>
              <w:rPr>
                <w:rFonts w:ascii="Times New Roman" w:hAnsi="Times New Roman"/>
                <w:noProof/>
              </w:rPr>
            </w:pPr>
            <w:r>
              <w:object w:dxaOrig="270" w:dyaOrig="195" w14:anchorId="22C258F6">
                <v:shape id="_x0000_i1026" type="#_x0000_t75" style="width:14.25pt;height:14.25pt" o:ole="">
                  <v:imagedata r:id="rId28" o:title=""/>
                </v:shape>
                <o:OLEObject Type="Embed" ProgID="PBrush" ShapeID="_x0000_i1026" DrawAspect="Content" ObjectID="_1506764830" r:id="rId29"/>
              </w:object>
            </w:r>
          </w:p>
        </w:tc>
        <w:tc>
          <w:tcPr>
            <w:tcW w:w="4770" w:type="dxa"/>
            <w:tcMar>
              <w:top w:w="0" w:type="dxa"/>
              <w:left w:w="108" w:type="dxa"/>
              <w:bottom w:w="0" w:type="dxa"/>
              <w:right w:w="108" w:type="dxa"/>
            </w:tcMar>
            <w:vAlign w:val="center"/>
          </w:tcPr>
          <w:p w14:paraId="6055A847" w14:textId="77777777" w:rsidR="00865DEA" w:rsidRPr="008B2787" w:rsidRDefault="00865DEA" w:rsidP="00865DE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865DEA" w14:paraId="2F4FDA12" w14:textId="77777777" w:rsidTr="00865DEA">
        <w:trPr>
          <w:trHeight w:val="611"/>
          <w:jc w:val="center"/>
        </w:trPr>
        <w:tc>
          <w:tcPr>
            <w:tcW w:w="2065" w:type="dxa"/>
            <w:tcMar>
              <w:top w:w="0" w:type="dxa"/>
              <w:left w:w="108" w:type="dxa"/>
              <w:bottom w:w="0" w:type="dxa"/>
              <w:right w:w="108" w:type="dxa"/>
            </w:tcMar>
            <w:vAlign w:val="center"/>
          </w:tcPr>
          <w:p w14:paraId="2B305F3C" w14:textId="77777777" w:rsidR="00865DEA" w:rsidRDefault="00865DEA" w:rsidP="00865DEA">
            <w:pPr>
              <w:jc w:val="center"/>
              <w:rPr>
                <w:rFonts w:ascii="Times New Roman" w:hAnsi="Times New Roman"/>
                <w:noProof/>
              </w:rPr>
            </w:pPr>
            <w:r>
              <w:object w:dxaOrig="210" w:dyaOrig="150" w14:anchorId="14DBA060">
                <v:shape id="_x0000_i1027" type="#_x0000_t75" style="width:14.25pt;height:14.25pt" o:ole="">
                  <v:imagedata r:id="rId30" o:title=""/>
                </v:shape>
                <o:OLEObject Type="Embed" ProgID="PBrush" ShapeID="_x0000_i1027" DrawAspect="Content" ObjectID="_1506764831" r:id="rId31"/>
              </w:object>
            </w:r>
          </w:p>
        </w:tc>
        <w:tc>
          <w:tcPr>
            <w:tcW w:w="4770" w:type="dxa"/>
            <w:tcMar>
              <w:top w:w="0" w:type="dxa"/>
              <w:left w:w="108" w:type="dxa"/>
              <w:bottom w:w="0" w:type="dxa"/>
              <w:right w:w="108" w:type="dxa"/>
            </w:tcMar>
            <w:vAlign w:val="center"/>
          </w:tcPr>
          <w:p w14:paraId="79C25550" w14:textId="77777777" w:rsidR="00865DEA" w:rsidRPr="008B2787" w:rsidRDefault="00865DEA" w:rsidP="00865DEA">
            <w:pPr>
              <w:rPr>
                <w:szCs w:val="22"/>
              </w:rPr>
            </w:pPr>
            <w:r w:rsidRPr="008B2787">
              <w:rPr>
                <w:szCs w:val="22"/>
              </w:rPr>
              <w:t>This decorator icon indicates an enumeration literal.</w:t>
            </w:r>
          </w:p>
        </w:tc>
      </w:tr>
      <w:tr w:rsidR="00865DEA" w14:paraId="40029177" w14:textId="77777777" w:rsidTr="00865DEA">
        <w:trPr>
          <w:trHeight w:val="620"/>
          <w:jc w:val="center"/>
        </w:trPr>
        <w:tc>
          <w:tcPr>
            <w:tcW w:w="2065" w:type="dxa"/>
            <w:tcMar>
              <w:top w:w="0" w:type="dxa"/>
              <w:left w:w="108" w:type="dxa"/>
              <w:bottom w:w="0" w:type="dxa"/>
              <w:right w:w="108" w:type="dxa"/>
            </w:tcMar>
            <w:vAlign w:val="center"/>
          </w:tcPr>
          <w:p w14:paraId="256DAFB2" w14:textId="77777777" w:rsidR="00865DEA" w:rsidRDefault="00865DEA" w:rsidP="00865DEA">
            <w:pPr>
              <w:jc w:val="center"/>
            </w:pPr>
            <w:r>
              <w:rPr>
                <w:noProof/>
              </w:rPr>
              <mc:AlternateContent>
                <mc:Choice Requires="wps">
                  <w:drawing>
                    <wp:anchor distT="0" distB="0" distL="114300" distR="114300" simplePos="0" relativeHeight="251659264" behindDoc="0" locked="0" layoutInCell="1" allowOverlap="1" wp14:anchorId="78FA653B" wp14:editId="390A6E3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FF42A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7BF9FA41" w14:textId="77777777" w:rsidR="00865DEA" w:rsidRPr="008B2787" w:rsidRDefault="00865DEA" w:rsidP="00865DEA">
            <w:pPr>
              <w:rPr>
                <w:szCs w:val="22"/>
              </w:rPr>
            </w:pPr>
            <w:r w:rsidRPr="008B2787">
              <w:rPr>
                <w:szCs w:val="22"/>
              </w:rPr>
              <w:t>This arrow type indicates a directed association relationship.</w:t>
            </w:r>
          </w:p>
        </w:tc>
      </w:tr>
      <w:tr w:rsidR="00865DEA" w14:paraId="22ADA109" w14:textId="77777777" w:rsidTr="00865DEA">
        <w:trPr>
          <w:trHeight w:val="620"/>
          <w:jc w:val="center"/>
        </w:trPr>
        <w:tc>
          <w:tcPr>
            <w:tcW w:w="2065" w:type="dxa"/>
            <w:tcMar>
              <w:top w:w="0" w:type="dxa"/>
              <w:left w:w="108" w:type="dxa"/>
              <w:bottom w:w="0" w:type="dxa"/>
              <w:right w:w="108" w:type="dxa"/>
            </w:tcMar>
            <w:vAlign w:val="center"/>
          </w:tcPr>
          <w:p w14:paraId="3D9353D4" w14:textId="77777777" w:rsidR="00865DEA" w:rsidRDefault="00865DEA" w:rsidP="00865DEA">
            <w:pPr>
              <w:jc w:val="center"/>
            </w:pPr>
            <w:r w:rsidRPr="00FD2389">
              <w:rPr>
                <w:color w:val="000000" w:themeColor="text1"/>
              </w:rPr>
              <w:object w:dxaOrig="1140" w:dyaOrig="780" w14:anchorId="48A42F88">
                <v:shape id="_x0000_i1028" type="#_x0000_t75" style="width:57.75pt;height:35.25pt" o:ole="">
                  <v:imagedata r:id="rId32" o:title=""/>
                </v:shape>
                <o:OLEObject Type="Embed" ProgID="PBrush" ShapeID="_x0000_i1028" DrawAspect="Content" ObjectID="_1506764832" r:id="rId33"/>
              </w:object>
            </w:r>
          </w:p>
        </w:tc>
        <w:tc>
          <w:tcPr>
            <w:tcW w:w="4770" w:type="dxa"/>
            <w:tcMar>
              <w:top w:w="0" w:type="dxa"/>
              <w:left w:w="108" w:type="dxa"/>
              <w:bottom w:w="0" w:type="dxa"/>
              <w:right w:w="108" w:type="dxa"/>
            </w:tcMar>
            <w:vAlign w:val="center"/>
          </w:tcPr>
          <w:p w14:paraId="5803BE70" w14:textId="77777777" w:rsidR="00865DEA" w:rsidRPr="008B2787" w:rsidRDefault="00865DEA" w:rsidP="00865DEA">
            <w:pPr>
              <w:rPr>
                <w:szCs w:val="22"/>
              </w:rPr>
            </w:pPr>
            <w:r w:rsidRPr="008B2787">
              <w:rPr>
                <w:szCs w:val="22"/>
              </w:rPr>
              <w:t xml:space="preserve">This arrow type indicates a generalization relationship.  </w:t>
            </w:r>
          </w:p>
        </w:tc>
      </w:tr>
    </w:tbl>
    <w:p w14:paraId="0A5E187D" w14:textId="77777777" w:rsidR="00865DEA" w:rsidRPr="00210E1E" w:rsidRDefault="00B80A31" w:rsidP="00865DEA">
      <w:pPr>
        <w:pStyle w:val="Heading3"/>
      </w:pPr>
      <w:bookmarkStart w:id="36" w:name="_Toc426119876"/>
      <w:bookmarkStart w:id="37" w:name="_Toc432514595"/>
      <w:r>
        <w:t>Property Table Notation</w:t>
      </w:r>
      <w:bookmarkEnd w:id="27"/>
      <w:bookmarkEnd w:id="28"/>
      <w:bookmarkEnd w:id="29"/>
      <w:bookmarkEnd w:id="36"/>
      <w:bookmarkEnd w:id="37"/>
    </w:p>
    <w:p w14:paraId="56DE2948" w14:textId="40CC7AFD" w:rsidR="00865DEA" w:rsidRDefault="00B80A31" w:rsidP="00865DEA">
      <w:pPr>
        <w:spacing w:before="80" w:after="240"/>
      </w:pPr>
      <w:r w:rsidRPr="00210E1E">
        <w:t xml:space="preserve">Throughout </w:t>
      </w:r>
      <w:r>
        <w:t>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Disk Partition Object data model (see Section </w:t>
      </w:r>
      <w:r w:rsidRPr="00865DEA">
        <w:rPr>
          <w:b/>
          <w:color w:val="0000EE"/>
        </w:rPr>
        <w:fldChar w:fldCharType="begin"/>
      </w:r>
      <w:r w:rsidRPr="00865DEA">
        <w:rPr>
          <w:b/>
          <w:color w:val="0000EE"/>
        </w:rPr>
        <w:instrText xml:space="preserve"> REF _Ref394486021 \r \h </w:instrText>
      </w:r>
      <w:r w:rsidR="00865DEA">
        <w:rPr>
          <w:b/>
          <w:color w:val="0000EE"/>
        </w:rPr>
        <w:instrText xml:space="preserve"> \* MERGEFORMAT </w:instrText>
      </w:r>
      <w:r w:rsidRPr="00865DEA">
        <w:rPr>
          <w:b/>
          <w:color w:val="0000EE"/>
        </w:rPr>
      </w:r>
      <w:r w:rsidRPr="00865DEA">
        <w:rPr>
          <w:b/>
          <w:color w:val="0000EE"/>
        </w:rPr>
        <w:fldChar w:fldCharType="separate"/>
      </w:r>
      <w:r w:rsidR="00865DEA" w:rsidRPr="00865DEA">
        <w:rPr>
          <w:b/>
          <w:color w:val="0000EE"/>
        </w:rPr>
        <w:t>1.2.2</w:t>
      </w:r>
      <w:r w:rsidRPr="00865DEA">
        <w:rPr>
          <w:b/>
          <w:color w:val="0000EE"/>
        </w:rPr>
        <w:fldChar w:fldCharType="end"/>
      </w:r>
      <w:r>
        <w:t xml:space="preserve">).  </w:t>
      </w:r>
    </w:p>
    <w:p w14:paraId="23E2A000" w14:textId="77777777" w:rsidR="00865DEA" w:rsidRDefault="00B80A31" w:rsidP="00865DE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820E89B" w14:textId="77777777" w:rsidR="00865DEA" w:rsidRDefault="00B80A31" w:rsidP="00865DEA">
      <w:pPr>
        <w:pStyle w:val="Heading3"/>
      </w:pPr>
      <w:bookmarkStart w:id="38" w:name="_Toc412205415"/>
      <w:bookmarkStart w:id="39" w:name="_Toc426119877"/>
      <w:bookmarkStart w:id="40" w:name="_Toc432514596"/>
      <w:r>
        <w:t>Property and Class Descriptions</w:t>
      </w:r>
      <w:bookmarkEnd w:id="38"/>
      <w:bookmarkEnd w:id="39"/>
      <w:bookmarkEnd w:id="40"/>
    </w:p>
    <w:p w14:paraId="31885C86" w14:textId="77777777" w:rsidR="00865DEA" w:rsidRDefault="00B80A31" w:rsidP="00865DE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7524ED4" w14:textId="77777777" w:rsidR="00865DEA" w:rsidRDefault="00B80A31" w:rsidP="00865DE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BA7062B" w14:textId="77777777" w:rsidR="00865DEA" w:rsidRDefault="00B80A31" w:rsidP="00865DEA">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65DEA" w14:paraId="0E187AB8" w14:textId="77777777" w:rsidTr="00865DEA">
        <w:tc>
          <w:tcPr>
            <w:tcW w:w="1506" w:type="dxa"/>
            <w:shd w:val="clear" w:color="auto" w:fill="BFBFBF" w:themeFill="background1" w:themeFillShade="BF"/>
            <w:vAlign w:val="center"/>
          </w:tcPr>
          <w:p w14:paraId="21A4495C" w14:textId="77777777" w:rsidR="00865DEA" w:rsidRPr="005330B0" w:rsidRDefault="00B80A31" w:rsidP="00865DEA">
            <w:pPr>
              <w:rPr>
                <w:b/>
              </w:rPr>
            </w:pPr>
            <w:r w:rsidRPr="005330B0">
              <w:rPr>
                <w:b/>
              </w:rPr>
              <w:lastRenderedPageBreak/>
              <w:t>Verb</w:t>
            </w:r>
          </w:p>
        </w:tc>
        <w:tc>
          <w:tcPr>
            <w:tcW w:w="7512" w:type="dxa"/>
            <w:shd w:val="clear" w:color="auto" w:fill="BFBFBF" w:themeFill="background1" w:themeFillShade="BF"/>
            <w:vAlign w:val="center"/>
          </w:tcPr>
          <w:p w14:paraId="369F0891" w14:textId="77777777" w:rsidR="00865DEA" w:rsidRPr="005330B0" w:rsidRDefault="00B80A31" w:rsidP="00865DEA">
            <w:pPr>
              <w:rPr>
                <w:b/>
              </w:rPr>
            </w:pPr>
            <w:r>
              <w:rPr>
                <w:b/>
              </w:rPr>
              <w:t>CybOX</w:t>
            </w:r>
            <w:r w:rsidRPr="005330B0">
              <w:rPr>
                <w:b/>
              </w:rPr>
              <w:t xml:space="preserve"> Definition</w:t>
            </w:r>
          </w:p>
        </w:tc>
      </w:tr>
      <w:tr w:rsidR="00865DEA" w14:paraId="3F934550" w14:textId="77777777" w:rsidTr="00865DEA">
        <w:tc>
          <w:tcPr>
            <w:tcW w:w="1506" w:type="dxa"/>
            <w:vAlign w:val="center"/>
          </w:tcPr>
          <w:p w14:paraId="5C28A8BA" w14:textId="77777777" w:rsidR="00865DEA" w:rsidRPr="00366C71" w:rsidRDefault="00B80A31" w:rsidP="00865DEA">
            <w:pPr>
              <w:rPr>
                <w:u w:val="single"/>
              </w:rPr>
            </w:pPr>
            <w:r w:rsidRPr="00366C71">
              <w:rPr>
                <w:u w:val="single"/>
              </w:rPr>
              <w:t>capture</w:t>
            </w:r>
            <w:r>
              <w:rPr>
                <w:u w:val="single"/>
              </w:rPr>
              <w:t>s</w:t>
            </w:r>
          </w:p>
        </w:tc>
        <w:tc>
          <w:tcPr>
            <w:tcW w:w="7512" w:type="dxa"/>
            <w:vAlign w:val="center"/>
          </w:tcPr>
          <w:p w14:paraId="1EDDD724" w14:textId="77777777" w:rsidR="00865DEA" w:rsidRDefault="00B80A31" w:rsidP="00865DEA">
            <w:r>
              <w:t xml:space="preserve">Used to record and preserve information without implying anything about the structure of a class or property.  Often used for properties that encompass general content.  This is the least precise of the three verbs.  </w:t>
            </w:r>
          </w:p>
        </w:tc>
      </w:tr>
      <w:tr w:rsidR="00865DEA" w14:paraId="71AEE84A" w14:textId="77777777" w:rsidTr="00865DEA">
        <w:tc>
          <w:tcPr>
            <w:tcW w:w="1506" w:type="dxa"/>
            <w:vAlign w:val="center"/>
          </w:tcPr>
          <w:p w14:paraId="0FD6E19C" w14:textId="77777777" w:rsidR="00865DEA" w:rsidRDefault="00865DEA" w:rsidP="00865DEA"/>
        </w:tc>
        <w:tc>
          <w:tcPr>
            <w:tcW w:w="7512" w:type="dxa"/>
            <w:vAlign w:val="center"/>
          </w:tcPr>
          <w:p w14:paraId="4199E574" w14:textId="77777777" w:rsidR="00865DEA" w:rsidRDefault="00B80A31" w:rsidP="00865DEA">
            <w:r w:rsidRPr="00B67328">
              <w:rPr>
                <w:i/>
              </w:rPr>
              <w:t>Examples</w:t>
            </w:r>
            <w:r>
              <w:t>:</w:t>
            </w:r>
          </w:p>
          <w:p w14:paraId="48046D6E" w14:textId="77777777" w:rsidR="00865DEA" w:rsidRDefault="00B80A31" w:rsidP="00865DE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6CE6EA14" w14:textId="77777777" w:rsidR="00865DEA" w:rsidRPr="00484328" w:rsidRDefault="00B80A31" w:rsidP="00865DE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65DEA" w14:paraId="37C60894" w14:textId="77777777" w:rsidTr="00865DEA">
        <w:tc>
          <w:tcPr>
            <w:tcW w:w="1506" w:type="dxa"/>
            <w:vAlign w:val="center"/>
          </w:tcPr>
          <w:p w14:paraId="5E1255CB" w14:textId="77777777" w:rsidR="00865DEA" w:rsidRPr="00366C71" w:rsidRDefault="00B80A31" w:rsidP="00865DEA">
            <w:pPr>
              <w:rPr>
                <w:u w:val="single"/>
              </w:rPr>
            </w:pPr>
            <w:r w:rsidRPr="00366C71">
              <w:rPr>
                <w:u w:val="single"/>
              </w:rPr>
              <w:t>characterize</w:t>
            </w:r>
            <w:r>
              <w:rPr>
                <w:u w:val="single"/>
              </w:rPr>
              <w:t>s</w:t>
            </w:r>
          </w:p>
        </w:tc>
        <w:tc>
          <w:tcPr>
            <w:tcW w:w="7512" w:type="dxa"/>
            <w:vAlign w:val="center"/>
          </w:tcPr>
          <w:p w14:paraId="007230C8" w14:textId="77777777" w:rsidR="00865DEA" w:rsidRPr="005330B0" w:rsidRDefault="00B80A31" w:rsidP="00865DEA">
            <w:r>
              <w:t>Describes the distinctive nature or features of a class or property.  Often used to describe classes and properties that themselves comprise one or more other properties.</w:t>
            </w:r>
          </w:p>
        </w:tc>
      </w:tr>
      <w:tr w:rsidR="00865DEA" w14:paraId="65E2B0EC" w14:textId="77777777" w:rsidTr="00865DEA">
        <w:trPr>
          <w:cantSplit/>
        </w:trPr>
        <w:tc>
          <w:tcPr>
            <w:tcW w:w="1506" w:type="dxa"/>
            <w:vAlign w:val="center"/>
          </w:tcPr>
          <w:p w14:paraId="4343D7C7" w14:textId="77777777" w:rsidR="00865DEA" w:rsidRPr="00DD38CD" w:rsidRDefault="00865DEA" w:rsidP="00865DEA"/>
        </w:tc>
        <w:tc>
          <w:tcPr>
            <w:tcW w:w="7512" w:type="dxa"/>
            <w:vAlign w:val="center"/>
          </w:tcPr>
          <w:p w14:paraId="1CB9D393" w14:textId="77777777" w:rsidR="00865DEA" w:rsidRDefault="00B80A31" w:rsidP="00865DEA">
            <w:r w:rsidRPr="00B67328">
              <w:rPr>
                <w:i/>
              </w:rPr>
              <w:t>Example</w:t>
            </w:r>
            <w:r>
              <w:rPr>
                <w:i/>
              </w:rPr>
              <w:t>s</w:t>
            </w:r>
            <w:r>
              <w:t>:</w:t>
            </w:r>
          </w:p>
          <w:p w14:paraId="1FF65F8F" w14:textId="77777777" w:rsidR="00865DEA" w:rsidRPr="00B03613" w:rsidRDefault="00B80A31" w:rsidP="00865DE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9BCAA6B" w14:textId="77777777" w:rsidR="00865DEA" w:rsidRPr="00EC3C28" w:rsidRDefault="00B80A31" w:rsidP="00865DE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65DEA" w14:paraId="47E1B435" w14:textId="77777777" w:rsidTr="00865DEA">
        <w:tc>
          <w:tcPr>
            <w:tcW w:w="1506" w:type="dxa"/>
            <w:vAlign w:val="center"/>
          </w:tcPr>
          <w:p w14:paraId="44AA36B5" w14:textId="77777777" w:rsidR="00865DEA" w:rsidRPr="00366C71" w:rsidRDefault="00B80A31" w:rsidP="00865DEA">
            <w:pPr>
              <w:rPr>
                <w:u w:val="single"/>
              </w:rPr>
            </w:pPr>
            <w:r w:rsidRPr="00366C71">
              <w:rPr>
                <w:u w:val="single"/>
              </w:rPr>
              <w:t>specif</w:t>
            </w:r>
            <w:r>
              <w:rPr>
                <w:u w:val="single"/>
              </w:rPr>
              <w:t>ies</w:t>
            </w:r>
          </w:p>
        </w:tc>
        <w:tc>
          <w:tcPr>
            <w:tcW w:w="7512" w:type="dxa"/>
            <w:vAlign w:val="center"/>
          </w:tcPr>
          <w:p w14:paraId="5101A9F3" w14:textId="77777777" w:rsidR="00865DEA" w:rsidRPr="00DD38CD" w:rsidRDefault="00B80A31" w:rsidP="00865DE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65DEA" w14:paraId="7256F4CC" w14:textId="77777777" w:rsidTr="00865DEA">
        <w:tc>
          <w:tcPr>
            <w:tcW w:w="1506" w:type="dxa"/>
            <w:vAlign w:val="center"/>
          </w:tcPr>
          <w:p w14:paraId="38CB226E" w14:textId="77777777" w:rsidR="00865DEA" w:rsidRPr="00D3144C" w:rsidRDefault="00865DEA" w:rsidP="00865DEA"/>
        </w:tc>
        <w:tc>
          <w:tcPr>
            <w:tcW w:w="7512" w:type="dxa"/>
            <w:vAlign w:val="center"/>
          </w:tcPr>
          <w:p w14:paraId="63F4B33F" w14:textId="77777777" w:rsidR="00865DEA" w:rsidRDefault="00B80A31" w:rsidP="00865DEA">
            <w:r w:rsidRPr="00B67328">
              <w:rPr>
                <w:i/>
              </w:rPr>
              <w:t>Example</w:t>
            </w:r>
            <w:r>
              <w:t>:</w:t>
            </w:r>
          </w:p>
          <w:p w14:paraId="3D8D5732" w14:textId="77777777" w:rsidR="00865DEA" w:rsidRPr="00926591" w:rsidRDefault="00B80A31" w:rsidP="00865DE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CFA3BEF" w14:textId="77777777" w:rsidR="00865DEA" w:rsidRDefault="00B80A31" w:rsidP="00865DEA">
      <w:pPr>
        <w:pStyle w:val="Heading2"/>
      </w:pPr>
      <w:bookmarkStart w:id="41" w:name="_Ref428537349"/>
      <w:bookmarkStart w:id="42" w:name="_Toc427275785"/>
      <w:bookmarkStart w:id="43" w:name="_Toc432514597"/>
      <w:r>
        <w:t>Terminology</w:t>
      </w:r>
      <w:bookmarkEnd w:id="41"/>
      <w:bookmarkEnd w:id="42"/>
      <w:bookmarkEnd w:id="43"/>
    </w:p>
    <w:p w14:paraId="76DA032F" w14:textId="67E246D9" w:rsidR="00865DEA" w:rsidRDefault="00B80A31" w:rsidP="00865DE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865DEA">
        <w:t xml:space="preserve"> </w:t>
      </w:r>
      <w:hyperlink w:anchor="rfc2119" w:history="1">
        <w:r w:rsidR="00865DEA" w:rsidRPr="00865DEA">
          <w:rPr>
            <w:rStyle w:val="Hyperlink"/>
            <w:b/>
          </w:rPr>
          <w:t>[RFC2119]</w:t>
        </w:r>
      </w:hyperlink>
      <w:r>
        <w:t>.</w:t>
      </w:r>
    </w:p>
    <w:p w14:paraId="24B9073B" w14:textId="77777777" w:rsidR="00865DEA" w:rsidRDefault="00B80A31" w:rsidP="00865DEA">
      <w:pPr>
        <w:pStyle w:val="Heading2"/>
      </w:pPr>
      <w:bookmarkStart w:id="44" w:name="_Ref7502892"/>
      <w:bookmarkStart w:id="45" w:name="_Toc12011611"/>
      <w:bookmarkStart w:id="46" w:name="_Toc85472894"/>
      <w:bookmarkStart w:id="47" w:name="_Toc287332008"/>
      <w:bookmarkStart w:id="48" w:name="_Toc427275786"/>
      <w:bookmarkStart w:id="49" w:name="_Toc432514598"/>
      <w:r>
        <w:t>Normative</w:t>
      </w:r>
      <w:bookmarkEnd w:id="44"/>
      <w:bookmarkEnd w:id="45"/>
      <w:r>
        <w:t xml:space="preserve"> References</w:t>
      </w:r>
      <w:bookmarkEnd w:id="46"/>
      <w:bookmarkEnd w:id="47"/>
      <w:bookmarkEnd w:id="48"/>
      <w:bookmarkEnd w:id="49"/>
    </w:p>
    <w:p w14:paraId="69571E4D" w14:textId="77777777" w:rsidR="00865DEA" w:rsidRDefault="00B80A31" w:rsidP="00865DEA">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7B071991" w14:textId="77777777" w:rsidR="009E1F52" w:rsidRDefault="00B80A31">
      <w:r>
        <w:br w:type="page"/>
      </w:r>
    </w:p>
    <w:p w14:paraId="5A6CC7DC" w14:textId="77777777" w:rsidR="00865DEA" w:rsidRDefault="00B80A31" w:rsidP="00865DEA">
      <w:pPr>
        <w:pStyle w:val="Heading1"/>
      </w:pPr>
      <w:bookmarkStart w:id="51" w:name="_Ref428537380"/>
      <w:bookmarkStart w:id="52" w:name="_Toc432514600"/>
      <w:r>
        <w:lastRenderedPageBreak/>
        <w:t>Background Information</w:t>
      </w:r>
      <w:bookmarkEnd w:id="51"/>
      <w:bookmarkEnd w:id="52"/>
    </w:p>
    <w:p w14:paraId="1A3C2A40" w14:textId="3CC8A00D" w:rsidR="00865DEA" w:rsidRDefault="00B80A31" w:rsidP="00865DEA">
      <w:r>
        <w:t>In this section, we provide high level information about the Disk Partition Object data model that is necessary to fully understand the specification details given in Section</w:t>
      </w:r>
      <w:r w:rsidR="00865DEA">
        <w:t xml:space="preserve"> </w:t>
      </w:r>
      <w:r w:rsidR="00865DEA" w:rsidRPr="00865DEA">
        <w:rPr>
          <w:b/>
          <w:color w:val="0000EE"/>
        </w:rPr>
        <w:fldChar w:fldCharType="begin"/>
      </w:r>
      <w:r w:rsidR="00865DEA" w:rsidRPr="00865DEA">
        <w:rPr>
          <w:b/>
          <w:color w:val="0000EE"/>
        </w:rPr>
        <w:instrText xml:space="preserve"> REF _Ref432514650 \r \h </w:instrText>
      </w:r>
      <w:r w:rsidR="00865DEA">
        <w:rPr>
          <w:b/>
          <w:color w:val="0000EE"/>
        </w:rPr>
        <w:instrText xml:space="preserve"> \* MERGEFORMAT </w:instrText>
      </w:r>
      <w:r w:rsidR="00865DEA" w:rsidRPr="00865DEA">
        <w:rPr>
          <w:b/>
          <w:color w:val="0000EE"/>
        </w:rPr>
      </w:r>
      <w:r w:rsidR="00865DEA" w:rsidRPr="00865DEA">
        <w:rPr>
          <w:b/>
          <w:color w:val="0000EE"/>
        </w:rPr>
        <w:fldChar w:fldCharType="separate"/>
      </w:r>
      <w:r w:rsidR="00865DEA" w:rsidRPr="00865DEA">
        <w:rPr>
          <w:b/>
          <w:color w:val="0000EE"/>
        </w:rPr>
        <w:t>3</w:t>
      </w:r>
      <w:r w:rsidR="00865DEA" w:rsidRPr="00865DEA">
        <w:rPr>
          <w:b/>
          <w:color w:val="0000EE"/>
        </w:rPr>
        <w:fldChar w:fldCharType="end"/>
      </w:r>
      <w:r>
        <w:t>.</w:t>
      </w:r>
    </w:p>
    <w:p w14:paraId="112D9F3C" w14:textId="77777777" w:rsidR="00865DEA" w:rsidRDefault="00B80A31" w:rsidP="00865DEA">
      <w:pPr>
        <w:pStyle w:val="Heading2"/>
        <w:tabs>
          <w:tab w:val="num" w:pos="864"/>
        </w:tabs>
        <w:spacing w:before="360" w:after="60"/>
        <w:ind w:left="720"/>
      </w:pPr>
      <w:bookmarkStart w:id="53" w:name="_Toc426119879"/>
      <w:bookmarkStart w:id="54" w:name="_Toc432514601"/>
      <w:r>
        <w:t>Cyber Observables</w:t>
      </w:r>
      <w:bookmarkEnd w:id="53"/>
      <w:bookmarkEnd w:id="54"/>
    </w:p>
    <w:p w14:paraId="1E428D4D" w14:textId="77777777" w:rsidR="00865DEA" w:rsidRDefault="00B80A31" w:rsidP="00865DE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A3387E7" w14:textId="77777777" w:rsidR="00865DEA" w:rsidRDefault="00B80A31" w:rsidP="00865DE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F1AD51" w14:textId="77777777" w:rsidR="00865DEA" w:rsidRDefault="00B80A31" w:rsidP="00865DEA">
      <w:pPr>
        <w:pStyle w:val="Heading2"/>
        <w:tabs>
          <w:tab w:val="num" w:pos="864"/>
        </w:tabs>
        <w:spacing w:before="360" w:after="60"/>
        <w:ind w:left="720"/>
      </w:pPr>
      <w:bookmarkStart w:id="55" w:name="_Toc432514602"/>
      <w:bookmarkStart w:id="56" w:name="_Toc287332011"/>
      <w:bookmarkStart w:id="57" w:name="_Toc409437263"/>
      <w:r>
        <w:t>Objects</w:t>
      </w:r>
      <w:bookmarkEnd w:id="55"/>
    </w:p>
    <w:p w14:paraId="4392D4C4" w14:textId="77777777" w:rsidR="00865DEA" w:rsidRDefault="00B80A31" w:rsidP="00865DEA">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72F942F5" w14:textId="77777777" w:rsidR="009E1F52" w:rsidRDefault="009E1F52">
      <w:pPr>
        <w:sectPr w:rsidR="009E1F52">
          <w:footerReference w:type="default" r:id="rId35"/>
          <w:pgSz w:w="12240" w:h="15840"/>
          <w:pgMar w:top="1440" w:right="1440" w:bottom="1440" w:left="1440" w:header="720" w:footer="720" w:gutter="0"/>
          <w:cols w:space="720"/>
        </w:sectPr>
      </w:pPr>
    </w:p>
    <w:p w14:paraId="5F8AB673" w14:textId="77777777" w:rsidR="009E1F52" w:rsidRDefault="00B80A31">
      <w:pPr>
        <w:pStyle w:val="Heading1"/>
      </w:pPr>
      <w:bookmarkStart w:id="58" w:name="_Toc432514603"/>
      <w:bookmarkStart w:id="59" w:name="_Ref432514650"/>
      <w:r>
        <w:lastRenderedPageBreak/>
        <w:t>Data Model</w:t>
      </w:r>
      <w:bookmarkEnd w:id="58"/>
      <w:bookmarkEnd w:id="59"/>
    </w:p>
    <w:p w14:paraId="678646F2" w14:textId="77777777" w:rsidR="009E1F52" w:rsidRDefault="00B80A31">
      <w:pPr>
        <w:pStyle w:val="Heading2"/>
      </w:pPr>
      <w:bookmarkStart w:id="60" w:name="_Toc432514604"/>
      <w:r>
        <w:t>DiskPartitionObjectType Class</w:t>
      </w:r>
      <w:bookmarkEnd w:id="60"/>
    </w:p>
    <w:p w14:paraId="1CF80B81" w14:textId="747BB19C" w:rsidR="00865DEA" w:rsidRDefault="00B80A31" w:rsidP="00865DEA">
      <w:pPr>
        <w:pStyle w:val="basicparagraph"/>
        <w:contextualSpacing w:val="0"/>
        <w:rPr>
          <w:rFonts w:cs="Courier New"/>
        </w:rPr>
      </w:pPr>
      <w:r>
        <w:t xml:space="preserve">The </w:t>
      </w:r>
      <w:r w:rsidRPr="00865DEA">
        <w:rPr>
          <w:rFonts w:ascii="Courier New" w:hAnsi="Courier New" w:cs="Courier New"/>
        </w:rPr>
        <w:t>DiskPartitionType</w:t>
      </w:r>
      <w:r>
        <w:t xml:space="preserve"> class is intended to characterize partitions of disk drives.</w:t>
      </w:r>
      <w:r w:rsidR="00865DEA">
        <w:t xml:space="preserve"> </w:t>
      </w:r>
      <w:r w:rsidR="00865DEA">
        <w:rPr>
          <w:rFonts w:cs="Courier New"/>
        </w:rPr>
        <w:t xml:space="preserve">The UML diagram corresponding to the </w:t>
      </w:r>
      <w:r w:rsidR="00865DEA">
        <w:rPr>
          <w:rFonts w:ascii="Courier New" w:hAnsi="Courier New" w:cs="Courier New"/>
        </w:rPr>
        <w:t>DiskPartitionObject</w:t>
      </w:r>
      <w:r w:rsidR="00865DEA" w:rsidRPr="00817F69">
        <w:rPr>
          <w:rFonts w:ascii="Courier New" w:hAnsi="Courier New" w:cs="Courier New"/>
        </w:rPr>
        <w:t>Type</w:t>
      </w:r>
      <w:r w:rsidR="00865DEA">
        <w:rPr>
          <w:rFonts w:cs="Courier New"/>
        </w:rPr>
        <w:t xml:space="preserve"> class is shown in </w:t>
      </w:r>
      <w:r w:rsidR="00865DEA" w:rsidRPr="00613E0F">
        <w:rPr>
          <w:rFonts w:cs="Courier New"/>
          <w:b/>
          <w:color w:val="0000EE"/>
        </w:rPr>
        <w:fldChar w:fldCharType="begin"/>
      </w:r>
      <w:r w:rsidR="00865DEA" w:rsidRPr="00613E0F">
        <w:rPr>
          <w:rFonts w:cs="Courier New"/>
          <w:b/>
          <w:color w:val="0000EE"/>
        </w:rPr>
        <w:instrText xml:space="preserve"> REF _Ref395023936 \h  \* MERGEFORMAT </w:instrText>
      </w:r>
      <w:r w:rsidR="00865DEA" w:rsidRPr="00613E0F">
        <w:rPr>
          <w:rFonts w:cs="Courier New"/>
          <w:b/>
          <w:color w:val="0000EE"/>
        </w:rPr>
      </w:r>
      <w:r w:rsidR="00865DEA" w:rsidRPr="00613E0F">
        <w:rPr>
          <w:rFonts w:cs="Courier New"/>
          <w:b/>
          <w:color w:val="0000EE"/>
        </w:rPr>
        <w:fldChar w:fldCharType="separate"/>
      </w:r>
      <w:r w:rsidR="00865DEA" w:rsidRPr="00613E0F">
        <w:rPr>
          <w:b/>
          <w:color w:val="0000EE"/>
        </w:rPr>
        <w:t xml:space="preserve">Figure </w:t>
      </w:r>
      <w:r w:rsidR="00865DEA" w:rsidRPr="00613E0F">
        <w:rPr>
          <w:b/>
          <w:noProof/>
          <w:color w:val="0000EE"/>
        </w:rPr>
        <w:t>3</w:t>
      </w:r>
      <w:r w:rsidR="00865DEA" w:rsidRPr="00613E0F">
        <w:rPr>
          <w:b/>
          <w:color w:val="0000EE"/>
        </w:rPr>
        <w:noBreakHyphen/>
      </w:r>
      <w:r w:rsidR="00865DEA" w:rsidRPr="00613E0F">
        <w:rPr>
          <w:b/>
          <w:noProof/>
          <w:color w:val="0000EE"/>
        </w:rPr>
        <w:t>1</w:t>
      </w:r>
      <w:r w:rsidR="00865DEA" w:rsidRPr="00613E0F">
        <w:rPr>
          <w:rFonts w:cs="Courier New"/>
          <w:b/>
          <w:color w:val="0000EE"/>
        </w:rPr>
        <w:fldChar w:fldCharType="end"/>
      </w:r>
      <w:r w:rsidR="00865DEA">
        <w:rPr>
          <w:rFonts w:cs="Courier New"/>
        </w:rPr>
        <w:t xml:space="preserve">.  </w:t>
      </w:r>
    </w:p>
    <w:p w14:paraId="72DE0DDB" w14:textId="5AC78293" w:rsidR="00865DEA" w:rsidRPr="00AA5039" w:rsidRDefault="00865DEA" w:rsidP="00865DEA">
      <w:pPr>
        <w:jc w:val="center"/>
      </w:pPr>
      <w:r>
        <w:rPr>
          <w:noProof/>
        </w:rPr>
        <w:drawing>
          <wp:inline distT="0" distB="0" distL="0" distR="0" wp14:anchorId="32E92655" wp14:editId="17830362">
            <wp:extent cx="3905250" cy="2861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kPartitionObjectType.png"/>
                    <pic:cNvPicPr/>
                  </pic:nvPicPr>
                  <pic:blipFill>
                    <a:blip r:embed="rId36">
                      <a:extLst>
                        <a:ext uri="{28A0092B-C50C-407E-A947-70E740481C1C}">
                          <a14:useLocalDpi xmlns:a14="http://schemas.microsoft.com/office/drawing/2010/main" val="0"/>
                        </a:ext>
                      </a:extLst>
                    </a:blip>
                    <a:stretch>
                      <a:fillRect/>
                    </a:stretch>
                  </pic:blipFill>
                  <pic:spPr>
                    <a:xfrm>
                      <a:off x="0" y="0"/>
                      <a:ext cx="3911969" cy="2866454"/>
                    </a:xfrm>
                    <a:prstGeom prst="rect">
                      <a:avLst/>
                    </a:prstGeom>
                  </pic:spPr>
                </pic:pic>
              </a:graphicData>
            </a:graphic>
          </wp:inline>
        </w:drawing>
      </w:r>
    </w:p>
    <w:p w14:paraId="255CA4B5" w14:textId="42C9C0CE" w:rsidR="009E1F52" w:rsidRDefault="00865DEA" w:rsidP="00865DEA">
      <w:pPr>
        <w:pStyle w:val="basicparagraph"/>
        <w:contextualSpacing w:val="0"/>
        <w:jc w:val="center"/>
      </w:pPr>
      <w:bookmarkStart w:id="61" w:name="_Ref395023936"/>
      <w:r w:rsidRPr="0086379B">
        <w:t xml:space="preserve">Figure </w:t>
      </w:r>
      <w:r w:rsidR="00DB3DDA">
        <w:fldChar w:fldCharType="begin"/>
      </w:r>
      <w:r w:rsidR="00DB3DDA">
        <w:instrText xml:space="preserve"> STYLEREF 1 \s </w:instrText>
      </w:r>
      <w:r w:rsidR="00DB3DDA">
        <w:fldChar w:fldCharType="separate"/>
      </w:r>
      <w:r>
        <w:rPr>
          <w:noProof/>
        </w:rPr>
        <w:t>3</w:t>
      </w:r>
      <w:r w:rsidR="00DB3DDA">
        <w:rPr>
          <w:noProof/>
        </w:rPr>
        <w:fldChar w:fldCharType="end"/>
      </w:r>
      <w:r>
        <w:noBreakHyphen/>
      </w:r>
      <w:r w:rsidR="00DB3DDA">
        <w:fldChar w:fldCharType="begin"/>
      </w:r>
      <w:r w:rsidR="00DB3DDA">
        <w:instrText xml:space="preserve"> SEQ Figure \* ARABIC \s 1 </w:instrText>
      </w:r>
      <w:r w:rsidR="00DB3DDA">
        <w:fldChar w:fldCharType="separate"/>
      </w:r>
      <w:r>
        <w:rPr>
          <w:noProof/>
        </w:rPr>
        <w:t>1</w:t>
      </w:r>
      <w:r w:rsidR="00DB3DDA">
        <w:rPr>
          <w:noProof/>
        </w:rPr>
        <w:fldChar w:fldCharType="end"/>
      </w:r>
      <w:bookmarkEnd w:id="61"/>
      <w:r>
        <w:t xml:space="preserve">. UML diagram of the </w:t>
      </w:r>
      <w:r>
        <w:rPr>
          <w:rFonts w:ascii="Courier New" w:hAnsi="Courier New" w:cs="Courier New"/>
        </w:rPr>
        <w:t>DiskPartitionObjectType</w:t>
      </w:r>
      <w:r>
        <w:t xml:space="preserve"> class</w:t>
      </w:r>
    </w:p>
    <w:p w14:paraId="6E2771B8" w14:textId="50F686B0" w:rsidR="009E1F52" w:rsidRDefault="00B80A31">
      <w:pPr>
        <w:pStyle w:val="basicparagraph"/>
        <w:contextualSpacing w:val="0"/>
      </w:pPr>
      <w:r>
        <w:t xml:space="preserve">The property table of the </w:t>
      </w:r>
      <w:r>
        <w:rPr>
          <w:rFonts w:ascii="Courier New" w:eastAsia="Courier New" w:hAnsi="Courier New" w:cs="Courier New"/>
        </w:rPr>
        <w:t>DiskPartitionObjectType</w:t>
      </w:r>
      <w:r>
        <w:t xml:space="preserve"> class is given in</w:t>
      </w:r>
      <w:r w:rsidR="00865DEA">
        <w:t xml:space="preserve"> </w:t>
      </w:r>
      <w:r w:rsidR="00865DEA" w:rsidRPr="00865DEA">
        <w:rPr>
          <w:b/>
          <w:color w:val="0000EE"/>
        </w:rPr>
        <w:fldChar w:fldCharType="begin"/>
      </w:r>
      <w:r w:rsidR="00865DEA" w:rsidRPr="00865DEA">
        <w:rPr>
          <w:b/>
          <w:color w:val="0000EE"/>
        </w:rPr>
        <w:instrText xml:space="preserve"> REF _Ref432514977 \h  \* MERGEFORMAT </w:instrText>
      </w:r>
      <w:r w:rsidR="00865DEA" w:rsidRPr="00865DEA">
        <w:rPr>
          <w:b/>
          <w:color w:val="0000EE"/>
        </w:rPr>
      </w:r>
      <w:r w:rsidR="00865DEA" w:rsidRPr="00865DEA">
        <w:rPr>
          <w:b/>
          <w:color w:val="0000EE"/>
        </w:rPr>
        <w:fldChar w:fldCharType="separate"/>
      </w:r>
      <w:r w:rsidR="00865DEA" w:rsidRPr="00865DEA">
        <w:rPr>
          <w:b/>
          <w:color w:val="0000EE"/>
        </w:rPr>
        <w:t xml:space="preserve">Table </w:t>
      </w:r>
      <w:r w:rsidR="00865DEA" w:rsidRPr="00865DEA">
        <w:rPr>
          <w:b/>
          <w:noProof/>
          <w:color w:val="0000EE"/>
        </w:rPr>
        <w:t>3</w:t>
      </w:r>
      <w:r w:rsidR="00865DEA" w:rsidRPr="00865DEA">
        <w:rPr>
          <w:b/>
          <w:color w:val="0000EE"/>
        </w:rPr>
        <w:noBreakHyphen/>
      </w:r>
      <w:r w:rsidR="00865DEA" w:rsidRPr="00865DEA">
        <w:rPr>
          <w:b/>
          <w:noProof/>
          <w:color w:val="0000EE"/>
        </w:rPr>
        <w:t>1</w:t>
      </w:r>
      <w:r w:rsidR="00865DEA" w:rsidRPr="00865DEA">
        <w:rPr>
          <w:b/>
          <w:color w:val="0000EE"/>
        </w:rPr>
        <w:fldChar w:fldCharType="end"/>
      </w:r>
      <w:r>
        <w:t>.</w:t>
      </w:r>
    </w:p>
    <w:p w14:paraId="7A4281FF" w14:textId="68EFEF72" w:rsidR="009E1F52" w:rsidRDefault="00B80A31">
      <w:pPr>
        <w:pStyle w:val="tablecaption"/>
        <w:jc w:val="center"/>
      </w:pPr>
      <w:bookmarkStart w:id="62" w:name="_Ref432514977"/>
      <w:r>
        <w:t xml:space="preserve">Table </w:t>
      </w:r>
      <w:r w:rsidR="00DB3DDA">
        <w:fldChar w:fldCharType="begin"/>
      </w:r>
      <w:r w:rsidR="00DB3DDA">
        <w:instrText xml:space="preserve"> STYLEREF 1 \s </w:instrText>
      </w:r>
      <w:r w:rsidR="00DB3DDA">
        <w:fldChar w:fldCharType="separate"/>
      </w:r>
      <w:r w:rsidR="00865DEA">
        <w:rPr>
          <w:noProof/>
        </w:rPr>
        <w:t>3</w:t>
      </w:r>
      <w:r w:rsidR="00DB3DDA">
        <w:rPr>
          <w:noProof/>
        </w:rPr>
        <w:fldChar w:fldCharType="end"/>
      </w:r>
      <w:r>
        <w:noBreakHyphen/>
      </w:r>
      <w:r w:rsidR="00DB3DDA">
        <w:fldChar w:fldCharType="begin"/>
      </w:r>
      <w:r w:rsidR="00DB3DDA">
        <w:instrText xml:space="preserve"> SEQ Table \* ARABIC \s 1 </w:instrText>
      </w:r>
      <w:r w:rsidR="00DB3DDA">
        <w:fldChar w:fldCharType="separate"/>
      </w:r>
      <w:r w:rsidR="00865DEA">
        <w:rPr>
          <w:noProof/>
        </w:rPr>
        <w:t>1</w:t>
      </w:r>
      <w:r w:rsidR="00DB3DDA">
        <w:rPr>
          <w:noProof/>
        </w:rPr>
        <w:fldChar w:fldCharType="end"/>
      </w:r>
      <w:bookmarkEnd w:id="62"/>
      <w:r w:rsidR="00865DEA">
        <w:t xml:space="preserve">. </w:t>
      </w:r>
      <w:r>
        <w:t xml:space="preserve">Properties of the </w:t>
      </w:r>
      <w:r>
        <w:rPr>
          <w:rFonts w:ascii="Courier New" w:eastAsia="Courier New" w:hAnsi="Courier New" w:cs="Courier New"/>
        </w:rPr>
        <w:t>DiskPartitionObjectType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4050"/>
        <w:gridCol w:w="1260"/>
        <w:gridCol w:w="5310"/>
      </w:tblGrid>
      <w:tr w:rsidR="009E1F52" w14:paraId="771FE163" w14:textId="77777777" w:rsidTr="00DD2876">
        <w:trPr>
          <w:jc w:val="center"/>
        </w:trPr>
        <w:tc>
          <w:tcPr>
            <w:tcW w:w="2340" w:type="dxa"/>
            <w:shd w:val="clear" w:color="auto" w:fill="BFBFBF"/>
            <w:tcMar>
              <w:top w:w="100" w:type="dxa"/>
              <w:left w:w="100" w:type="dxa"/>
              <w:bottom w:w="100" w:type="dxa"/>
              <w:right w:w="100" w:type="dxa"/>
            </w:tcMar>
          </w:tcPr>
          <w:p w14:paraId="6482120A" w14:textId="77777777" w:rsidR="009E1F52" w:rsidRDefault="00B80A31">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6CFAF3F4" w14:textId="77777777" w:rsidR="009E1F52" w:rsidRDefault="00B80A31">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26DCE2D" w14:textId="77777777" w:rsidR="009E1F52" w:rsidRDefault="00B80A31">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798B7BF8" w14:textId="77777777" w:rsidR="009E1F52" w:rsidRDefault="00B80A31">
            <w:pPr>
              <w:rPr>
                <w:b/>
                <w:color w:val="000000"/>
              </w:rPr>
            </w:pPr>
            <w:r>
              <w:rPr>
                <w:b/>
                <w:color w:val="000000"/>
              </w:rPr>
              <w:t>Description</w:t>
            </w:r>
          </w:p>
        </w:tc>
      </w:tr>
      <w:tr w:rsidR="009E1F52" w14:paraId="1C2568D4" w14:textId="77777777" w:rsidTr="00DD2876">
        <w:trPr>
          <w:jc w:val="center"/>
        </w:trPr>
        <w:tc>
          <w:tcPr>
            <w:tcW w:w="2340" w:type="dxa"/>
            <w:shd w:val="clear" w:color="auto" w:fill="FFFFFF"/>
            <w:tcMar>
              <w:top w:w="100" w:type="dxa"/>
              <w:left w:w="100" w:type="dxa"/>
              <w:bottom w:w="100" w:type="dxa"/>
              <w:right w:w="100" w:type="dxa"/>
            </w:tcMar>
            <w:vAlign w:val="center"/>
          </w:tcPr>
          <w:p w14:paraId="1D167C64" w14:textId="77777777" w:rsidR="009E1F52" w:rsidRDefault="00B80A31">
            <w:r>
              <w:rPr>
                <w:b/>
              </w:rPr>
              <w:t>Created</w:t>
            </w:r>
          </w:p>
        </w:tc>
        <w:tc>
          <w:tcPr>
            <w:tcW w:w="4050" w:type="dxa"/>
            <w:shd w:val="clear" w:color="auto" w:fill="FFFFFF"/>
            <w:tcMar>
              <w:top w:w="100" w:type="dxa"/>
              <w:left w:w="100" w:type="dxa"/>
              <w:bottom w:w="100" w:type="dxa"/>
              <w:right w:w="100" w:type="dxa"/>
            </w:tcMar>
            <w:vAlign w:val="center"/>
          </w:tcPr>
          <w:p w14:paraId="6AA89255"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2AED1B0" w14:textId="6002C32A" w:rsidR="009E1F52" w:rsidRDefault="00B80A31">
            <w:r>
              <w:rPr>
                <w:rFonts w:ascii="Courier New" w:eastAsia="Courier New" w:hAnsi="Courier New" w:cs="Courier New"/>
              </w:rPr>
              <w:lastRenderedPageBreak/>
              <w:t>DateTimeObjectPropertyType</w:t>
            </w:r>
          </w:p>
        </w:tc>
        <w:tc>
          <w:tcPr>
            <w:tcW w:w="1260" w:type="dxa"/>
            <w:shd w:val="clear" w:color="auto" w:fill="FFFFFF"/>
            <w:tcMar>
              <w:top w:w="100" w:type="dxa"/>
              <w:left w:w="100" w:type="dxa"/>
              <w:bottom w:w="100" w:type="dxa"/>
              <w:right w:w="100" w:type="dxa"/>
            </w:tcMar>
            <w:vAlign w:val="center"/>
          </w:tcPr>
          <w:p w14:paraId="07AEF9C0" w14:textId="77777777" w:rsidR="009E1F52" w:rsidRDefault="00B80A31">
            <w:pPr>
              <w:jc w:val="center"/>
            </w:pPr>
            <w:r>
              <w:lastRenderedPageBreak/>
              <w:t>0..1</w:t>
            </w:r>
          </w:p>
        </w:tc>
        <w:tc>
          <w:tcPr>
            <w:tcW w:w="5310" w:type="dxa"/>
            <w:shd w:val="clear" w:color="auto" w:fill="FFFFFF"/>
            <w:tcMar>
              <w:top w:w="100" w:type="dxa"/>
              <w:left w:w="100" w:type="dxa"/>
              <w:bottom w:w="100" w:type="dxa"/>
              <w:right w:w="100" w:type="dxa"/>
            </w:tcMar>
          </w:tcPr>
          <w:p w14:paraId="5EAFDFB1" w14:textId="77777777" w:rsidR="009E1F52" w:rsidRDefault="00B80A31">
            <w:r>
              <w:t xml:space="preserve">The </w:t>
            </w:r>
            <w:r w:rsidRPr="00865DEA">
              <w:rPr>
                <w:rFonts w:ascii="Courier New" w:hAnsi="Courier New" w:cs="Courier New"/>
              </w:rPr>
              <w:t>Created</w:t>
            </w:r>
            <w:r>
              <w:t xml:space="preserve"> property specifies the date/time the </w:t>
            </w:r>
            <w:r>
              <w:lastRenderedPageBreak/>
              <w:t>partition was created.</w:t>
            </w:r>
          </w:p>
        </w:tc>
      </w:tr>
      <w:tr w:rsidR="009E1F52" w14:paraId="1A11F12C" w14:textId="77777777" w:rsidTr="00DD2876">
        <w:trPr>
          <w:jc w:val="center"/>
        </w:trPr>
        <w:tc>
          <w:tcPr>
            <w:tcW w:w="2340" w:type="dxa"/>
            <w:shd w:val="clear" w:color="auto" w:fill="FFFFFF"/>
            <w:tcMar>
              <w:top w:w="100" w:type="dxa"/>
              <w:left w:w="100" w:type="dxa"/>
              <w:bottom w:w="100" w:type="dxa"/>
              <w:right w:w="100" w:type="dxa"/>
            </w:tcMar>
            <w:vAlign w:val="center"/>
          </w:tcPr>
          <w:p w14:paraId="623347E8" w14:textId="77777777" w:rsidR="009E1F52" w:rsidRDefault="00B80A31">
            <w:r>
              <w:rPr>
                <w:b/>
              </w:rPr>
              <w:lastRenderedPageBreak/>
              <w:t>Device_Name</w:t>
            </w:r>
          </w:p>
        </w:tc>
        <w:tc>
          <w:tcPr>
            <w:tcW w:w="4050" w:type="dxa"/>
            <w:shd w:val="clear" w:color="auto" w:fill="FFFFFF"/>
            <w:tcMar>
              <w:top w:w="100" w:type="dxa"/>
              <w:left w:w="100" w:type="dxa"/>
              <w:bottom w:w="100" w:type="dxa"/>
              <w:right w:w="100" w:type="dxa"/>
            </w:tcMar>
            <w:vAlign w:val="center"/>
          </w:tcPr>
          <w:p w14:paraId="6506111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45A86A4" w14:textId="34C9F88B" w:rsidR="009E1F52" w:rsidRDefault="00B80A31">
            <w:r>
              <w:rPr>
                <w:rFonts w:ascii="Courier New" w:eastAsia="Courier New" w:hAnsi="Courier New" w:cs="Courier New"/>
              </w:rPr>
              <w:t>NameObjectPropertyType</w:t>
            </w:r>
          </w:p>
        </w:tc>
        <w:tc>
          <w:tcPr>
            <w:tcW w:w="1260" w:type="dxa"/>
            <w:shd w:val="clear" w:color="auto" w:fill="FFFFFF"/>
            <w:tcMar>
              <w:top w:w="100" w:type="dxa"/>
              <w:left w:w="100" w:type="dxa"/>
              <w:bottom w:w="100" w:type="dxa"/>
              <w:right w:w="100" w:type="dxa"/>
            </w:tcMar>
            <w:vAlign w:val="center"/>
          </w:tcPr>
          <w:p w14:paraId="7FEC28FA"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1ECF223" w14:textId="77777777" w:rsidR="009E1F52" w:rsidRDefault="00B80A31">
            <w:r>
              <w:t xml:space="preserve">The </w:t>
            </w:r>
            <w:r w:rsidRPr="00865DEA">
              <w:rPr>
                <w:rFonts w:ascii="Courier New" w:hAnsi="Courier New" w:cs="Courier New"/>
              </w:rPr>
              <w:t>Device_Name</w:t>
            </w:r>
            <w:r>
              <w:t xml:space="preserve"> property specifies the name of the device on which the partition resides.</w:t>
            </w:r>
          </w:p>
        </w:tc>
      </w:tr>
      <w:tr w:rsidR="009E1F52" w14:paraId="67BFF82B" w14:textId="77777777" w:rsidTr="00DD2876">
        <w:trPr>
          <w:jc w:val="center"/>
        </w:trPr>
        <w:tc>
          <w:tcPr>
            <w:tcW w:w="2340" w:type="dxa"/>
            <w:shd w:val="clear" w:color="auto" w:fill="FFFFFF"/>
            <w:tcMar>
              <w:top w:w="100" w:type="dxa"/>
              <w:left w:w="100" w:type="dxa"/>
              <w:bottom w:w="100" w:type="dxa"/>
              <w:right w:w="100" w:type="dxa"/>
            </w:tcMar>
            <w:vAlign w:val="center"/>
          </w:tcPr>
          <w:p w14:paraId="3D5DF143" w14:textId="77777777" w:rsidR="009E1F52" w:rsidRDefault="00B80A31">
            <w:r>
              <w:rPr>
                <w:b/>
              </w:rPr>
              <w:t>Mount_Point</w:t>
            </w:r>
          </w:p>
        </w:tc>
        <w:tc>
          <w:tcPr>
            <w:tcW w:w="4050" w:type="dxa"/>
            <w:shd w:val="clear" w:color="auto" w:fill="FFFFFF"/>
            <w:tcMar>
              <w:top w:w="100" w:type="dxa"/>
              <w:left w:w="100" w:type="dxa"/>
              <w:bottom w:w="100" w:type="dxa"/>
              <w:right w:w="100" w:type="dxa"/>
            </w:tcMar>
            <w:vAlign w:val="center"/>
          </w:tcPr>
          <w:p w14:paraId="4350C2E3"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57FD6DBB" w14:textId="0C5168DE" w:rsidR="009E1F52" w:rsidRDefault="00B80A31">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678955"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F0C5906" w14:textId="77777777" w:rsidR="009E1F52" w:rsidRDefault="00B80A31">
            <w:r>
              <w:t xml:space="preserve">The </w:t>
            </w:r>
            <w:r w:rsidRPr="00865DEA">
              <w:rPr>
                <w:rFonts w:ascii="Courier New" w:hAnsi="Courier New" w:cs="Courier New"/>
              </w:rPr>
              <w:t>Mount_Point</w:t>
            </w:r>
            <w:r>
              <w:t xml:space="preserve"> property specifies the mount point of the partition.</w:t>
            </w:r>
          </w:p>
        </w:tc>
      </w:tr>
      <w:tr w:rsidR="009E1F52" w14:paraId="263A77A8" w14:textId="77777777" w:rsidTr="00DD2876">
        <w:trPr>
          <w:jc w:val="center"/>
        </w:trPr>
        <w:tc>
          <w:tcPr>
            <w:tcW w:w="2340" w:type="dxa"/>
            <w:shd w:val="clear" w:color="auto" w:fill="FFFFFF"/>
            <w:tcMar>
              <w:top w:w="100" w:type="dxa"/>
              <w:left w:w="100" w:type="dxa"/>
              <w:bottom w:w="100" w:type="dxa"/>
              <w:right w:w="100" w:type="dxa"/>
            </w:tcMar>
            <w:vAlign w:val="center"/>
          </w:tcPr>
          <w:p w14:paraId="4AA08447" w14:textId="77777777" w:rsidR="009E1F52" w:rsidRDefault="00B80A31">
            <w:r>
              <w:rPr>
                <w:b/>
              </w:rPr>
              <w:t>Partition_ID</w:t>
            </w:r>
          </w:p>
        </w:tc>
        <w:tc>
          <w:tcPr>
            <w:tcW w:w="4050" w:type="dxa"/>
            <w:shd w:val="clear" w:color="auto" w:fill="FFFFFF"/>
            <w:tcMar>
              <w:top w:w="100" w:type="dxa"/>
              <w:left w:w="100" w:type="dxa"/>
              <w:bottom w:w="100" w:type="dxa"/>
              <w:right w:w="100" w:type="dxa"/>
            </w:tcMar>
            <w:vAlign w:val="center"/>
          </w:tcPr>
          <w:p w14:paraId="2A30BD6E"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0AFF7EE6" w14:textId="2ADFE1F4" w:rsidR="009E1F52" w:rsidRDefault="00B80A31">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6B3EEA3"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D695B8" w14:textId="77777777" w:rsidR="009E1F52" w:rsidRDefault="00B80A31">
            <w:r>
              <w:t xml:space="preserve">The </w:t>
            </w:r>
            <w:r w:rsidRPr="00865DEA">
              <w:rPr>
                <w:rFonts w:ascii="Courier New" w:hAnsi="Courier New" w:cs="Courier New"/>
              </w:rPr>
              <w:t>Partition_ID</w:t>
            </w:r>
            <w:r>
              <w:t xml:space="preserve"> property specifies the numerical identifier of the partition.</w:t>
            </w:r>
          </w:p>
        </w:tc>
      </w:tr>
      <w:tr w:rsidR="009E1F52" w14:paraId="581ECD86" w14:textId="77777777" w:rsidTr="00DD2876">
        <w:trPr>
          <w:jc w:val="center"/>
        </w:trPr>
        <w:tc>
          <w:tcPr>
            <w:tcW w:w="2340" w:type="dxa"/>
            <w:shd w:val="clear" w:color="auto" w:fill="FFFFFF"/>
            <w:tcMar>
              <w:top w:w="100" w:type="dxa"/>
              <w:left w:w="100" w:type="dxa"/>
              <w:bottom w:w="100" w:type="dxa"/>
              <w:right w:w="100" w:type="dxa"/>
            </w:tcMar>
            <w:vAlign w:val="center"/>
          </w:tcPr>
          <w:p w14:paraId="2C0D2A45" w14:textId="77777777" w:rsidR="009E1F52" w:rsidRDefault="00B80A31">
            <w:r>
              <w:rPr>
                <w:b/>
              </w:rPr>
              <w:t>Partition_Length</w:t>
            </w:r>
          </w:p>
        </w:tc>
        <w:tc>
          <w:tcPr>
            <w:tcW w:w="4050" w:type="dxa"/>
            <w:shd w:val="clear" w:color="auto" w:fill="FFFFFF"/>
            <w:tcMar>
              <w:top w:w="100" w:type="dxa"/>
              <w:left w:w="100" w:type="dxa"/>
              <w:bottom w:w="100" w:type="dxa"/>
              <w:right w:w="100" w:type="dxa"/>
            </w:tcMar>
            <w:vAlign w:val="center"/>
          </w:tcPr>
          <w:p w14:paraId="69EC21E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101B626D" w14:textId="22DEB4ED"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059B9C69"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DCC0D16" w14:textId="77777777" w:rsidR="009E1F52" w:rsidRDefault="00B80A31">
            <w:r>
              <w:t xml:space="preserve">The </w:t>
            </w:r>
            <w:r w:rsidRPr="00865DEA">
              <w:rPr>
                <w:rFonts w:ascii="Courier New" w:hAnsi="Courier New" w:cs="Courier New"/>
              </w:rPr>
              <w:t>Partition_Length</w:t>
            </w:r>
            <w:r>
              <w:t xml:space="preserve"> property specifies the length of the partition, in bytes.</w:t>
            </w:r>
          </w:p>
        </w:tc>
      </w:tr>
      <w:tr w:rsidR="009E1F52" w14:paraId="53144CCF" w14:textId="77777777" w:rsidTr="00DD2876">
        <w:trPr>
          <w:jc w:val="center"/>
        </w:trPr>
        <w:tc>
          <w:tcPr>
            <w:tcW w:w="2340" w:type="dxa"/>
            <w:shd w:val="clear" w:color="auto" w:fill="FFFFFF"/>
            <w:tcMar>
              <w:top w:w="100" w:type="dxa"/>
              <w:left w:w="100" w:type="dxa"/>
              <w:bottom w:w="100" w:type="dxa"/>
              <w:right w:w="100" w:type="dxa"/>
            </w:tcMar>
            <w:vAlign w:val="center"/>
          </w:tcPr>
          <w:p w14:paraId="30BF60ED" w14:textId="77777777" w:rsidR="009E1F52" w:rsidRDefault="00B80A31">
            <w:r>
              <w:rPr>
                <w:b/>
              </w:rPr>
              <w:t>Partition_Offset</w:t>
            </w:r>
          </w:p>
        </w:tc>
        <w:tc>
          <w:tcPr>
            <w:tcW w:w="4050" w:type="dxa"/>
            <w:shd w:val="clear" w:color="auto" w:fill="FFFFFF"/>
            <w:tcMar>
              <w:top w:w="100" w:type="dxa"/>
              <w:left w:w="100" w:type="dxa"/>
              <w:bottom w:w="100" w:type="dxa"/>
              <w:right w:w="100" w:type="dxa"/>
            </w:tcMar>
            <w:vAlign w:val="center"/>
          </w:tcPr>
          <w:p w14:paraId="54CFBF8A"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38F6365F" w14:textId="40F3E9FF"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8909EEC"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3F2D975B" w14:textId="77777777" w:rsidR="009E1F52" w:rsidRDefault="00B80A31">
            <w:r>
              <w:t xml:space="preserve">The </w:t>
            </w:r>
            <w:r w:rsidRPr="00865DEA">
              <w:rPr>
                <w:rFonts w:ascii="Courier New" w:hAnsi="Courier New" w:cs="Courier New"/>
              </w:rPr>
              <w:t>Partition_Offset</w:t>
            </w:r>
            <w:r>
              <w:t xml:space="preserve"> property specifies the starting offset of the partition, in bytes.</w:t>
            </w:r>
          </w:p>
        </w:tc>
      </w:tr>
      <w:tr w:rsidR="009E1F52" w14:paraId="00F38EC9" w14:textId="77777777" w:rsidTr="00DD2876">
        <w:trPr>
          <w:jc w:val="center"/>
        </w:trPr>
        <w:tc>
          <w:tcPr>
            <w:tcW w:w="2340" w:type="dxa"/>
            <w:shd w:val="clear" w:color="auto" w:fill="FFFFFF"/>
            <w:tcMar>
              <w:top w:w="100" w:type="dxa"/>
              <w:left w:w="100" w:type="dxa"/>
              <w:bottom w:w="100" w:type="dxa"/>
              <w:right w:w="100" w:type="dxa"/>
            </w:tcMar>
            <w:vAlign w:val="center"/>
          </w:tcPr>
          <w:p w14:paraId="4CD3775E" w14:textId="77777777" w:rsidR="009E1F52" w:rsidRDefault="00B80A31">
            <w:r>
              <w:rPr>
                <w:b/>
              </w:rPr>
              <w:t>Space_Left</w:t>
            </w:r>
          </w:p>
        </w:tc>
        <w:tc>
          <w:tcPr>
            <w:tcW w:w="4050" w:type="dxa"/>
            <w:shd w:val="clear" w:color="auto" w:fill="FFFFFF"/>
            <w:tcMar>
              <w:top w:w="100" w:type="dxa"/>
              <w:left w:w="100" w:type="dxa"/>
              <w:bottom w:w="100" w:type="dxa"/>
              <w:right w:w="100" w:type="dxa"/>
            </w:tcMar>
            <w:vAlign w:val="center"/>
          </w:tcPr>
          <w:p w14:paraId="6864C5CF" w14:textId="77777777" w:rsidR="00865DEA" w:rsidRDefault="00B80A31">
            <w:pPr>
              <w:rPr>
                <w:rFonts w:ascii="Courier New" w:eastAsia="Courier New" w:hAnsi="Courier New" w:cs="Courier New"/>
              </w:rPr>
            </w:pPr>
            <w:r>
              <w:rPr>
                <w:rFonts w:ascii="Courier New" w:eastAsia="Courier New" w:hAnsi="Courier New" w:cs="Courier New"/>
              </w:rPr>
              <w:t>cyboxCommon:</w:t>
            </w:r>
          </w:p>
          <w:p w14:paraId="679726A4" w14:textId="7D057ECC"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CB24516"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4E1118DC" w14:textId="77777777" w:rsidR="009E1F52" w:rsidRDefault="00B80A31">
            <w:r>
              <w:t xml:space="preserve">The </w:t>
            </w:r>
            <w:r w:rsidRPr="00865DEA">
              <w:rPr>
                <w:rFonts w:ascii="Courier New" w:hAnsi="Courier New" w:cs="Courier New"/>
              </w:rPr>
              <w:t>Space_Left</w:t>
            </w:r>
            <w:r>
              <w:t xml:space="preserve"> property specifies the amount of space left on the partition, in bytes.</w:t>
            </w:r>
          </w:p>
        </w:tc>
      </w:tr>
      <w:tr w:rsidR="009E1F52" w14:paraId="4F85236A" w14:textId="77777777" w:rsidTr="00DD2876">
        <w:trPr>
          <w:jc w:val="center"/>
        </w:trPr>
        <w:tc>
          <w:tcPr>
            <w:tcW w:w="2340" w:type="dxa"/>
            <w:shd w:val="clear" w:color="auto" w:fill="FFFFFF"/>
            <w:tcMar>
              <w:top w:w="100" w:type="dxa"/>
              <w:left w:w="100" w:type="dxa"/>
              <w:bottom w:w="100" w:type="dxa"/>
              <w:right w:w="100" w:type="dxa"/>
            </w:tcMar>
            <w:vAlign w:val="center"/>
          </w:tcPr>
          <w:p w14:paraId="1AB966D9" w14:textId="77777777" w:rsidR="009E1F52" w:rsidRDefault="00B80A31">
            <w:r>
              <w:rPr>
                <w:b/>
              </w:rPr>
              <w:t>Space_Used</w:t>
            </w:r>
          </w:p>
        </w:tc>
        <w:tc>
          <w:tcPr>
            <w:tcW w:w="4050" w:type="dxa"/>
            <w:shd w:val="clear" w:color="auto" w:fill="FFFFFF"/>
            <w:tcMar>
              <w:top w:w="100" w:type="dxa"/>
              <w:left w:w="100" w:type="dxa"/>
              <w:bottom w:w="100" w:type="dxa"/>
              <w:right w:w="100" w:type="dxa"/>
            </w:tcMar>
            <w:vAlign w:val="center"/>
          </w:tcPr>
          <w:p w14:paraId="60CAD39C"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55AB64A7" w14:textId="6024F271"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2B414D7F"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0346D5CF" w14:textId="77777777" w:rsidR="009E1F52" w:rsidRDefault="00B80A31">
            <w:r>
              <w:t xml:space="preserve">The </w:t>
            </w:r>
            <w:r w:rsidRPr="00865DEA">
              <w:rPr>
                <w:rFonts w:ascii="Courier New" w:hAnsi="Courier New" w:cs="Courier New"/>
              </w:rPr>
              <w:t>Space_Used</w:t>
            </w:r>
            <w:r>
              <w:t xml:space="preserve"> property specifies the amount of space used on the partition, in bytes.</w:t>
            </w:r>
          </w:p>
        </w:tc>
      </w:tr>
      <w:tr w:rsidR="009E1F52" w14:paraId="5377EE40" w14:textId="77777777" w:rsidTr="00DD2876">
        <w:trPr>
          <w:jc w:val="center"/>
        </w:trPr>
        <w:tc>
          <w:tcPr>
            <w:tcW w:w="2340" w:type="dxa"/>
            <w:shd w:val="clear" w:color="auto" w:fill="FFFFFF"/>
            <w:tcMar>
              <w:top w:w="100" w:type="dxa"/>
              <w:left w:w="100" w:type="dxa"/>
              <w:bottom w:w="100" w:type="dxa"/>
              <w:right w:w="100" w:type="dxa"/>
            </w:tcMar>
            <w:vAlign w:val="center"/>
          </w:tcPr>
          <w:p w14:paraId="41AC82B6" w14:textId="77777777" w:rsidR="009E1F52" w:rsidRDefault="00B80A31">
            <w:r>
              <w:rPr>
                <w:b/>
              </w:rPr>
              <w:t>Total_Space</w:t>
            </w:r>
          </w:p>
        </w:tc>
        <w:tc>
          <w:tcPr>
            <w:tcW w:w="4050" w:type="dxa"/>
            <w:shd w:val="clear" w:color="auto" w:fill="FFFFFF"/>
            <w:tcMar>
              <w:top w:w="100" w:type="dxa"/>
              <w:left w:w="100" w:type="dxa"/>
              <w:bottom w:w="100" w:type="dxa"/>
              <w:right w:w="100" w:type="dxa"/>
            </w:tcMar>
            <w:vAlign w:val="center"/>
          </w:tcPr>
          <w:p w14:paraId="0475D30A" w14:textId="77777777" w:rsidR="00DD2876" w:rsidRDefault="00B80A31">
            <w:pPr>
              <w:rPr>
                <w:rFonts w:ascii="Courier New" w:eastAsia="Courier New" w:hAnsi="Courier New" w:cs="Courier New"/>
              </w:rPr>
            </w:pPr>
            <w:r>
              <w:rPr>
                <w:rFonts w:ascii="Courier New" w:eastAsia="Courier New" w:hAnsi="Courier New" w:cs="Courier New"/>
              </w:rPr>
              <w:t>cyboxCommon:</w:t>
            </w:r>
          </w:p>
          <w:p w14:paraId="121F4B80" w14:textId="372DCF05" w:rsidR="009E1F52" w:rsidRDefault="00B80A31">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55A016A2"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79913A56" w14:textId="77777777" w:rsidR="009E1F52" w:rsidRDefault="00B80A31">
            <w:r>
              <w:t xml:space="preserve">The </w:t>
            </w:r>
            <w:r w:rsidRPr="00865DEA">
              <w:rPr>
                <w:rFonts w:ascii="Courier New" w:hAnsi="Courier New" w:cs="Courier New"/>
              </w:rPr>
              <w:t>Total_Space</w:t>
            </w:r>
            <w:r>
              <w:t xml:space="preserve"> property specifies the total amount of space available on the partition, in bytes.</w:t>
            </w:r>
          </w:p>
        </w:tc>
      </w:tr>
      <w:tr w:rsidR="009E1F52" w14:paraId="617087C3" w14:textId="77777777" w:rsidTr="00DD2876">
        <w:trPr>
          <w:jc w:val="center"/>
        </w:trPr>
        <w:tc>
          <w:tcPr>
            <w:tcW w:w="2340" w:type="dxa"/>
            <w:shd w:val="clear" w:color="auto" w:fill="FFFFFF"/>
            <w:tcMar>
              <w:top w:w="100" w:type="dxa"/>
              <w:left w:w="100" w:type="dxa"/>
              <w:bottom w:w="100" w:type="dxa"/>
              <w:right w:w="100" w:type="dxa"/>
            </w:tcMar>
            <w:vAlign w:val="center"/>
          </w:tcPr>
          <w:p w14:paraId="3AFBF494" w14:textId="77777777" w:rsidR="009E1F52" w:rsidRDefault="00B80A31">
            <w:r>
              <w:rPr>
                <w:b/>
              </w:rPr>
              <w:t>Type</w:t>
            </w:r>
          </w:p>
        </w:tc>
        <w:tc>
          <w:tcPr>
            <w:tcW w:w="4050" w:type="dxa"/>
            <w:shd w:val="clear" w:color="auto" w:fill="FFFFFF"/>
            <w:tcMar>
              <w:top w:w="100" w:type="dxa"/>
              <w:left w:w="100" w:type="dxa"/>
              <w:bottom w:w="100" w:type="dxa"/>
              <w:right w:w="100" w:type="dxa"/>
            </w:tcMar>
            <w:vAlign w:val="center"/>
          </w:tcPr>
          <w:p w14:paraId="6EE297BF" w14:textId="77777777" w:rsidR="009E1F52" w:rsidRDefault="00B80A31">
            <w:r>
              <w:rPr>
                <w:rFonts w:ascii="Courier New" w:eastAsia="Courier New" w:hAnsi="Courier New" w:cs="Courier New"/>
              </w:rPr>
              <w:t>DiskPartitionObj:PartitionType</w:t>
            </w:r>
          </w:p>
        </w:tc>
        <w:tc>
          <w:tcPr>
            <w:tcW w:w="1260" w:type="dxa"/>
            <w:shd w:val="clear" w:color="auto" w:fill="FFFFFF"/>
            <w:tcMar>
              <w:top w:w="100" w:type="dxa"/>
              <w:left w:w="100" w:type="dxa"/>
              <w:bottom w:w="100" w:type="dxa"/>
              <w:right w:w="100" w:type="dxa"/>
            </w:tcMar>
            <w:vAlign w:val="center"/>
          </w:tcPr>
          <w:p w14:paraId="05E46D41" w14:textId="77777777" w:rsidR="009E1F52" w:rsidRDefault="00B80A31">
            <w:pPr>
              <w:jc w:val="center"/>
            </w:pPr>
            <w:r>
              <w:t>0..1</w:t>
            </w:r>
          </w:p>
        </w:tc>
        <w:tc>
          <w:tcPr>
            <w:tcW w:w="5310" w:type="dxa"/>
            <w:shd w:val="clear" w:color="auto" w:fill="FFFFFF"/>
            <w:tcMar>
              <w:top w:w="100" w:type="dxa"/>
              <w:left w:w="100" w:type="dxa"/>
              <w:bottom w:w="100" w:type="dxa"/>
              <w:right w:w="100" w:type="dxa"/>
            </w:tcMar>
          </w:tcPr>
          <w:p w14:paraId="27401BA0" w14:textId="77777777" w:rsidR="009E1F52" w:rsidRDefault="00B80A31">
            <w:r>
              <w:t xml:space="preserve">The </w:t>
            </w:r>
            <w:r w:rsidRPr="00865DEA">
              <w:rPr>
                <w:rFonts w:ascii="Courier New" w:hAnsi="Courier New" w:cs="Courier New"/>
              </w:rPr>
              <w:t>Type</w:t>
            </w:r>
            <w:r>
              <w:t xml:space="preserve"> property specifies the type of partition being characterized.</w:t>
            </w:r>
          </w:p>
        </w:tc>
      </w:tr>
    </w:tbl>
    <w:p w14:paraId="35153E59" w14:textId="77777777" w:rsidR="009E1F52" w:rsidRDefault="009E1F52"/>
    <w:p w14:paraId="0B05B580" w14:textId="77777777" w:rsidR="009E1F52" w:rsidRDefault="00B80A31">
      <w:pPr>
        <w:pStyle w:val="Heading2"/>
      </w:pPr>
      <w:bookmarkStart w:id="63" w:name="_Toc432514605"/>
      <w:r>
        <w:t>PartitionType Class</w:t>
      </w:r>
      <w:bookmarkEnd w:id="63"/>
    </w:p>
    <w:p w14:paraId="7510A8D1" w14:textId="5C056A59" w:rsidR="009E1F52" w:rsidRDefault="00B80A31">
      <w:pPr>
        <w:pStyle w:val="basicparagraph"/>
        <w:contextualSpacing w:val="0"/>
      </w:pPr>
      <w:commentRangeStart w:id="64"/>
      <w:r w:rsidRPr="00865DEA">
        <w:rPr>
          <w:rFonts w:ascii="Courier New" w:hAnsi="Courier New" w:cs="Courier New"/>
        </w:rPr>
        <w:t>PartitionType</w:t>
      </w:r>
      <w:r>
        <w:t xml:space="preserve"> specifies partition classs, via a union of the </w:t>
      </w:r>
      <w:r w:rsidRPr="00865DEA">
        <w:rPr>
          <w:rFonts w:ascii="Courier New" w:hAnsi="Courier New" w:cs="Courier New"/>
        </w:rPr>
        <w:t>PartitionTypeEnum</w:t>
      </w:r>
      <w:r>
        <w:t xml:space="preserve"> type and the atomic xs:string type. Its base type is the CybOX Core </w:t>
      </w:r>
      <w:r w:rsidRPr="00865DEA">
        <w:rPr>
          <w:rFonts w:ascii="Courier New" w:hAnsi="Courier New" w:cs="Courier New"/>
        </w:rPr>
        <w:t>BaseObjectPropertyType</w:t>
      </w:r>
      <w:r w:rsidR="00DD2876">
        <w:t xml:space="preserve"> class</w:t>
      </w:r>
      <w:r>
        <w:t xml:space="preserve"> for permitting complex (i.e. regular-expression based) specifications.</w:t>
      </w:r>
      <w:commentRangeEnd w:id="64"/>
      <w:r w:rsidR="00DD2876">
        <w:rPr>
          <w:rStyle w:val="CommentReference"/>
        </w:rPr>
        <w:commentReference w:id="64"/>
      </w:r>
    </w:p>
    <w:p w14:paraId="1B295868" w14:textId="77777777" w:rsidR="009E1F52" w:rsidRDefault="00B80A31">
      <w:pPr>
        <w:pStyle w:val="Heading2"/>
      </w:pPr>
      <w:bookmarkStart w:id="65" w:name="_Toc432514606"/>
      <w:r>
        <w:t>PartitionTypeEnum Enumeration</w:t>
      </w:r>
      <w:bookmarkEnd w:id="65"/>
    </w:p>
    <w:p w14:paraId="1C3158A3" w14:textId="0023191F" w:rsidR="009E1F52" w:rsidRDefault="00B80A31">
      <w:pPr>
        <w:pStyle w:val="basicparagraph"/>
        <w:contextualSpacing w:val="0"/>
      </w:pPr>
      <w:r>
        <w:t xml:space="preserve">The literals of the </w:t>
      </w:r>
      <w:r>
        <w:rPr>
          <w:rFonts w:ascii="Courier New" w:eastAsia="Courier New" w:hAnsi="Courier New" w:cs="Courier New"/>
        </w:rPr>
        <w:t>PartitionTypeEnum</w:t>
      </w:r>
      <w:r>
        <w:t xml:space="preserve"> enumeration are given in </w:t>
      </w:r>
      <w:r w:rsidR="00865DEA" w:rsidRPr="00B36110">
        <w:rPr>
          <w:b/>
          <w:color w:val="0000EE"/>
        </w:rPr>
        <w:fldChar w:fldCharType="begin"/>
      </w:r>
      <w:r w:rsidR="00865DEA" w:rsidRPr="00B36110">
        <w:rPr>
          <w:b/>
          <w:color w:val="0000EE"/>
        </w:rPr>
        <w:instrText xml:space="preserve"> REF _Ref432514987 \h </w:instrText>
      </w:r>
      <w:r w:rsidR="00B36110">
        <w:rPr>
          <w:b/>
          <w:color w:val="0000EE"/>
        </w:rPr>
        <w:instrText xml:space="preserve"> \* MERGEFORMAT </w:instrText>
      </w:r>
      <w:r w:rsidR="00865DEA" w:rsidRPr="00B36110">
        <w:rPr>
          <w:b/>
          <w:color w:val="0000EE"/>
        </w:rPr>
      </w:r>
      <w:r w:rsidR="00865DEA" w:rsidRPr="00B36110">
        <w:rPr>
          <w:b/>
          <w:color w:val="0000EE"/>
        </w:rPr>
        <w:fldChar w:fldCharType="separate"/>
      </w:r>
      <w:r w:rsidR="00865DEA" w:rsidRPr="00B36110">
        <w:rPr>
          <w:b/>
          <w:color w:val="0000EE"/>
        </w:rPr>
        <w:t xml:space="preserve">Table </w:t>
      </w:r>
      <w:r w:rsidR="00865DEA" w:rsidRPr="00B36110">
        <w:rPr>
          <w:b/>
          <w:noProof/>
          <w:color w:val="0000EE"/>
        </w:rPr>
        <w:t>3</w:t>
      </w:r>
      <w:r w:rsidR="00865DEA" w:rsidRPr="00B36110">
        <w:rPr>
          <w:b/>
          <w:color w:val="0000EE"/>
        </w:rPr>
        <w:noBreakHyphen/>
      </w:r>
      <w:r w:rsidR="00865DEA" w:rsidRPr="00B36110">
        <w:rPr>
          <w:b/>
          <w:noProof/>
          <w:color w:val="0000EE"/>
        </w:rPr>
        <w:t>2</w:t>
      </w:r>
      <w:r w:rsidR="00865DEA" w:rsidRPr="00B36110">
        <w:rPr>
          <w:b/>
          <w:color w:val="0000EE"/>
        </w:rPr>
        <w:fldChar w:fldCharType="end"/>
      </w:r>
      <w:r>
        <w:t>.</w:t>
      </w:r>
    </w:p>
    <w:p w14:paraId="2C222A4D" w14:textId="4958A648" w:rsidR="009E1F52" w:rsidRDefault="00B80A31">
      <w:pPr>
        <w:pStyle w:val="tablecaption"/>
        <w:jc w:val="center"/>
      </w:pPr>
      <w:bookmarkStart w:id="66" w:name="_Ref432514987"/>
      <w:r>
        <w:lastRenderedPageBreak/>
        <w:t xml:space="preserve">Table </w:t>
      </w:r>
      <w:r w:rsidR="00DB3DDA">
        <w:fldChar w:fldCharType="begin"/>
      </w:r>
      <w:r w:rsidR="00DB3DDA">
        <w:instrText xml:space="preserve"> STYLEREF 1 \s </w:instrText>
      </w:r>
      <w:r w:rsidR="00DB3DDA">
        <w:fldChar w:fldCharType="separate"/>
      </w:r>
      <w:r w:rsidR="00865DEA">
        <w:rPr>
          <w:noProof/>
        </w:rPr>
        <w:t>3</w:t>
      </w:r>
      <w:r w:rsidR="00DB3DDA">
        <w:rPr>
          <w:noProof/>
        </w:rPr>
        <w:fldChar w:fldCharType="end"/>
      </w:r>
      <w:r>
        <w:noBreakHyphen/>
      </w:r>
      <w:r w:rsidR="00DB3DDA">
        <w:fldChar w:fldCharType="begin"/>
      </w:r>
      <w:r w:rsidR="00DB3DDA">
        <w:instrText xml:space="preserve"> SEQ Table \* ARABIC \s 1 </w:instrText>
      </w:r>
      <w:r w:rsidR="00DB3DDA">
        <w:fldChar w:fldCharType="separate"/>
      </w:r>
      <w:r w:rsidR="00865DEA">
        <w:rPr>
          <w:noProof/>
        </w:rPr>
        <w:t>2</w:t>
      </w:r>
      <w:r w:rsidR="00DB3DDA">
        <w:rPr>
          <w:noProof/>
        </w:rPr>
        <w:fldChar w:fldCharType="end"/>
      </w:r>
      <w:bookmarkEnd w:id="66"/>
      <w:r w:rsidR="00865DEA">
        <w:t xml:space="preserve">. </w:t>
      </w:r>
      <w:r>
        <w:t xml:space="preserve">Literals of the </w:t>
      </w:r>
      <w:r>
        <w:rPr>
          <w:rFonts w:ascii="Courier New" w:eastAsia="Courier New" w:hAnsi="Courier New" w:cs="Courier New"/>
        </w:rPr>
        <w:t>PartitionTypeEnum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9E1F52" w14:paraId="03129EB6" w14:textId="77777777" w:rsidTr="00B36110">
        <w:trPr>
          <w:jc w:val="center"/>
        </w:trPr>
        <w:tc>
          <w:tcPr>
            <w:tcW w:w="3420" w:type="dxa"/>
            <w:shd w:val="clear" w:color="auto" w:fill="BFBFBF"/>
            <w:tcMar>
              <w:top w:w="100" w:type="dxa"/>
              <w:left w:w="100" w:type="dxa"/>
              <w:bottom w:w="100" w:type="dxa"/>
              <w:right w:w="100" w:type="dxa"/>
            </w:tcMar>
          </w:tcPr>
          <w:p w14:paraId="35BD9195" w14:textId="77777777" w:rsidR="009E1F52" w:rsidRDefault="00B80A31">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4486D127" w14:textId="77777777" w:rsidR="009E1F52" w:rsidRDefault="00B80A31">
            <w:pPr>
              <w:rPr>
                <w:b/>
                <w:color w:val="000000"/>
              </w:rPr>
            </w:pPr>
            <w:r>
              <w:rPr>
                <w:b/>
                <w:color w:val="000000"/>
              </w:rPr>
              <w:t>Description</w:t>
            </w:r>
          </w:p>
        </w:tc>
      </w:tr>
      <w:tr w:rsidR="009E1F52" w14:paraId="0B38BCD6" w14:textId="77777777" w:rsidTr="00B36110">
        <w:trPr>
          <w:jc w:val="center"/>
        </w:trPr>
        <w:tc>
          <w:tcPr>
            <w:tcW w:w="3420" w:type="dxa"/>
            <w:shd w:val="clear" w:color="auto" w:fill="FFFFFF"/>
            <w:tcMar>
              <w:top w:w="100" w:type="dxa"/>
              <w:left w:w="100" w:type="dxa"/>
              <w:bottom w:w="100" w:type="dxa"/>
              <w:right w:w="100" w:type="dxa"/>
            </w:tcMar>
          </w:tcPr>
          <w:p w14:paraId="7C5F61EA" w14:textId="77777777" w:rsidR="009E1F52" w:rsidRDefault="00B80A31">
            <w:pPr>
              <w:rPr>
                <w:b/>
              </w:rPr>
            </w:pPr>
            <w:r>
              <w:rPr>
                <w:b/>
              </w:rPr>
              <w:t>PARTITION_ENTRY_UNUSED</w:t>
            </w:r>
          </w:p>
        </w:tc>
        <w:tc>
          <w:tcPr>
            <w:tcW w:w="5940" w:type="dxa"/>
            <w:shd w:val="clear" w:color="auto" w:fill="FFFFFF"/>
            <w:tcMar>
              <w:top w:w="100" w:type="dxa"/>
              <w:left w:w="100" w:type="dxa"/>
              <w:bottom w:w="100" w:type="dxa"/>
              <w:right w:w="100" w:type="dxa"/>
            </w:tcMar>
          </w:tcPr>
          <w:p w14:paraId="723C37E2" w14:textId="77777777" w:rsidR="009E1F52" w:rsidRDefault="00B80A31">
            <w:r>
              <w:t>Indicates an unused partition entry.</w:t>
            </w:r>
          </w:p>
        </w:tc>
      </w:tr>
      <w:tr w:rsidR="009E1F52" w14:paraId="4457C6F7" w14:textId="77777777" w:rsidTr="00B36110">
        <w:trPr>
          <w:jc w:val="center"/>
        </w:trPr>
        <w:tc>
          <w:tcPr>
            <w:tcW w:w="3420" w:type="dxa"/>
            <w:shd w:val="clear" w:color="auto" w:fill="FFFFFF"/>
            <w:tcMar>
              <w:top w:w="100" w:type="dxa"/>
              <w:left w:w="100" w:type="dxa"/>
              <w:bottom w:w="100" w:type="dxa"/>
              <w:right w:w="100" w:type="dxa"/>
            </w:tcMar>
          </w:tcPr>
          <w:p w14:paraId="1AB1083B" w14:textId="77777777" w:rsidR="009E1F52" w:rsidRDefault="00B80A31">
            <w:pPr>
              <w:rPr>
                <w:b/>
              </w:rPr>
            </w:pPr>
            <w:r>
              <w:rPr>
                <w:b/>
              </w:rPr>
              <w:t>PARTITION_FAT_12</w:t>
            </w:r>
          </w:p>
        </w:tc>
        <w:tc>
          <w:tcPr>
            <w:tcW w:w="5940" w:type="dxa"/>
            <w:shd w:val="clear" w:color="auto" w:fill="FFFFFF"/>
            <w:tcMar>
              <w:top w:w="100" w:type="dxa"/>
              <w:left w:w="100" w:type="dxa"/>
              <w:bottom w:w="100" w:type="dxa"/>
              <w:right w:w="100" w:type="dxa"/>
            </w:tcMar>
          </w:tcPr>
          <w:p w14:paraId="1495728A" w14:textId="77777777" w:rsidR="009E1F52" w:rsidRDefault="00B80A31">
            <w:r>
              <w:t>Indicates a FAT 12 partition.</w:t>
            </w:r>
          </w:p>
        </w:tc>
      </w:tr>
      <w:tr w:rsidR="009E1F52" w14:paraId="180EA927" w14:textId="77777777" w:rsidTr="00B36110">
        <w:trPr>
          <w:jc w:val="center"/>
        </w:trPr>
        <w:tc>
          <w:tcPr>
            <w:tcW w:w="3420" w:type="dxa"/>
            <w:shd w:val="clear" w:color="auto" w:fill="FFFFFF"/>
            <w:tcMar>
              <w:top w:w="100" w:type="dxa"/>
              <w:left w:w="100" w:type="dxa"/>
              <w:bottom w:w="100" w:type="dxa"/>
              <w:right w:w="100" w:type="dxa"/>
            </w:tcMar>
          </w:tcPr>
          <w:p w14:paraId="7678B95C" w14:textId="77777777" w:rsidR="009E1F52" w:rsidRDefault="00B80A31">
            <w:pPr>
              <w:rPr>
                <w:b/>
              </w:rPr>
            </w:pPr>
            <w:r>
              <w:rPr>
                <w:b/>
              </w:rPr>
              <w:t>PARTITION_XENIX_1</w:t>
            </w:r>
          </w:p>
        </w:tc>
        <w:tc>
          <w:tcPr>
            <w:tcW w:w="5940" w:type="dxa"/>
            <w:shd w:val="clear" w:color="auto" w:fill="FFFFFF"/>
            <w:tcMar>
              <w:top w:w="100" w:type="dxa"/>
              <w:left w:w="100" w:type="dxa"/>
              <w:bottom w:w="100" w:type="dxa"/>
              <w:right w:w="100" w:type="dxa"/>
            </w:tcMar>
          </w:tcPr>
          <w:p w14:paraId="106BF124" w14:textId="77777777" w:rsidR="009E1F52" w:rsidRDefault="00B80A31">
            <w:r>
              <w:t>Indicates a XENIX type 1 partition.</w:t>
            </w:r>
          </w:p>
        </w:tc>
      </w:tr>
      <w:tr w:rsidR="009E1F52" w14:paraId="7A26711A" w14:textId="77777777" w:rsidTr="00B36110">
        <w:trPr>
          <w:jc w:val="center"/>
        </w:trPr>
        <w:tc>
          <w:tcPr>
            <w:tcW w:w="3420" w:type="dxa"/>
            <w:shd w:val="clear" w:color="auto" w:fill="FFFFFF"/>
            <w:tcMar>
              <w:top w:w="100" w:type="dxa"/>
              <w:left w:w="100" w:type="dxa"/>
              <w:bottom w:w="100" w:type="dxa"/>
              <w:right w:w="100" w:type="dxa"/>
            </w:tcMar>
          </w:tcPr>
          <w:p w14:paraId="057C040E" w14:textId="77777777" w:rsidR="009E1F52" w:rsidRDefault="00B80A31">
            <w:pPr>
              <w:rPr>
                <w:b/>
              </w:rPr>
            </w:pPr>
            <w:r>
              <w:rPr>
                <w:b/>
              </w:rPr>
              <w:t>PARTITION_XENIX_2</w:t>
            </w:r>
          </w:p>
        </w:tc>
        <w:tc>
          <w:tcPr>
            <w:tcW w:w="5940" w:type="dxa"/>
            <w:shd w:val="clear" w:color="auto" w:fill="FFFFFF"/>
            <w:tcMar>
              <w:top w:w="100" w:type="dxa"/>
              <w:left w:w="100" w:type="dxa"/>
              <w:bottom w:w="100" w:type="dxa"/>
              <w:right w:w="100" w:type="dxa"/>
            </w:tcMar>
          </w:tcPr>
          <w:p w14:paraId="01B43A1F" w14:textId="77777777" w:rsidR="009E1F52" w:rsidRDefault="00B80A31">
            <w:r>
              <w:t>Indicates a XENIX type 2 partition.</w:t>
            </w:r>
          </w:p>
        </w:tc>
      </w:tr>
      <w:tr w:rsidR="009E1F52" w14:paraId="2DE112D3" w14:textId="77777777" w:rsidTr="00B36110">
        <w:trPr>
          <w:jc w:val="center"/>
        </w:trPr>
        <w:tc>
          <w:tcPr>
            <w:tcW w:w="3420" w:type="dxa"/>
            <w:shd w:val="clear" w:color="auto" w:fill="FFFFFF"/>
            <w:tcMar>
              <w:top w:w="100" w:type="dxa"/>
              <w:left w:w="100" w:type="dxa"/>
              <w:bottom w:w="100" w:type="dxa"/>
              <w:right w:w="100" w:type="dxa"/>
            </w:tcMar>
          </w:tcPr>
          <w:p w14:paraId="2FCDFB58" w14:textId="77777777" w:rsidR="009E1F52" w:rsidRDefault="00B80A31">
            <w:pPr>
              <w:rPr>
                <w:b/>
              </w:rPr>
            </w:pPr>
            <w:r>
              <w:rPr>
                <w:b/>
              </w:rPr>
              <w:t>PARTITION_FAT_16</w:t>
            </w:r>
          </w:p>
        </w:tc>
        <w:tc>
          <w:tcPr>
            <w:tcW w:w="5940" w:type="dxa"/>
            <w:shd w:val="clear" w:color="auto" w:fill="FFFFFF"/>
            <w:tcMar>
              <w:top w:w="100" w:type="dxa"/>
              <w:left w:w="100" w:type="dxa"/>
              <w:bottom w:w="100" w:type="dxa"/>
              <w:right w:w="100" w:type="dxa"/>
            </w:tcMar>
          </w:tcPr>
          <w:p w14:paraId="0C3023FB" w14:textId="77777777" w:rsidR="009E1F52" w:rsidRDefault="00B80A31">
            <w:r>
              <w:t>Indicates a XENIX FAT 16 partition.</w:t>
            </w:r>
          </w:p>
        </w:tc>
      </w:tr>
      <w:tr w:rsidR="009E1F52" w14:paraId="3144181D" w14:textId="77777777" w:rsidTr="00B36110">
        <w:trPr>
          <w:jc w:val="center"/>
        </w:trPr>
        <w:tc>
          <w:tcPr>
            <w:tcW w:w="3420" w:type="dxa"/>
            <w:shd w:val="clear" w:color="auto" w:fill="FFFFFF"/>
            <w:tcMar>
              <w:top w:w="100" w:type="dxa"/>
              <w:left w:w="100" w:type="dxa"/>
              <w:bottom w:w="100" w:type="dxa"/>
              <w:right w:w="100" w:type="dxa"/>
            </w:tcMar>
          </w:tcPr>
          <w:p w14:paraId="2E9BFCCC" w14:textId="77777777" w:rsidR="009E1F52" w:rsidRDefault="00B80A31">
            <w:pPr>
              <w:rPr>
                <w:b/>
              </w:rPr>
            </w:pPr>
            <w:r>
              <w:rPr>
                <w:b/>
              </w:rPr>
              <w:t>PARTITION_EXTENDED</w:t>
            </w:r>
          </w:p>
        </w:tc>
        <w:tc>
          <w:tcPr>
            <w:tcW w:w="5940" w:type="dxa"/>
            <w:shd w:val="clear" w:color="auto" w:fill="FFFFFF"/>
            <w:tcMar>
              <w:top w:w="100" w:type="dxa"/>
              <w:left w:w="100" w:type="dxa"/>
              <w:bottom w:w="100" w:type="dxa"/>
              <w:right w:w="100" w:type="dxa"/>
            </w:tcMar>
          </w:tcPr>
          <w:p w14:paraId="313DF746" w14:textId="77777777" w:rsidR="009E1F52" w:rsidRDefault="00B80A31">
            <w:r>
              <w:t>Indicates a XENIX extended partition.</w:t>
            </w:r>
          </w:p>
        </w:tc>
      </w:tr>
      <w:tr w:rsidR="009E1F52" w14:paraId="46E6EEC3" w14:textId="77777777" w:rsidTr="00B36110">
        <w:trPr>
          <w:jc w:val="center"/>
        </w:trPr>
        <w:tc>
          <w:tcPr>
            <w:tcW w:w="3420" w:type="dxa"/>
            <w:shd w:val="clear" w:color="auto" w:fill="FFFFFF"/>
            <w:tcMar>
              <w:top w:w="100" w:type="dxa"/>
              <w:left w:w="100" w:type="dxa"/>
              <w:bottom w:w="100" w:type="dxa"/>
              <w:right w:w="100" w:type="dxa"/>
            </w:tcMar>
          </w:tcPr>
          <w:p w14:paraId="1C5DE8A7" w14:textId="77777777" w:rsidR="009E1F52" w:rsidRDefault="00B80A31">
            <w:pPr>
              <w:rPr>
                <w:b/>
              </w:rPr>
            </w:pPr>
            <w:r>
              <w:rPr>
                <w:b/>
              </w:rPr>
              <w:t>PARTITION_HUGE</w:t>
            </w:r>
          </w:p>
        </w:tc>
        <w:tc>
          <w:tcPr>
            <w:tcW w:w="5940" w:type="dxa"/>
            <w:shd w:val="clear" w:color="auto" w:fill="FFFFFF"/>
            <w:tcMar>
              <w:top w:w="100" w:type="dxa"/>
              <w:left w:w="100" w:type="dxa"/>
              <w:bottom w:w="100" w:type="dxa"/>
              <w:right w:w="100" w:type="dxa"/>
            </w:tcMar>
          </w:tcPr>
          <w:p w14:paraId="59B31985" w14:textId="77777777" w:rsidR="009E1F52" w:rsidRDefault="00B80A31">
            <w:r>
              <w:t>Specifies an MS-DOS V4 huge partition. This value indicates that there is no Microsoft file system on the partition. Use this value when creating a logical volume.</w:t>
            </w:r>
          </w:p>
        </w:tc>
      </w:tr>
      <w:tr w:rsidR="009E1F52" w14:paraId="447C6D08" w14:textId="77777777" w:rsidTr="00B36110">
        <w:trPr>
          <w:jc w:val="center"/>
        </w:trPr>
        <w:tc>
          <w:tcPr>
            <w:tcW w:w="3420" w:type="dxa"/>
            <w:shd w:val="clear" w:color="auto" w:fill="FFFFFF"/>
            <w:tcMar>
              <w:top w:w="100" w:type="dxa"/>
              <w:left w:w="100" w:type="dxa"/>
              <w:bottom w:w="100" w:type="dxa"/>
              <w:right w:w="100" w:type="dxa"/>
            </w:tcMar>
          </w:tcPr>
          <w:p w14:paraId="24629AD0" w14:textId="77777777" w:rsidR="009E1F52" w:rsidRDefault="00B80A31">
            <w:pPr>
              <w:rPr>
                <w:b/>
              </w:rPr>
            </w:pPr>
            <w:r>
              <w:rPr>
                <w:b/>
              </w:rPr>
              <w:t>PARTITION_IFS</w:t>
            </w:r>
          </w:p>
        </w:tc>
        <w:tc>
          <w:tcPr>
            <w:tcW w:w="5940" w:type="dxa"/>
            <w:shd w:val="clear" w:color="auto" w:fill="FFFFFF"/>
            <w:tcMar>
              <w:top w:w="100" w:type="dxa"/>
              <w:left w:w="100" w:type="dxa"/>
              <w:bottom w:w="100" w:type="dxa"/>
              <w:right w:w="100" w:type="dxa"/>
            </w:tcMar>
          </w:tcPr>
          <w:p w14:paraId="75D9ED95" w14:textId="77777777" w:rsidR="009E1F52" w:rsidRDefault="00B80A31">
            <w:r>
              <w:t>Indicates an IFS partition.</w:t>
            </w:r>
          </w:p>
        </w:tc>
      </w:tr>
      <w:tr w:rsidR="009E1F52" w14:paraId="5C29EF7D" w14:textId="77777777" w:rsidTr="00B36110">
        <w:trPr>
          <w:jc w:val="center"/>
        </w:trPr>
        <w:tc>
          <w:tcPr>
            <w:tcW w:w="3420" w:type="dxa"/>
            <w:shd w:val="clear" w:color="auto" w:fill="FFFFFF"/>
            <w:tcMar>
              <w:top w:w="100" w:type="dxa"/>
              <w:left w:w="100" w:type="dxa"/>
              <w:bottom w:w="100" w:type="dxa"/>
              <w:right w:w="100" w:type="dxa"/>
            </w:tcMar>
          </w:tcPr>
          <w:p w14:paraId="746FA824" w14:textId="77777777" w:rsidR="009E1F52" w:rsidRDefault="00B80A31">
            <w:pPr>
              <w:rPr>
                <w:b/>
              </w:rPr>
            </w:pPr>
            <w:r>
              <w:rPr>
                <w:b/>
              </w:rPr>
              <w:t>PARTITION_OS2BOOTMGR</w:t>
            </w:r>
          </w:p>
        </w:tc>
        <w:tc>
          <w:tcPr>
            <w:tcW w:w="5940" w:type="dxa"/>
            <w:shd w:val="clear" w:color="auto" w:fill="FFFFFF"/>
            <w:tcMar>
              <w:top w:w="100" w:type="dxa"/>
              <w:left w:w="100" w:type="dxa"/>
              <w:bottom w:w="100" w:type="dxa"/>
              <w:right w:w="100" w:type="dxa"/>
            </w:tcMar>
          </w:tcPr>
          <w:p w14:paraId="7A925DEB" w14:textId="77777777" w:rsidR="009E1F52" w:rsidRDefault="00B80A31">
            <w:r>
              <w:t>Indicates an OS/2 boot manager partition.</w:t>
            </w:r>
          </w:p>
        </w:tc>
      </w:tr>
      <w:tr w:rsidR="009E1F52" w14:paraId="4EEA1221" w14:textId="77777777" w:rsidTr="00B36110">
        <w:trPr>
          <w:jc w:val="center"/>
        </w:trPr>
        <w:tc>
          <w:tcPr>
            <w:tcW w:w="3420" w:type="dxa"/>
            <w:shd w:val="clear" w:color="auto" w:fill="FFFFFF"/>
            <w:tcMar>
              <w:top w:w="100" w:type="dxa"/>
              <w:left w:w="100" w:type="dxa"/>
              <w:bottom w:w="100" w:type="dxa"/>
              <w:right w:w="100" w:type="dxa"/>
            </w:tcMar>
          </w:tcPr>
          <w:p w14:paraId="4FD576A3" w14:textId="77777777" w:rsidR="009E1F52" w:rsidRDefault="00B80A31">
            <w:pPr>
              <w:rPr>
                <w:b/>
              </w:rPr>
            </w:pPr>
            <w:r>
              <w:rPr>
                <w:b/>
              </w:rPr>
              <w:t>PARTITION_FAT32</w:t>
            </w:r>
          </w:p>
        </w:tc>
        <w:tc>
          <w:tcPr>
            <w:tcW w:w="5940" w:type="dxa"/>
            <w:shd w:val="clear" w:color="auto" w:fill="FFFFFF"/>
            <w:tcMar>
              <w:top w:w="100" w:type="dxa"/>
              <w:left w:w="100" w:type="dxa"/>
              <w:bottom w:w="100" w:type="dxa"/>
              <w:right w:w="100" w:type="dxa"/>
            </w:tcMar>
          </w:tcPr>
          <w:p w14:paraId="4B351817" w14:textId="77777777" w:rsidR="009E1F52" w:rsidRDefault="00B80A31">
            <w:r>
              <w:t>Indicates a FAT32 partition.</w:t>
            </w:r>
          </w:p>
        </w:tc>
      </w:tr>
      <w:tr w:rsidR="009E1F52" w14:paraId="66AEA64A" w14:textId="77777777" w:rsidTr="00B36110">
        <w:trPr>
          <w:jc w:val="center"/>
        </w:trPr>
        <w:tc>
          <w:tcPr>
            <w:tcW w:w="3420" w:type="dxa"/>
            <w:shd w:val="clear" w:color="auto" w:fill="FFFFFF"/>
            <w:tcMar>
              <w:top w:w="100" w:type="dxa"/>
              <w:left w:w="100" w:type="dxa"/>
              <w:bottom w:w="100" w:type="dxa"/>
              <w:right w:w="100" w:type="dxa"/>
            </w:tcMar>
          </w:tcPr>
          <w:p w14:paraId="04C66BC9" w14:textId="77777777" w:rsidR="009E1F52" w:rsidRDefault="00B80A31">
            <w:pPr>
              <w:rPr>
                <w:b/>
              </w:rPr>
            </w:pPr>
            <w:r>
              <w:rPr>
                <w:b/>
              </w:rPr>
              <w:t>PARTITION_FAT32_XINT13</w:t>
            </w:r>
          </w:p>
        </w:tc>
        <w:tc>
          <w:tcPr>
            <w:tcW w:w="5940" w:type="dxa"/>
            <w:shd w:val="clear" w:color="auto" w:fill="FFFFFF"/>
            <w:tcMar>
              <w:top w:w="100" w:type="dxa"/>
              <w:left w:w="100" w:type="dxa"/>
              <w:bottom w:w="100" w:type="dxa"/>
              <w:right w:w="100" w:type="dxa"/>
            </w:tcMar>
          </w:tcPr>
          <w:p w14:paraId="4B21B1CB" w14:textId="77777777" w:rsidR="009E1F52" w:rsidRDefault="00B80A31">
            <w:r>
              <w:t>Indicates a FAT32 Extended-INT13 equivalent partition to the FAT32 partition.</w:t>
            </w:r>
          </w:p>
        </w:tc>
      </w:tr>
      <w:tr w:rsidR="009E1F52" w14:paraId="7723ADDB" w14:textId="77777777" w:rsidTr="00B36110">
        <w:trPr>
          <w:jc w:val="center"/>
        </w:trPr>
        <w:tc>
          <w:tcPr>
            <w:tcW w:w="3420" w:type="dxa"/>
            <w:shd w:val="clear" w:color="auto" w:fill="FFFFFF"/>
            <w:tcMar>
              <w:top w:w="100" w:type="dxa"/>
              <w:left w:w="100" w:type="dxa"/>
              <w:bottom w:w="100" w:type="dxa"/>
              <w:right w:w="100" w:type="dxa"/>
            </w:tcMar>
          </w:tcPr>
          <w:p w14:paraId="552E5426" w14:textId="77777777" w:rsidR="009E1F52" w:rsidRDefault="00B80A31">
            <w:pPr>
              <w:rPr>
                <w:b/>
              </w:rPr>
            </w:pPr>
            <w:r>
              <w:rPr>
                <w:b/>
              </w:rPr>
              <w:t>PARTITION_XINT13</w:t>
            </w:r>
          </w:p>
        </w:tc>
        <w:tc>
          <w:tcPr>
            <w:tcW w:w="5940" w:type="dxa"/>
            <w:shd w:val="clear" w:color="auto" w:fill="FFFFFF"/>
            <w:tcMar>
              <w:top w:w="100" w:type="dxa"/>
              <w:left w:w="100" w:type="dxa"/>
              <w:bottom w:w="100" w:type="dxa"/>
              <w:right w:w="100" w:type="dxa"/>
            </w:tcMar>
          </w:tcPr>
          <w:p w14:paraId="6D5F2BE4" w14:textId="77777777" w:rsidR="009E1F52" w:rsidRDefault="00B80A31">
            <w:r>
              <w:t>Indicates an XINT13 partition.</w:t>
            </w:r>
          </w:p>
        </w:tc>
      </w:tr>
      <w:tr w:rsidR="009E1F52" w14:paraId="1A81EB48" w14:textId="77777777" w:rsidTr="00B36110">
        <w:trPr>
          <w:jc w:val="center"/>
        </w:trPr>
        <w:tc>
          <w:tcPr>
            <w:tcW w:w="3420" w:type="dxa"/>
            <w:shd w:val="clear" w:color="auto" w:fill="FFFFFF"/>
            <w:tcMar>
              <w:top w:w="100" w:type="dxa"/>
              <w:left w:w="100" w:type="dxa"/>
              <w:bottom w:w="100" w:type="dxa"/>
              <w:right w:w="100" w:type="dxa"/>
            </w:tcMar>
          </w:tcPr>
          <w:p w14:paraId="2ED19748" w14:textId="77777777" w:rsidR="009E1F52" w:rsidRDefault="00B80A31">
            <w:pPr>
              <w:rPr>
                <w:b/>
              </w:rPr>
            </w:pPr>
            <w:r>
              <w:rPr>
                <w:b/>
              </w:rPr>
              <w:t>PARTITION_XINT13_EXTENDED</w:t>
            </w:r>
          </w:p>
        </w:tc>
        <w:tc>
          <w:tcPr>
            <w:tcW w:w="5940" w:type="dxa"/>
            <w:shd w:val="clear" w:color="auto" w:fill="FFFFFF"/>
            <w:tcMar>
              <w:top w:w="100" w:type="dxa"/>
              <w:left w:w="100" w:type="dxa"/>
              <w:bottom w:w="100" w:type="dxa"/>
              <w:right w:w="100" w:type="dxa"/>
            </w:tcMar>
          </w:tcPr>
          <w:p w14:paraId="39A56E36" w14:textId="77777777" w:rsidR="009E1F52" w:rsidRDefault="00B80A31">
            <w:r>
              <w:t>Indicates an extended XINT13 partition.</w:t>
            </w:r>
          </w:p>
        </w:tc>
      </w:tr>
      <w:tr w:rsidR="009E1F52" w14:paraId="412D233A" w14:textId="77777777" w:rsidTr="00B36110">
        <w:trPr>
          <w:jc w:val="center"/>
        </w:trPr>
        <w:tc>
          <w:tcPr>
            <w:tcW w:w="3420" w:type="dxa"/>
            <w:shd w:val="clear" w:color="auto" w:fill="FFFFFF"/>
            <w:tcMar>
              <w:top w:w="100" w:type="dxa"/>
              <w:left w:w="100" w:type="dxa"/>
              <w:bottom w:w="100" w:type="dxa"/>
              <w:right w:w="100" w:type="dxa"/>
            </w:tcMar>
          </w:tcPr>
          <w:p w14:paraId="052BDE96" w14:textId="77777777" w:rsidR="009E1F52" w:rsidRDefault="00B80A31">
            <w:pPr>
              <w:rPr>
                <w:b/>
              </w:rPr>
            </w:pPr>
            <w:r>
              <w:rPr>
                <w:b/>
              </w:rPr>
              <w:t>PARTITION_PREP</w:t>
            </w:r>
          </w:p>
        </w:tc>
        <w:tc>
          <w:tcPr>
            <w:tcW w:w="5940" w:type="dxa"/>
            <w:shd w:val="clear" w:color="auto" w:fill="FFFFFF"/>
            <w:tcMar>
              <w:top w:w="100" w:type="dxa"/>
              <w:left w:w="100" w:type="dxa"/>
              <w:bottom w:w="100" w:type="dxa"/>
              <w:right w:w="100" w:type="dxa"/>
            </w:tcMar>
          </w:tcPr>
          <w:p w14:paraId="7F06C128" w14:textId="77777777" w:rsidR="009E1F52" w:rsidRDefault="00B80A31">
            <w:r>
              <w:t>Indicates a PReP (Power PC Reference Platform) partition.</w:t>
            </w:r>
          </w:p>
        </w:tc>
      </w:tr>
      <w:tr w:rsidR="009E1F52" w14:paraId="3DC36497" w14:textId="77777777" w:rsidTr="00B36110">
        <w:trPr>
          <w:jc w:val="center"/>
        </w:trPr>
        <w:tc>
          <w:tcPr>
            <w:tcW w:w="3420" w:type="dxa"/>
            <w:shd w:val="clear" w:color="auto" w:fill="FFFFFF"/>
            <w:tcMar>
              <w:top w:w="100" w:type="dxa"/>
              <w:left w:w="100" w:type="dxa"/>
              <w:bottom w:w="100" w:type="dxa"/>
              <w:right w:w="100" w:type="dxa"/>
            </w:tcMar>
          </w:tcPr>
          <w:p w14:paraId="7BAD401C" w14:textId="77777777" w:rsidR="009E1F52" w:rsidRDefault="00B80A31">
            <w:pPr>
              <w:rPr>
                <w:b/>
              </w:rPr>
            </w:pPr>
            <w:r>
              <w:rPr>
                <w:b/>
              </w:rPr>
              <w:t>PARTITION_LDM</w:t>
            </w:r>
          </w:p>
        </w:tc>
        <w:tc>
          <w:tcPr>
            <w:tcW w:w="5940" w:type="dxa"/>
            <w:shd w:val="clear" w:color="auto" w:fill="FFFFFF"/>
            <w:tcMar>
              <w:top w:w="100" w:type="dxa"/>
              <w:left w:w="100" w:type="dxa"/>
              <w:bottom w:w="100" w:type="dxa"/>
              <w:right w:w="100" w:type="dxa"/>
            </w:tcMar>
          </w:tcPr>
          <w:p w14:paraId="40815C6C" w14:textId="77777777" w:rsidR="009E1F52" w:rsidRDefault="00B80A31">
            <w:r>
              <w:t>Indicates an LDM partition.</w:t>
            </w:r>
          </w:p>
        </w:tc>
      </w:tr>
      <w:tr w:rsidR="009E1F52" w14:paraId="4B89705D" w14:textId="77777777" w:rsidTr="00B36110">
        <w:trPr>
          <w:jc w:val="center"/>
        </w:trPr>
        <w:tc>
          <w:tcPr>
            <w:tcW w:w="3420" w:type="dxa"/>
            <w:shd w:val="clear" w:color="auto" w:fill="FFFFFF"/>
            <w:tcMar>
              <w:top w:w="100" w:type="dxa"/>
              <w:left w:w="100" w:type="dxa"/>
              <w:bottom w:w="100" w:type="dxa"/>
              <w:right w:w="100" w:type="dxa"/>
            </w:tcMar>
          </w:tcPr>
          <w:p w14:paraId="0BF6C808" w14:textId="77777777" w:rsidR="009E1F52" w:rsidRDefault="00B80A31">
            <w:pPr>
              <w:rPr>
                <w:b/>
              </w:rPr>
            </w:pPr>
            <w:r>
              <w:rPr>
                <w:b/>
              </w:rPr>
              <w:t>PARTITION_UNIX</w:t>
            </w:r>
          </w:p>
        </w:tc>
        <w:tc>
          <w:tcPr>
            <w:tcW w:w="5940" w:type="dxa"/>
            <w:shd w:val="clear" w:color="auto" w:fill="FFFFFF"/>
            <w:tcMar>
              <w:top w:w="100" w:type="dxa"/>
              <w:left w:w="100" w:type="dxa"/>
              <w:bottom w:w="100" w:type="dxa"/>
              <w:right w:w="100" w:type="dxa"/>
            </w:tcMar>
          </w:tcPr>
          <w:p w14:paraId="15647FD9" w14:textId="77777777" w:rsidR="009E1F52" w:rsidRDefault="00B80A31">
            <w:r>
              <w:t>Indicates a UNIX partition.</w:t>
            </w:r>
          </w:p>
        </w:tc>
      </w:tr>
      <w:tr w:rsidR="009E1F52" w14:paraId="3412C545" w14:textId="77777777" w:rsidTr="00B36110">
        <w:trPr>
          <w:jc w:val="center"/>
        </w:trPr>
        <w:tc>
          <w:tcPr>
            <w:tcW w:w="3420" w:type="dxa"/>
            <w:shd w:val="clear" w:color="auto" w:fill="FFFFFF"/>
            <w:tcMar>
              <w:top w:w="100" w:type="dxa"/>
              <w:left w:w="100" w:type="dxa"/>
              <w:bottom w:w="100" w:type="dxa"/>
              <w:right w:w="100" w:type="dxa"/>
            </w:tcMar>
          </w:tcPr>
          <w:p w14:paraId="72A87307" w14:textId="77777777" w:rsidR="009E1F52" w:rsidRDefault="00B80A31">
            <w:pPr>
              <w:rPr>
                <w:b/>
              </w:rPr>
            </w:pPr>
            <w:r>
              <w:rPr>
                <w:b/>
              </w:rPr>
              <w:t>VALID_NTFT</w:t>
            </w:r>
          </w:p>
        </w:tc>
        <w:tc>
          <w:tcPr>
            <w:tcW w:w="5940" w:type="dxa"/>
            <w:shd w:val="clear" w:color="auto" w:fill="FFFFFF"/>
            <w:tcMar>
              <w:top w:w="100" w:type="dxa"/>
              <w:left w:w="100" w:type="dxa"/>
              <w:bottom w:w="100" w:type="dxa"/>
              <w:right w:w="100" w:type="dxa"/>
            </w:tcMar>
          </w:tcPr>
          <w:p w14:paraId="4351CC2D" w14:textId="77777777" w:rsidR="009E1F52" w:rsidRDefault="00B80A31">
            <w:r>
              <w:t xml:space="preserve">Specifies a valid NTFT partition. The high bit of a partition type code indicates that a partition is part of an NTFT mirror or striped </w:t>
            </w:r>
            <w:r>
              <w:lastRenderedPageBreak/>
              <w:t>array.</w:t>
            </w:r>
          </w:p>
        </w:tc>
      </w:tr>
      <w:tr w:rsidR="009E1F52" w14:paraId="2AD7AEC5" w14:textId="77777777" w:rsidTr="00B36110">
        <w:trPr>
          <w:jc w:val="center"/>
        </w:trPr>
        <w:tc>
          <w:tcPr>
            <w:tcW w:w="3420" w:type="dxa"/>
            <w:shd w:val="clear" w:color="auto" w:fill="FFFFFF"/>
            <w:tcMar>
              <w:top w:w="100" w:type="dxa"/>
              <w:left w:w="100" w:type="dxa"/>
              <w:bottom w:w="100" w:type="dxa"/>
              <w:right w:w="100" w:type="dxa"/>
            </w:tcMar>
          </w:tcPr>
          <w:p w14:paraId="4F26C99F" w14:textId="77777777" w:rsidR="009E1F52" w:rsidRDefault="00B80A31">
            <w:pPr>
              <w:rPr>
                <w:b/>
              </w:rPr>
            </w:pPr>
            <w:r>
              <w:rPr>
                <w:b/>
              </w:rPr>
              <w:lastRenderedPageBreak/>
              <w:t>PARTITION_NTFT</w:t>
            </w:r>
          </w:p>
        </w:tc>
        <w:tc>
          <w:tcPr>
            <w:tcW w:w="5940" w:type="dxa"/>
            <w:shd w:val="clear" w:color="auto" w:fill="FFFFFF"/>
            <w:tcMar>
              <w:top w:w="100" w:type="dxa"/>
              <w:left w:w="100" w:type="dxa"/>
              <w:bottom w:w="100" w:type="dxa"/>
              <w:right w:w="100" w:type="dxa"/>
            </w:tcMar>
          </w:tcPr>
          <w:p w14:paraId="1E11C5A3" w14:textId="77777777" w:rsidR="009E1F52" w:rsidRDefault="00B80A31">
            <w:r>
              <w:t>Specifies an NTFT partition.</w:t>
            </w:r>
          </w:p>
        </w:tc>
      </w:tr>
      <w:tr w:rsidR="009E1F52" w14:paraId="6F78C426" w14:textId="77777777" w:rsidTr="00B36110">
        <w:trPr>
          <w:jc w:val="center"/>
        </w:trPr>
        <w:tc>
          <w:tcPr>
            <w:tcW w:w="3420" w:type="dxa"/>
            <w:shd w:val="clear" w:color="auto" w:fill="FFFFFF"/>
            <w:tcMar>
              <w:top w:w="100" w:type="dxa"/>
              <w:left w:w="100" w:type="dxa"/>
              <w:bottom w:w="100" w:type="dxa"/>
              <w:right w:w="100" w:type="dxa"/>
            </w:tcMar>
          </w:tcPr>
          <w:p w14:paraId="2F588A05" w14:textId="77777777" w:rsidR="009E1F52" w:rsidRDefault="00B80A31">
            <w:pPr>
              <w:rPr>
                <w:b/>
              </w:rPr>
            </w:pPr>
            <w:r>
              <w:rPr>
                <w:b/>
              </w:rPr>
              <w:t>UNKNOWN</w:t>
            </w:r>
          </w:p>
        </w:tc>
        <w:tc>
          <w:tcPr>
            <w:tcW w:w="5940" w:type="dxa"/>
            <w:shd w:val="clear" w:color="auto" w:fill="FFFFFF"/>
            <w:tcMar>
              <w:top w:w="100" w:type="dxa"/>
              <w:left w:w="100" w:type="dxa"/>
              <w:bottom w:w="100" w:type="dxa"/>
              <w:right w:w="100" w:type="dxa"/>
            </w:tcMar>
          </w:tcPr>
          <w:p w14:paraId="72B39C1C" w14:textId="77777777" w:rsidR="009E1F52" w:rsidRDefault="00B80A31">
            <w:r>
              <w:t>Refers to an unknown partition or a partition other than those listed.</w:t>
            </w:r>
          </w:p>
        </w:tc>
      </w:tr>
    </w:tbl>
    <w:p w14:paraId="0709C7E4" w14:textId="77777777" w:rsidR="009E1F52" w:rsidRDefault="009E1F52"/>
    <w:p w14:paraId="1D462077" w14:textId="77777777" w:rsidR="009E1F52" w:rsidRDefault="009E1F52">
      <w:pPr>
        <w:sectPr w:rsidR="009E1F52">
          <w:footerReference w:type="default" r:id="rId37"/>
          <w:pgSz w:w="15840" w:h="12240"/>
          <w:pgMar w:top="1440" w:right="1440" w:bottom="1440" w:left="1440" w:header="720" w:footer="720" w:gutter="0"/>
          <w:cols w:space="720"/>
        </w:sectPr>
      </w:pPr>
    </w:p>
    <w:p w14:paraId="26583645" w14:textId="77777777" w:rsidR="00865DEA" w:rsidRDefault="00B80A31" w:rsidP="00865DEA">
      <w:pPr>
        <w:pStyle w:val="Heading1"/>
      </w:pPr>
      <w:bookmarkStart w:id="67" w:name="_Ref428537416"/>
      <w:bookmarkStart w:id="68" w:name="_Toc432514607"/>
      <w:r w:rsidRPr="00FD22AC">
        <w:lastRenderedPageBreak/>
        <w:t>Conformance</w:t>
      </w:r>
      <w:bookmarkEnd w:id="56"/>
      <w:bookmarkEnd w:id="57"/>
      <w:bookmarkEnd w:id="67"/>
      <w:bookmarkEnd w:id="68"/>
    </w:p>
    <w:p w14:paraId="2126C205" w14:textId="77777777" w:rsidR="00865DEA" w:rsidRDefault="00B80A31" w:rsidP="00865DEA">
      <w:r>
        <w:t>Implementations have discretion over which parts (components, properties, extensions, controlled vocabularies, etc.) of CybOX they implement (e.g., Observable/Object).</w:t>
      </w:r>
    </w:p>
    <w:p w14:paraId="66EE0232" w14:textId="77777777" w:rsidR="00865DEA" w:rsidRDefault="00B80A31" w:rsidP="00865DEA">
      <w:r>
        <w:t xml:space="preserve"> </w:t>
      </w:r>
    </w:p>
    <w:p w14:paraId="53D723D6" w14:textId="77777777" w:rsidR="00865DEA" w:rsidRDefault="00B80A31" w:rsidP="00865DE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F86A341" w14:textId="77777777" w:rsidR="00865DEA" w:rsidRDefault="00B80A31" w:rsidP="00865DEA">
      <w:r>
        <w:t xml:space="preserve"> </w:t>
      </w:r>
    </w:p>
    <w:p w14:paraId="6B31DEA2" w14:textId="77777777" w:rsidR="00865DEA" w:rsidRDefault="00B80A31" w:rsidP="00865DE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336EDF3" w14:textId="77777777" w:rsidR="00865DEA" w:rsidRDefault="00B80A31" w:rsidP="00865DEA">
      <w:r>
        <w:t xml:space="preserve"> </w:t>
      </w:r>
    </w:p>
    <w:p w14:paraId="1D538249" w14:textId="77777777" w:rsidR="00865DEA" w:rsidRPr="00E304F9" w:rsidRDefault="00B80A31" w:rsidP="00865DEA">
      <w:r>
        <w:t>The conformance section of this document is intentionally broad and attempts to reiterate what already exists in this document.</w:t>
      </w:r>
    </w:p>
    <w:p w14:paraId="27B9D980" w14:textId="77777777" w:rsidR="00865DEA" w:rsidRDefault="00B80A31" w:rsidP="00C42DE4">
      <w:pPr>
        <w:pStyle w:val="AppendixHeading1"/>
        <w:spacing w:after="120" w:afterAutospacing="0"/>
      </w:pPr>
      <w:bookmarkStart w:id="69" w:name="_Toc85472897"/>
      <w:bookmarkStart w:id="70" w:name="_Toc287332012"/>
      <w:bookmarkStart w:id="71" w:name="_Toc409437264"/>
      <w:bookmarkStart w:id="72" w:name="_Toc432514608"/>
      <w:r>
        <w:lastRenderedPageBreak/>
        <w:t>Ack</w:t>
      </w:r>
      <w:bookmarkStart w:id="73" w:name="_GoBack"/>
      <w:r>
        <w:t>no</w:t>
      </w:r>
      <w:bookmarkEnd w:id="73"/>
      <w:r>
        <w:t>wledgments</w:t>
      </w:r>
      <w:bookmarkEnd w:id="69"/>
      <w:bookmarkEnd w:id="70"/>
      <w:bookmarkEnd w:id="71"/>
      <w:bookmarkEnd w:id="72"/>
    </w:p>
    <w:p w14:paraId="1FD9D912" w14:textId="77777777" w:rsidR="00865DEA" w:rsidRDefault="00B80A31" w:rsidP="006F6BB1">
      <w:pPr>
        <w:spacing w:after="240"/>
      </w:pPr>
      <w:r>
        <w:t>The following individuals have participated in the creation of this specification and are gratefully acknowledged:</w:t>
      </w:r>
    </w:p>
    <w:p w14:paraId="03694BA7" w14:textId="77777777" w:rsidR="00865DEA" w:rsidRDefault="00B80A31" w:rsidP="00865DEA">
      <w:pPr>
        <w:pStyle w:val="Titlepageinfo"/>
      </w:pPr>
      <w:r>
        <w:t>Participants:</w:t>
      </w:r>
      <w:r>
        <w:fldChar w:fldCharType="begin"/>
      </w:r>
      <w:r>
        <w:instrText xml:space="preserve"> MACROBUTTON  </w:instrText>
      </w:r>
      <w:r>
        <w:fldChar w:fldCharType="end"/>
      </w:r>
    </w:p>
    <w:p w14:paraId="7987FD69" w14:textId="77777777" w:rsidR="00865DEA" w:rsidRDefault="00B80A31" w:rsidP="00865DEA">
      <w:pPr>
        <w:pStyle w:val="Contributor"/>
      </w:pPr>
      <w:r>
        <w:t>Dean Thompson, Australia and New Zealand Banking Group (ANZ Bank)</w:t>
      </w:r>
    </w:p>
    <w:p w14:paraId="7111AABD" w14:textId="77777777" w:rsidR="00865DEA" w:rsidRDefault="00B80A31" w:rsidP="00865DEA">
      <w:pPr>
        <w:pStyle w:val="Contributor"/>
      </w:pPr>
      <w:r>
        <w:t>Bret Jordan, Blue Coat Systems, Inc.</w:t>
      </w:r>
    </w:p>
    <w:p w14:paraId="4DD00FC4" w14:textId="77777777" w:rsidR="00865DEA" w:rsidRDefault="00B80A31" w:rsidP="00865DEA">
      <w:pPr>
        <w:pStyle w:val="Contributor"/>
      </w:pPr>
      <w:r>
        <w:t>Adnan Baykal, Center for Internet Security (CIS)</w:t>
      </w:r>
    </w:p>
    <w:p w14:paraId="41F9BCD4" w14:textId="77777777" w:rsidR="00865DEA" w:rsidRDefault="00B80A31" w:rsidP="00865DEA">
      <w:pPr>
        <w:pStyle w:val="Contributor"/>
      </w:pPr>
      <w:r>
        <w:t>Liron Schiff, Comilion (mobile) Ltd.</w:t>
      </w:r>
    </w:p>
    <w:p w14:paraId="24CDD6B3" w14:textId="77777777" w:rsidR="00865DEA" w:rsidRDefault="00B80A31" w:rsidP="00865DEA">
      <w:pPr>
        <w:pStyle w:val="Contributor"/>
      </w:pPr>
      <w:r>
        <w:t>Jane Ginn, Cyber Threat Intelligence Network, Inc. (CTIN)</w:t>
      </w:r>
    </w:p>
    <w:p w14:paraId="07B26806" w14:textId="77777777" w:rsidR="00865DEA" w:rsidRDefault="00B80A31" w:rsidP="00865DEA">
      <w:pPr>
        <w:pStyle w:val="Contributor"/>
      </w:pPr>
      <w:r>
        <w:t>Richard Struse, DHS Office of Cybersecurity and Communications (CS&amp;C)</w:t>
      </w:r>
    </w:p>
    <w:p w14:paraId="624D5D3C" w14:textId="77777777" w:rsidR="00865DEA" w:rsidRDefault="00B80A31" w:rsidP="00865DEA">
      <w:pPr>
        <w:pStyle w:val="Contributor"/>
      </w:pPr>
      <w:r>
        <w:t>Ryusuke Masuoka, Fujitsu Limited</w:t>
      </w:r>
    </w:p>
    <w:p w14:paraId="4CFEA355" w14:textId="77777777" w:rsidR="00865DEA" w:rsidRDefault="00B80A31" w:rsidP="00865DEA">
      <w:pPr>
        <w:pStyle w:val="Contributor"/>
      </w:pPr>
      <w:r>
        <w:t>Eric Burger, Georgetown University</w:t>
      </w:r>
    </w:p>
    <w:p w14:paraId="5FCCDA3B" w14:textId="77777777" w:rsidR="00865DEA" w:rsidRDefault="00B80A31" w:rsidP="00865DEA">
      <w:pPr>
        <w:pStyle w:val="Contributor"/>
      </w:pPr>
      <w:r>
        <w:t>Jason Keirstead, IBM</w:t>
      </w:r>
    </w:p>
    <w:p w14:paraId="50DCE7EB" w14:textId="77777777" w:rsidR="00865DEA" w:rsidRDefault="00B80A31" w:rsidP="00865DEA">
      <w:pPr>
        <w:pStyle w:val="Contributor"/>
      </w:pPr>
      <w:r>
        <w:t>Paul Martini, iboss, Inc.</w:t>
      </w:r>
    </w:p>
    <w:p w14:paraId="45B9FE15" w14:textId="77777777" w:rsidR="00865DEA" w:rsidRDefault="00B80A31" w:rsidP="00865DEA">
      <w:pPr>
        <w:pStyle w:val="Contributor"/>
      </w:pPr>
      <w:r>
        <w:t>Jerome Athias, Individual</w:t>
      </w:r>
    </w:p>
    <w:p w14:paraId="0B55520F" w14:textId="77777777" w:rsidR="00865DEA" w:rsidRDefault="00B80A31" w:rsidP="00865DEA">
      <w:pPr>
        <w:pStyle w:val="Contributor"/>
      </w:pPr>
      <w:r>
        <w:t>Sanjiv Kalkar, Individual</w:t>
      </w:r>
    </w:p>
    <w:p w14:paraId="6339C889" w14:textId="77777777" w:rsidR="00865DEA" w:rsidRDefault="00B80A31" w:rsidP="00865DEA">
      <w:pPr>
        <w:pStyle w:val="Contributor"/>
      </w:pPr>
      <w:r>
        <w:t>Terry MacDonald, Individual</w:t>
      </w:r>
    </w:p>
    <w:p w14:paraId="3ACF2DBA" w14:textId="77777777" w:rsidR="00865DEA" w:rsidRDefault="00B80A31" w:rsidP="00865DEA">
      <w:pPr>
        <w:pStyle w:val="Contributor"/>
      </w:pPr>
      <w:r>
        <w:t>Alex Pinto, Individual</w:t>
      </w:r>
    </w:p>
    <w:p w14:paraId="3919F902" w14:textId="77777777" w:rsidR="00865DEA" w:rsidRDefault="00B80A31" w:rsidP="00865DEA">
      <w:pPr>
        <w:pStyle w:val="Contributor"/>
      </w:pPr>
      <w:r>
        <w:t>Patrick Maroney, Integrated Networking Technologies, Inc.</w:t>
      </w:r>
    </w:p>
    <w:p w14:paraId="3472A3A9" w14:textId="77777777" w:rsidR="00865DEA" w:rsidRDefault="00B80A31" w:rsidP="00865DEA">
      <w:pPr>
        <w:pStyle w:val="Contributor"/>
      </w:pPr>
      <w:r>
        <w:t>Wouter Bolsterlee, Intelworks BV</w:t>
      </w:r>
    </w:p>
    <w:p w14:paraId="2CFD4D62" w14:textId="77777777" w:rsidR="00865DEA" w:rsidRDefault="00B80A31" w:rsidP="00865DEA">
      <w:pPr>
        <w:pStyle w:val="Contributor"/>
      </w:pPr>
      <w:r>
        <w:t>Joep Gommers, Intelworks BV</w:t>
      </w:r>
    </w:p>
    <w:p w14:paraId="0C8E6AEB" w14:textId="77777777" w:rsidR="00865DEA" w:rsidRDefault="00B80A31" w:rsidP="00865DEA">
      <w:pPr>
        <w:pStyle w:val="Contributor"/>
      </w:pPr>
      <w:r>
        <w:t>Sergey Polzunov, Intelworks BV</w:t>
      </w:r>
    </w:p>
    <w:p w14:paraId="4EA86355" w14:textId="77777777" w:rsidR="00865DEA" w:rsidRDefault="00B80A31" w:rsidP="00865DEA">
      <w:pPr>
        <w:pStyle w:val="Contributor"/>
      </w:pPr>
      <w:r>
        <w:t>Rutger Prins, Intelworks BV</w:t>
      </w:r>
    </w:p>
    <w:p w14:paraId="2CF782EE" w14:textId="77777777" w:rsidR="00865DEA" w:rsidRDefault="00B80A31" w:rsidP="00865DEA">
      <w:pPr>
        <w:pStyle w:val="Contributor"/>
      </w:pPr>
      <w:r>
        <w:t>Andrei Sîrghi, Intelworks BV</w:t>
      </w:r>
    </w:p>
    <w:p w14:paraId="2E66B024" w14:textId="77777777" w:rsidR="00865DEA" w:rsidRDefault="00B80A31" w:rsidP="00865DEA">
      <w:pPr>
        <w:pStyle w:val="Contributor"/>
      </w:pPr>
      <w:r>
        <w:t>Jonathan Baker, MITRE Corporation</w:t>
      </w:r>
    </w:p>
    <w:p w14:paraId="34801A17" w14:textId="77777777" w:rsidR="00865DEA" w:rsidRDefault="00B80A31" w:rsidP="00865DEA">
      <w:pPr>
        <w:pStyle w:val="Contributor"/>
      </w:pPr>
      <w:r>
        <w:t>Sean Barnum, MITRE Corporation</w:t>
      </w:r>
    </w:p>
    <w:p w14:paraId="3175A2FF" w14:textId="77777777" w:rsidR="00865DEA" w:rsidRDefault="00B80A31" w:rsidP="00865DEA">
      <w:pPr>
        <w:pStyle w:val="Contributor"/>
      </w:pPr>
      <w:r>
        <w:t>Mark Davidson, MITRE Corporation</w:t>
      </w:r>
    </w:p>
    <w:p w14:paraId="08FAE4C9" w14:textId="77777777" w:rsidR="00865DEA" w:rsidRDefault="00B80A31" w:rsidP="00865DEA">
      <w:pPr>
        <w:pStyle w:val="Contributor"/>
      </w:pPr>
      <w:r>
        <w:t>Ivan Kirillov, MITRE Corporation</w:t>
      </w:r>
    </w:p>
    <w:p w14:paraId="1C27A5D3" w14:textId="77777777" w:rsidR="00865DEA" w:rsidRDefault="00B80A31" w:rsidP="00865DEA">
      <w:pPr>
        <w:pStyle w:val="Contributor"/>
      </w:pPr>
      <w:r>
        <w:t>John Wunder, MITRE Corporation</w:t>
      </w:r>
    </w:p>
    <w:p w14:paraId="381148F9" w14:textId="77777777" w:rsidR="00865DEA" w:rsidRDefault="00B80A31" w:rsidP="00865DEA">
      <w:pPr>
        <w:pStyle w:val="Contributor"/>
      </w:pPr>
      <w:r>
        <w:t>Mike Boyle, National Security Agency</w:t>
      </w:r>
    </w:p>
    <w:p w14:paraId="0A295094" w14:textId="77777777" w:rsidR="00865DEA" w:rsidRDefault="00B80A31" w:rsidP="00865DEA">
      <w:pPr>
        <w:pStyle w:val="Contributor"/>
      </w:pPr>
      <w:r>
        <w:t>Jessica Fitzgerald-McKay, National Security Agency</w:t>
      </w:r>
    </w:p>
    <w:p w14:paraId="6E04E241" w14:textId="77777777" w:rsidR="00865DEA" w:rsidRDefault="00B80A31" w:rsidP="00865DEA">
      <w:pPr>
        <w:pStyle w:val="Contributor"/>
      </w:pPr>
      <w:r>
        <w:t>Takahiro Kakumaru, NEC Corporation</w:t>
      </w:r>
    </w:p>
    <w:p w14:paraId="4C68C30F" w14:textId="77777777" w:rsidR="00865DEA" w:rsidRDefault="00B80A31" w:rsidP="00865DEA">
      <w:pPr>
        <w:pStyle w:val="Contributor"/>
      </w:pPr>
      <w:r>
        <w:t>John-Mark Gurney, New Context Services, Inc.</w:t>
      </w:r>
    </w:p>
    <w:p w14:paraId="6A100292" w14:textId="77777777" w:rsidR="00865DEA" w:rsidRDefault="00B80A31" w:rsidP="00865DEA">
      <w:pPr>
        <w:pStyle w:val="Contributor"/>
      </w:pPr>
      <w:r>
        <w:t>Christian Hunt, New Context Services, Inc.</w:t>
      </w:r>
    </w:p>
    <w:p w14:paraId="033F7901" w14:textId="77777777" w:rsidR="00865DEA" w:rsidRDefault="00B80A31" w:rsidP="00865DEA">
      <w:pPr>
        <w:pStyle w:val="Contributor"/>
      </w:pPr>
      <w:r>
        <w:t>Andrew Storms, New Context Services, Inc.</w:t>
      </w:r>
    </w:p>
    <w:p w14:paraId="3511C64C" w14:textId="77777777" w:rsidR="00865DEA" w:rsidRDefault="00B80A31" w:rsidP="00865DEA">
      <w:pPr>
        <w:pStyle w:val="Contributor"/>
      </w:pPr>
      <w:r>
        <w:t>Igor Baikalov, Securonix</w:t>
      </w:r>
    </w:p>
    <w:p w14:paraId="05F12E87" w14:textId="77777777" w:rsidR="00865DEA" w:rsidRDefault="00B80A31" w:rsidP="00865DEA">
      <w:pPr>
        <w:pStyle w:val="Contributor"/>
      </w:pPr>
      <w:r>
        <w:t>Bernd Grobauer, Siemens AG</w:t>
      </w:r>
    </w:p>
    <w:p w14:paraId="10929E27" w14:textId="77777777" w:rsidR="00865DEA" w:rsidRDefault="00B80A31" w:rsidP="00865DEA">
      <w:pPr>
        <w:pStyle w:val="Contributor"/>
      </w:pPr>
      <w:r>
        <w:t>John Anderson, Soltra</w:t>
      </w:r>
    </w:p>
    <w:p w14:paraId="63C9FEFB" w14:textId="77777777" w:rsidR="00865DEA" w:rsidRDefault="00B80A31" w:rsidP="00865DEA">
      <w:pPr>
        <w:pStyle w:val="Contributor"/>
      </w:pPr>
      <w:r>
        <w:t>Trey Darley, Soltra</w:t>
      </w:r>
    </w:p>
    <w:p w14:paraId="5747C198" w14:textId="77777777" w:rsidR="00865DEA" w:rsidRDefault="00B80A31" w:rsidP="00865DEA">
      <w:pPr>
        <w:pStyle w:val="Contributor"/>
      </w:pPr>
      <w:r>
        <w:t>Paul Dion, Soltra</w:t>
      </w:r>
    </w:p>
    <w:p w14:paraId="76DAB8F6" w14:textId="77777777" w:rsidR="00865DEA" w:rsidRDefault="00B80A31" w:rsidP="00865DEA">
      <w:pPr>
        <w:pStyle w:val="Contributor"/>
      </w:pPr>
      <w:r>
        <w:t>Brandon Hanes, Soltra</w:t>
      </w:r>
    </w:p>
    <w:p w14:paraId="3FF69FEA" w14:textId="77777777" w:rsidR="00865DEA" w:rsidRDefault="00B80A31" w:rsidP="00865DEA">
      <w:pPr>
        <w:pStyle w:val="Contributor"/>
      </w:pPr>
      <w:r>
        <w:t>Ali Khan, Soltra</w:t>
      </w:r>
    </w:p>
    <w:p w14:paraId="7361B93C" w14:textId="77777777" w:rsidR="00865DEA" w:rsidRDefault="00865DEA" w:rsidP="00865DEA">
      <w:pPr>
        <w:pStyle w:val="Contributor"/>
      </w:pPr>
    </w:p>
    <w:p w14:paraId="070C1BDA" w14:textId="77777777" w:rsidR="00865DEA" w:rsidRDefault="00B80A31" w:rsidP="00865DEA">
      <w:pPr>
        <w:pStyle w:val="Contributor"/>
      </w:pPr>
      <w:r>
        <w:t>The authors would also like to thank the larger CybOX Community for its input and help in reviewing this document.</w:t>
      </w:r>
    </w:p>
    <w:p w14:paraId="769520C8" w14:textId="77777777" w:rsidR="00865DEA" w:rsidRPr="00C76CAA" w:rsidRDefault="00865DEA" w:rsidP="00865DEA"/>
    <w:p w14:paraId="52178766" w14:textId="77777777" w:rsidR="00865DEA" w:rsidRDefault="00B80A31" w:rsidP="00865DEA">
      <w:pPr>
        <w:pStyle w:val="AppendixHeading1"/>
      </w:pPr>
      <w:bookmarkStart w:id="74" w:name="_Toc85472898"/>
      <w:bookmarkStart w:id="75" w:name="_Toc287332014"/>
      <w:bookmarkStart w:id="76" w:name="_Toc409437269"/>
      <w:bookmarkStart w:id="77" w:name="_Toc432514609"/>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800"/>
        <w:gridCol w:w="1620"/>
        <w:gridCol w:w="4608"/>
      </w:tblGrid>
      <w:tr w:rsidR="00865DEA" w14:paraId="77B9A5FE" w14:textId="77777777" w:rsidTr="006F6BB1">
        <w:tc>
          <w:tcPr>
            <w:tcW w:w="1548" w:type="dxa"/>
          </w:tcPr>
          <w:p w14:paraId="6BB23FE0" w14:textId="77777777" w:rsidR="00865DEA" w:rsidRPr="00C7321D" w:rsidRDefault="00B80A31" w:rsidP="00865DEA">
            <w:pPr>
              <w:jc w:val="center"/>
              <w:rPr>
                <w:b/>
              </w:rPr>
            </w:pPr>
            <w:r w:rsidRPr="00C7321D">
              <w:rPr>
                <w:b/>
              </w:rPr>
              <w:t>Revision</w:t>
            </w:r>
          </w:p>
        </w:tc>
        <w:tc>
          <w:tcPr>
            <w:tcW w:w="1800" w:type="dxa"/>
          </w:tcPr>
          <w:p w14:paraId="30495CD4" w14:textId="77777777" w:rsidR="00865DEA" w:rsidRPr="00C7321D" w:rsidRDefault="00B80A31" w:rsidP="00865DEA">
            <w:pPr>
              <w:jc w:val="center"/>
              <w:rPr>
                <w:b/>
              </w:rPr>
            </w:pPr>
            <w:r w:rsidRPr="00C7321D">
              <w:rPr>
                <w:b/>
              </w:rPr>
              <w:t>Date</w:t>
            </w:r>
          </w:p>
        </w:tc>
        <w:tc>
          <w:tcPr>
            <w:tcW w:w="1620" w:type="dxa"/>
          </w:tcPr>
          <w:p w14:paraId="097AEC96" w14:textId="77777777" w:rsidR="00865DEA" w:rsidRPr="00C7321D" w:rsidRDefault="00B80A31" w:rsidP="00865DEA">
            <w:pPr>
              <w:jc w:val="center"/>
              <w:rPr>
                <w:b/>
              </w:rPr>
            </w:pPr>
            <w:r w:rsidRPr="00C7321D">
              <w:rPr>
                <w:b/>
              </w:rPr>
              <w:t>Editor</w:t>
            </w:r>
          </w:p>
        </w:tc>
        <w:tc>
          <w:tcPr>
            <w:tcW w:w="4608" w:type="dxa"/>
          </w:tcPr>
          <w:p w14:paraId="4BD2F97A" w14:textId="77777777" w:rsidR="00865DEA" w:rsidRPr="00C7321D" w:rsidRDefault="00B80A31" w:rsidP="00865DEA">
            <w:pPr>
              <w:rPr>
                <w:b/>
              </w:rPr>
            </w:pPr>
            <w:r w:rsidRPr="00C7321D">
              <w:rPr>
                <w:b/>
              </w:rPr>
              <w:t>Changes Made</w:t>
            </w:r>
          </w:p>
        </w:tc>
      </w:tr>
      <w:tr w:rsidR="00865DEA" w14:paraId="2524C170" w14:textId="77777777" w:rsidTr="006F6BB1">
        <w:tc>
          <w:tcPr>
            <w:tcW w:w="1548" w:type="dxa"/>
          </w:tcPr>
          <w:p w14:paraId="2821F7F6" w14:textId="77777777" w:rsidR="00865DEA" w:rsidRDefault="00B80A31" w:rsidP="00865DEA">
            <w:r>
              <w:t>wd01</w:t>
            </w:r>
          </w:p>
        </w:tc>
        <w:tc>
          <w:tcPr>
            <w:tcW w:w="1800" w:type="dxa"/>
          </w:tcPr>
          <w:p w14:paraId="3A32676B" w14:textId="77777777" w:rsidR="00865DEA" w:rsidRDefault="006F6BB1" w:rsidP="00865DEA">
            <w:r>
              <w:t>13 October</w:t>
            </w:r>
            <w:r w:rsidR="00B80A31">
              <w:t xml:space="preserve"> 2015</w:t>
            </w:r>
          </w:p>
        </w:tc>
        <w:tc>
          <w:tcPr>
            <w:tcW w:w="1620" w:type="dxa"/>
          </w:tcPr>
          <w:p w14:paraId="3AB63F8D" w14:textId="77777777" w:rsidR="00865DEA" w:rsidRDefault="00B80A31" w:rsidP="00865DEA">
            <w:r>
              <w:t>Desiree Beck Trey Darley Ivan Kirillov Rich Piazza</w:t>
            </w:r>
          </w:p>
        </w:tc>
        <w:tc>
          <w:tcPr>
            <w:tcW w:w="4608" w:type="dxa"/>
          </w:tcPr>
          <w:p w14:paraId="7CB0C93A" w14:textId="77777777" w:rsidR="00865DEA" w:rsidRDefault="00B80A31" w:rsidP="00865DEA">
            <w:r>
              <w:t>Initial transfer to OASIS template</w:t>
            </w:r>
          </w:p>
        </w:tc>
      </w:tr>
    </w:tbl>
    <w:p w14:paraId="0E1DB9D6" w14:textId="77777777" w:rsidR="00865DEA" w:rsidRPr="003129C6" w:rsidRDefault="00865DEA" w:rsidP="00865DEA"/>
    <w:sectPr w:rsidR="00865DEA" w:rsidRPr="003129C6" w:rsidSect="00865DE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3T15:46:00Z" w:initials="BDA">
    <w:p w14:paraId="64E87B30" w14:textId="77777777" w:rsidR="00865DEA" w:rsidRDefault="00865DEA">
      <w:pPr>
        <w:pStyle w:val="CommentText"/>
      </w:pPr>
      <w:r>
        <w:rPr>
          <w:rStyle w:val="CommentReference"/>
        </w:rPr>
        <w:annotationRef/>
      </w:r>
      <w:r>
        <w:t>Needs updating.</w:t>
      </w:r>
    </w:p>
  </w:comment>
  <w:comment w:id="64" w:author="Beck, Desiree A." w:date="2015-10-13T15:56:00Z" w:initials="BDA">
    <w:p w14:paraId="56CDB624" w14:textId="22567C25" w:rsidR="00DD2876" w:rsidRDefault="00DD2876">
      <w:pPr>
        <w:pStyle w:val="CommentText"/>
      </w:pPr>
      <w:r>
        <w:rPr>
          <w:rStyle w:val="CommentReference"/>
        </w:rPr>
        <w:annotationRef/>
      </w:r>
      <w:r>
        <w:t>From annotations directly – OK?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E87B30" w15:done="0"/>
  <w15:commentEx w15:paraId="56CDB62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557C0A" w14:textId="77777777" w:rsidR="00DB3DDA" w:rsidRDefault="00DB3DDA">
      <w:r>
        <w:separator/>
      </w:r>
    </w:p>
  </w:endnote>
  <w:endnote w:type="continuationSeparator" w:id="0">
    <w:p w14:paraId="21BB0F41" w14:textId="77777777" w:rsidR="00DB3DDA" w:rsidRDefault="00DB3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ECF55"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Pr>
        <w:sz w:val="16"/>
        <w:szCs w:val="16"/>
        <w:lang w:val="en-US"/>
      </w:rPr>
      <w:t>13 October</w:t>
    </w:r>
    <w:r>
      <w:rPr>
        <w:sz w:val="16"/>
        <w:szCs w:val="16"/>
      </w:rPr>
      <w:t xml:space="preserve"> </w:t>
    </w:r>
    <w:r>
      <w:rPr>
        <w:sz w:val="16"/>
        <w:szCs w:val="16"/>
        <w:lang w:val="en-US"/>
      </w:rPr>
      <w:t>2015</w:t>
    </w:r>
  </w:p>
  <w:p w14:paraId="17A4C633"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42DE4">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42DE4">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E557B"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Pr>
        <w:sz w:val="16"/>
        <w:szCs w:val="16"/>
      </w:rPr>
      <w:t>cybox-2.1.1-wd01-part21-disk-partition-object</w:t>
    </w:r>
    <w:r>
      <w:rPr>
        <w:sz w:val="16"/>
        <w:szCs w:val="16"/>
      </w:rPr>
      <w:tab/>
      <w:t>Working Draft 01</w:t>
    </w:r>
    <w:r>
      <w:rPr>
        <w:sz w:val="16"/>
        <w:szCs w:val="16"/>
      </w:rPr>
      <w:tab/>
    </w:r>
    <w:r>
      <w:rPr>
        <w:sz w:val="16"/>
        <w:szCs w:val="16"/>
        <w:lang w:val="en-US"/>
      </w:rPr>
      <w:t>13 October</w:t>
    </w:r>
    <w:r>
      <w:rPr>
        <w:sz w:val="16"/>
        <w:szCs w:val="16"/>
      </w:rPr>
      <w:t xml:space="preserve"> </w:t>
    </w:r>
    <w:r>
      <w:rPr>
        <w:sz w:val="16"/>
        <w:szCs w:val="16"/>
        <w:lang w:val="en-US"/>
      </w:rPr>
      <w:t>2015</w:t>
    </w:r>
  </w:p>
  <w:p w14:paraId="51A232AA" w14:textId="77777777" w:rsidR="00865DEA" w:rsidRPr="00195F88" w:rsidRDefault="00865DE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42DE4">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42DE4">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9498F9" w14:textId="77777777" w:rsidR="00DB3DDA" w:rsidRPr="00195F88" w:rsidRDefault="00DB3DDA" w:rsidP="00865DE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0BD30FF" w14:textId="77777777" w:rsidR="00DB3DDA" w:rsidRPr="00195F88" w:rsidRDefault="00DB3DDA" w:rsidP="00865DE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50D6460" w14:textId="77777777" w:rsidR="00DB3DDA" w:rsidRDefault="00DB3DDA"/>
    <w:p w14:paraId="4DD0AA7D" w14:textId="77777777" w:rsidR="00DB3DDA" w:rsidRDefault="00DB3DDA">
      <w:r>
        <w:separator/>
      </w:r>
    </w:p>
  </w:footnote>
  <w:footnote w:type="continuationSeparator" w:id="0">
    <w:p w14:paraId="239491F3" w14:textId="77777777" w:rsidR="00DB3DDA" w:rsidRDefault="00DB3D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61BCE0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780DDF"/>
    <w:multiLevelType w:val="hybridMultilevel"/>
    <w:tmpl w:val="B6D48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51B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0C54CF1"/>
    <w:multiLevelType w:val="hybridMultilevel"/>
    <w:tmpl w:val="1C58E4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E1F52"/>
    <w:rsid w:val="003B0818"/>
    <w:rsid w:val="005C0FFE"/>
    <w:rsid w:val="006F6BB1"/>
    <w:rsid w:val="00865DEA"/>
    <w:rsid w:val="009E1F52"/>
    <w:rsid w:val="00B36110"/>
    <w:rsid w:val="00B80A31"/>
    <w:rsid w:val="00C42DE4"/>
    <w:rsid w:val="00DB3DDA"/>
    <w:rsid w:val="00DD2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3C21D"/>
  <w15:docId w15:val="{B833CCC6-D867-42FE-A34B-94418FD4D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B80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4908</Words>
  <Characters>27981</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word_docs/Disk_Partition_Object.docx</vt:lpstr>
    </vt:vector>
  </TitlesOfParts>
  <Company/>
  <LinksUpToDate>false</LinksUpToDate>
  <CharactersWithSpaces>32824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word_docs/Disk_Partition_Object.docx</dc:title>
  <dc:subject/>
  <dc:creator>Piazza, Rich</dc:creator>
  <cp:keywords/>
  <dc:description/>
  <cp:lastModifiedBy>Beck, Desiree A.</cp:lastModifiedBy>
  <cp:revision>7</cp:revision>
  <dcterms:created xsi:type="dcterms:W3CDTF">2015-09-28T16:44:00Z</dcterms:created>
  <dcterms:modified xsi:type="dcterms:W3CDTF">2015-10-19T16:59:00Z</dcterms:modified>
</cp:coreProperties>
</file>