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1F03F76" w14:textId="77777777" w:rsidR="00C71349" w:rsidRPr="00CE06CB" w:rsidRDefault="0079016E" w:rsidP="008C100C">
      <w:pPr>
        <w:pStyle w:val="Title"/>
        <w:rPr>
          <w:sz w:val="28"/>
          <w:szCs w:val="28"/>
        </w:rPr>
      </w:pPr>
      <w:r w:rsidRPr="009608FD">
        <w:rPr>
          <w:sz w:val="28"/>
          <w:szCs w:val="28"/>
        </w:rPr>
        <w:t>CybOX</w:t>
      </w:r>
      <w:r w:rsidR="00612A0F" w:rsidRPr="00612A0F">
        <w:rPr>
          <w:sz w:val="28"/>
          <w:szCs w:val="28"/>
          <w:vertAlign w:val="superscript"/>
        </w:rPr>
        <w:t>TM</w:t>
      </w:r>
      <w:r w:rsidRPr="009608FD">
        <w:rPr>
          <w:sz w:val="28"/>
          <w:szCs w:val="28"/>
        </w:rPr>
        <w:t xml:space="preserve"> Version 2.1.1 Part 40: Network Route Object</w:t>
      </w:r>
    </w:p>
    <w:p w14:paraId="78BF3528" w14:textId="77777777" w:rsidR="00E4299F" w:rsidRPr="003817AC" w:rsidRDefault="0079016E" w:rsidP="003817AC">
      <w:pPr>
        <w:pStyle w:val="Subtitle"/>
        <w:rPr>
          <w:sz w:val="24"/>
          <w:szCs w:val="24"/>
        </w:rPr>
      </w:pPr>
      <w:r w:rsidRPr="003817AC">
        <w:rPr>
          <w:sz w:val="24"/>
          <w:szCs w:val="24"/>
        </w:rPr>
        <w:t>Working Draft 01</w:t>
      </w:r>
    </w:p>
    <w:p w14:paraId="5A672E93" w14:textId="77777777" w:rsidR="00E01912" w:rsidRDefault="00DA4600" w:rsidP="00E01912">
      <w:pPr>
        <w:pStyle w:val="Subtitle"/>
        <w:rPr>
          <w:sz w:val="24"/>
          <w:szCs w:val="24"/>
        </w:rPr>
      </w:pPr>
      <w:bookmarkStart w:id="0" w:name="_Toc85472892"/>
      <w:r>
        <w:rPr>
          <w:sz w:val="24"/>
          <w:szCs w:val="24"/>
        </w:rPr>
        <w:t>15 December</w:t>
      </w:r>
      <w:r w:rsidR="00612A0F">
        <w:rPr>
          <w:sz w:val="24"/>
          <w:szCs w:val="24"/>
        </w:rPr>
        <w:t xml:space="preserve"> 2015</w:t>
      </w:r>
    </w:p>
    <w:p w14:paraId="4372B5AA" w14:textId="77777777" w:rsidR="00D17F06" w:rsidRDefault="0079016E" w:rsidP="00D17F06">
      <w:pPr>
        <w:pStyle w:val="Titlepageinfo"/>
      </w:pPr>
      <w:r>
        <w:t>Technical Committee:</w:t>
      </w:r>
    </w:p>
    <w:p w14:paraId="22B002B1" w14:textId="77777777" w:rsidR="00D17F06" w:rsidRDefault="009870AB" w:rsidP="00D17F06">
      <w:pPr>
        <w:pStyle w:val="Titlepageinfodescription"/>
      </w:pPr>
      <w:hyperlink r:id="rId7" w:history="1">
        <w:r w:rsidR="0079016E">
          <w:rPr>
            <w:rStyle w:val="Hyperlink"/>
          </w:rPr>
          <w:t>OASIS Cyber Threat Intelligence (CTI) TC</w:t>
        </w:r>
      </w:hyperlink>
    </w:p>
    <w:p w14:paraId="55640229" w14:textId="77777777" w:rsidR="00D17F06" w:rsidRDefault="0079016E" w:rsidP="00D17F06">
      <w:pPr>
        <w:pStyle w:val="Titlepageinfo"/>
      </w:pPr>
      <w:r>
        <w:t>Chair:</w:t>
      </w:r>
    </w:p>
    <w:p w14:paraId="78B3D222" w14:textId="77777777" w:rsidR="008F61FB" w:rsidRDefault="0079016E" w:rsidP="009608FD">
      <w:pPr>
        <w:pStyle w:val="Contributor"/>
      </w:pPr>
      <w:r>
        <w:t>Richard Struse (</w:t>
      </w:r>
      <w:hyperlink r:id="rId8" w:history="1">
        <w:r>
          <w:rPr>
            <w:rStyle w:val="Hyperlink"/>
          </w:rPr>
          <w:t>Richard.Struse@HQ.DHS.GOV</w:t>
        </w:r>
      </w:hyperlink>
      <w:r>
        <w:t>),</w:t>
      </w:r>
      <w:r w:rsidRPr="00960D49">
        <w:t xml:space="preserve"> </w:t>
      </w:r>
      <w:hyperlink r:id="rId9" w:history="1">
        <w:r>
          <w:rPr>
            <w:rStyle w:val="Hyperlink"/>
          </w:rPr>
          <w:t>DHS Office of Cybersecurity and Communications (CS&amp;C)</w:t>
        </w:r>
      </w:hyperlink>
    </w:p>
    <w:p w14:paraId="25914A21" w14:textId="77777777" w:rsidR="00D17F06" w:rsidRDefault="0079016E" w:rsidP="00D17F06">
      <w:pPr>
        <w:pStyle w:val="Titlepageinfo"/>
      </w:pPr>
      <w:r>
        <w:t>Editors:</w:t>
      </w:r>
    </w:p>
    <w:p w14:paraId="51D59D7E" w14:textId="77777777" w:rsidR="006B65C7" w:rsidRDefault="0079016E" w:rsidP="006B65C7">
      <w:pPr>
        <w:pStyle w:val="Contributor"/>
        <w:rPr>
          <w:rStyle w:val="Hyperlink"/>
        </w:rPr>
      </w:pPr>
      <w:r>
        <w:t>Desiree Beck</w:t>
      </w:r>
      <w:r w:rsidRPr="00960D49">
        <w:t xml:space="preserve"> (</w:t>
      </w:r>
      <w:hyperlink r:id="rId10" w:history="1">
        <w:r>
          <w:rPr>
            <w:rStyle w:val="Hyperlink"/>
          </w:rPr>
          <w:t>dbeck@mitre.org</w:t>
        </w:r>
      </w:hyperlink>
      <w:r w:rsidRPr="00960D49">
        <w:t xml:space="preserve">), </w:t>
      </w:r>
      <w:hyperlink r:id="rId11" w:history="1">
        <w:r>
          <w:rPr>
            <w:rStyle w:val="Hyperlink"/>
          </w:rPr>
          <w:t>MITRE Corporation</w:t>
        </w:r>
      </w:hyperlink>
    </w:p>
    <w:p w14:paraId="0B07CBE2" w14:textId="77777777" w:rsidR="002E2346" w:rsidRPr="009D7D6E" w:rsidRDefault="0079016E" w:rsidP="009D7D6E">
      <w:pPr>
        <w:pStyle w:val="Contributor"/>
        <w:rPr>
          <w:color w:val="0000EE"/>
        </w:rPr>
      </w:pPr>
      <w:r>
        <w:t>Trey Darley</w:t>
      </w:r>
      <w:r w:rsidRPr="00960D49">
        <w:t xml:space="preserve"> (</w:t>
      </w:r>
      <w:hyperlink r:id="rId12" w:history="1">
        <w:r>
          <w:rPr>
            <w:rStyle w:val="Hyperlink"/>
          </w:rPr>
          <w:t>trey@soltra.com</w:t>
        </w:r>
      </w:hyperlink>
      <w:r w:rsidRPr="00960D49">
        <w:t xml:space="preserve">), </w:t>
      </w:r>
      <w:hyperlink r:id="rId13" w:history="1">
        <w:r>
          <w:rPr>
            <w:rStyle w:val="Hyperlink"/>
          </w:rPr>
          <w:t>Soltra</w:t>
        </w:r>
      </w:hyperlink>
      <w:r>
        <w:t xml:space="preserve"> </w:t>
      </w:r>
    </w:p>
    <w:p w14:paraId="4525602A" w14:textId="77777777" w:rsidR="006B65C7" w:rsidRDefault="0079016E" w:rsidP="006B65C7">
      <w:pPr>
        <w:pStyle w:val="Contributor"/>
        <w:rPr>
          <w:rStyle w:val="Hyperlink"/>
        </w:rPr>
      </w:pPr>
      <w:r>
        <w:t>Ivan Kirillov</w:t>
      </w:r>
      <w:r w:rsidRPr="00960D49">
        <w:t xml:space="preserve"> (</w:t>
      </w:r>
      <w:hyperlink r:id="rId14" w:history="1">
        <w:r>
          <w:rPr>
            <w:rStyle w:val="Hyperlink"/>
          </w:rPr>
          <w:t>ikirillov@mitre.org</w:t>
        </w:r>
      </w:hyperlink>
      <w:r w:rsidRPr="00960D49">
        <w:t xml:space="preserve">), </w:t>
      </w:r>
      <w:hyperlink r:id="rId15" w:history="1">
        <w:r>
          <w:rPr>
            <w:rStyle w:val="Hyperlink"/>
          </w:rPr>
          <w:t>MITRE Corporation</w:t>
        </w:r>
      </w:hyperlink>
    </w:p>
    <w:p w14:paraId="45E6F48A" w14:textId="77777777" w:rsidR="006B65C7" w:rsidRDefault="0079016E" w:rsidP="006B65C7">
      <w:pPr>
        <w:pStyle w:val="Contributor"/>
        <w:rPr>
          <w:rStyle w:val="Hyperlink"/>
        </w:rPr>
      </w:pPr>
      <w:r>
        <w:t>Rich Piazza</w:t>
      </w:r>
      <w:r w:rsidRPr="00960D49">
        <w:t xml:space="preserve"> (</w:t>
      </w:r>
      <w:hyperlink r:id="rId16" w:history="1">
        <w:r>
          <w:rPr>
            <w:rStyle w:val="Hyperlink"/>
          </w:rPr>
          <w:t>rpiazza@mitre.org</w:t>
        </w:r>
      </w:hyperlink>
      <w:r w:rsidRPr="00960D49">
        <w:t xml:space="preserve">), </w:t>
      </w:r>
      <w:hyperlink r:id="rId17" w:history="1">
        <w:r>
          <w:rPr>
            <w:rStyle w:val="Hyperlink"/>
          </w:rPr>
          <w:t>MITRE Corporation</w:t>
        </w:r>
      </w:hyperlink>
    </w:p>
    <w:p w14:paraId="48401E56" w14:textId="77777777" w:rsidR="006B65C7" w:rsidRDefault="0079016E" w:rsidP="006B65C7">
      <w:pPr>
        <w:pStyle w:val="Titlepageinfo"/>
      </w:pPr>
      <w:bookmarkStart w:id="1" w:name="AdditionalArtifacts"/>
      <w:r>
        <w:t>Additional artifacts:</w:t>
      </w:r>
      <w:bookmarkEnd w:id="1"/>
    </w:p>
    <w:p w14:paraId="5ED898AA" w14:textId="77777777" w:rsidR="00E62DFD" w:rsidRDefault="0079016E" w:rsidP="00E62DFD">
      <w:pPr>
        <w:pStyle w:val="RelatedWork"/>
        <w:tabs>
          <w:tab w:val="clear" w:pos="720"/>
        </w:tabs>
        <w:ind w:left="720" w:firstLine="0"/>
      </w:pPr>
      <w:r w:rsidRPr="00560795">
        <w:t xml:space="preserve">This prose specification is one component of a Work Product </w:t>
      </w:r>
      <w:r>
        <w:t>which consists of</w:t>
      </w:r>
      <w:r w:rsidRPr="00560795">
        <w:t>:</w:t>
      </w:r>
    </w:p>
    <w:p w14:paraId="3665A047"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1: Overview</w:t>
      </w:r>
      <w:r>
        <w:t>. [URI]</w:t>
      </w:r>
    </w:p>
    <w:p w14:paraId="73C29A8F"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w:t>
      </w:r>
      <w:r>
        <w:rPr>
          <w:i/>
        </w:rPr>
        <w:t>2</w:t>
      </w:r>
      <w:r w:rsidRPr="00D44DFE">
        <w:rPr>
          <w:i/>
        </w:rPr>
        <w:t xml:space="preserve">: </w:t>
      </w:r>
      <w:r>
        <w:rPr>
          <w:i/>
        </w:rPr>
        <w:t>Common</w:t>
      </w:r>
      <w:r>
        <w:t>. [URI]</w:t>
      </w:r>
    </w:p>
    <w:p w14:paraId="0BB046D4"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sidRPr="00755A38">
        <w:rPr>
          <w:i/>
        </w:rPr>
        <w:t>Part 3: Core</w:t>
      </w:r>
      <w:r>
        <w:t>. [URI]</w:t>
      </w:r>
    </w:p>
    <w:p w14:paraId="0499F5A1"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14:paraId="2170E753"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w:t>
      </w:r>
      <w:r w:rsidRPr="00755A38">
        <w:rPr>
          <w:i/>
        </w:rPr>
        <w:t xml:space="preserve">: </w:t>
      </w:r>
      <w:r>
        <w:rPr>
          <w:i/>
        </w:rPr>
        <w:t>Vocabularies</w:t>
      </w:r>
      <w:r>
        <w:t>. [URI]</w:t>
      </w:r>
    </w:p>
    <w:p w14:paraId="036719B9"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14:paraId="25527506"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14:paraId="67601E1A"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14:paraId="6D6FAAC0"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w:t>
      </w:r>
      <w:r w:rsidRPr="00755A38">
        <w:rPr>
          <w:i/>
        </w:rPr>
        <w:t xml:space="preserve">: </w:t>
      </w:r>
      <w:r>
        <w:rPr>
          <w:i/>
        </w:rPr>
        <w:t>AS Object</w:t>
      </w:r>
      <w:r>
        <w:t>. [URI]</w:t>
      </w:r>
    </w:p>
    <w:p w14:paraId="6FF689BF"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600F6A48"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4A6D3CC6"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5BC151FE"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227363DA"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3FCA6F39"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5419AD0E"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7810D9A2"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397A1D1B"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1CBB5506"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59B99434"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3F77849A"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6726EF7F"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5BBEB606"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3E59EAAF"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1A8D01A3"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2E847753"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2AE26BF8"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4B54C124"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0D8256D3" w14:textId="6EBEB7FA"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5C49A0D6"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0FAC16D3"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rsidR="002604C1">
        <w:t>. [URI]</w:t>
      </w:r>
    </w:p>
    <w:p w14:paraId="57F45167"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52E3B176"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041BDBEE"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3BD0E7B1" w14:textId="77777777" w:rsidR="00B537BC" w:rsidRDefault="00B537BC" w:rsidP="00B537BC">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58554DE9"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5B9AD0F7"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5D4F6E18"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4B3F6ACE"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5AF143BD"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rsidR="002604C1">
        <w:t>. (this document)</w:t>
      </w:r>
    </w:p>
    <w:p w14:paraId="74C0A0DE"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1CE8647B"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1A6371AB"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740C5C53"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193EC6A1"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1856C650"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5402AAE7"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05633078"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4947292F"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4A03D5C0"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102C1340"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05EB3254"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2AF67D36"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4D2E390A"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54: Unix File Object</w:t>
      </w:r>
      <w:r>
        <w:t>. [URI]</w:t>
      </w:r>
    </w:p>
    <w:p w14:paraId="014F05DC"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4FA07880"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56: Unix Pipe Object</w:t>
      </w:r>
      <w:r>
        <w:t>. [URI]</w:t>
      </w:r>
    </w:p>
    <w:p w14:paraId="5A3BAD74"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57: Unix Process Object</w:t>
      </w:r>
      <w:r>
        <w:t>. [URI]</w:t>
      </w:r>
    </w:p>
    <w:p w14:paraId="3E7A101C"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58: Unix User Account Object</w:t>
      </w:r>
      <w:r>
        <w:t>. [URI]</w:t>
      </w:r>
    </w:p>
    <w:p w14:paraId="6BC8DB42"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59: Unix Volume Object</w:t>
      </w:r>
      <w:r>
        <w:t>. [URI]</w:t>
      </w:r>
    </w:p>
    <w:p w14:paraId="1390720F" w14:textId="670AB5D4"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60: </w:t>
      </w:r>
      <w:r w:rsidR="0046779B">
        <w:rPr>
          <w:i/>
        </w:rPr>
        <w:t xml:space="preserve">User </w:t>
      </w:r>
      <w:bookmarkStart w:id="2" w:name="_GoBack"/>
      <w:bookmarkEnd w:id="2"/>
      <w:r>
        <w:rPr>
          <w:i/>
        </w:rPr>
        <w:t>Account Object</w:t>
      </w:r>
      <w:r>
        <w:t>. [URI]</w:t>
      </w:r>
    </w:p>
    <w:p w14:paraId="27745F53"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3679BDA2"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776CB874"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20ED3AB8"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47F272FE"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3B32656C"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1769B056"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4C9E8D63"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79A2E701"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7984FB9C"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7DB57F63"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36E4F293"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083AC3C1"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51746821"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79CB897C"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10664F8A"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40060D6A"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433D82C2"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29CE31DB"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665B6F2E"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5CC522A2"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11CE8269"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3A6DBCA7"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1EEB2996"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3EA72DF1"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2E9A5736"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7210723B"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7BFB2370" w14:textId="77777777" w:rsidR="00B537BC" w:rsidRDefault="00B537BC" w:rsidP="00B537BC">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6C8B7001"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3C54BAFE"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19967A04"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3CD3B9D4"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218CD3B5"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32A28A7D" w14:textId="77777777" w:rsidR="0073248C" w:rsidRDefault="00B537BC" w:rsidP="00B537BC">
      <w:pPr>
        <w:pStyle w:val="RelatedWork"/>
        <w:tabs>
          <w:tab w:val="clear" w:pos="720"/>
        </w:tabs>
        <w:ind w:firstLine="0"/>
      </w:pPr>
      <w:r>
        <w:rPr>
          <w:i/>
        </w:rPr>
        <w:t>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p>
    <w:p w14:paraId="20A7BF0B" w14:textId="77777777" w:rsidR="00D17F06" w:rsidRDefault="0079016E" w:rsidP="00D17F06">
      <w:pPr>
        <w:pStyle w:val="Titlepageinfo"/>
      </w:pPr>
      <w:bookmarkStart w:id="3" w:name="RelatedWork"/>
      <w:r>
        <w:t>Related work</w:t>
      </w:r>
      <w:bookmarkEnd w:id="3"/>
      <w:r>
        <w:t>:</w:t>
      </w:r>
    </w:p>
    <w:p w14:paraId="5E58D678" w14:textId="77777777" w:rsidR="00D17F06" w:rsidRPr="004C4D7C" w:rsidRDefault="0079016E" w:rsidP="00D17F06">
      <w:pPr>
        <w:pStyle w:val="Titlepageinfodescription"/>
      </w:pPr>
      <w:r>
        <w:t>This specification is related to:</w:t>
      </w:r>
    </w:p>
    <w:p w14:paraId="1128B2C2" w14:textId="77777777" w:rsidR="00CE7ACE" w:rsidRDefault="00CE7ACE" w:rsidP="00CE7ACE">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615E64F0" w14:textId="77777777" w:rsidR="00735E3A" w:rsidRDefault="0079016E" w:rsidP="00735E3A">
      <w:pPr>
        <w:pStyle w:val="Titlepageinfo"/>
      </w:pPr>
      <w:r>
        <w:t>Abstract:</w:t>
      </w:r>
    </w:p>
    <w:p w14:paraId="7D532852" w14:textId="77777777" w:rsidR="00E35CFD" w:rsidRPr="00A00963" w:rsidRDefault="0079016E" w:rsidP="00A00963">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Network Route Object data model</w:t>
      </w:r>
      <w:r w:rsidRPr="00A00963">
        <w:t>, which is one of the Object data models for CybOX content.</w:t>
      </w:r>
    </w:p>
    <w:p w14:paraId="7A3EC985" w14:textId="77777777" w:rsidR="00544386" w:rsidRDefault="0079016E" w:rsidP="00544386">
      <w:pPr>
        <w:pStyle w:val="Titlepageinfo"/>
      </w:pPr>
      <w:r>
        <w:t>Status:</w:t>
      </w:r>
    </w:p>
    <w:p w14:paraId="55C5FDB5" w14:textId="77777777" w:rsidR="001057D2" w:rsidRDefault="0079016E" w:rsidP="001057D2">
      <w:pPr>
        <w:pStyle w:val="Abstract"/>
      </w:pPr>
      <w:r>
        <w:t>T</w:t>
      </w:r>
      <w:r w:rsidRPr="001847BD">
        <w:t xml:space="preserve">his </w:t>
      </w:r>
      <w:hyperlink r:id="rId18" w:anchor="dWorkingDraft" w:history="1">
        <w:r w:rsidRPr="001847BD">
          <w:rPr>
            <w:rStyle w:val="Hyperlink"/>
          </w:rPr>
          <w:t>Working Draft</w:t>
        </w:r>
      </w:hyperlink>
      <w:r w:rsidRPr="001847BD">
        <w:t xml:space="preserve"> (WD) has been produced by one or more TC Members; it has not yet been voted on by the TC or </w:t>
      </w:r>
      <w:hyperlink r:id="rId19" w:anchor="committeeDraft" w:history="1">
        <w:r w:rsidRPr="001847BD">
          <w:rPr>
            <w:rStyle w:val="Hyperlink"/>
          </w:rPr>
          <w:t>approved</w:t>
        </w:r>
      </w:hyperlink>
      <w:r w:rsidRPr="001847BD">
        <w:t xml:space="preserve"> as a Committee Draft (Committee Specification Draft or a Committee Note Draft). The OASIS document </w:t>
      </w:r>
      <w:hyperlink r:id="rId20"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27A2F57A" w14:textId="77777777" w:rsidR="001057D2" w:rsidRDefault="0079016E" w:rsidP="001057D2">
      <w:pPr>
        <w:pStyle w:val="Titlepageinfo"/>
      </w:pPr>
      <w:commentRangeStart w:id="4"/>
      <w:r>
        <w:t>URI patterns:</w:t>
      </w:r>
    </w:p>
    <w:p w14:paraId="31B0124D" w14:textId="77777777" w:rsidR="00CA025D" w:rsidRPr="00CA025D" w:rsidRDefault="0079016E" w:rsidP="00CA025D">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4ABAEAAA" w14:textId="77777777" w:rsidR="00CA025D" w:rsidRPr="00CA025D" w:rsidRDefault="0079016E" w:rsidP="00CA025D">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7FC95BAA" w14:textId="77777777" w:rsidR="00544386" w:rsidRDefault="0079016E" w:rsidP="001057D2">
      <w:pPr>
        <w:pStyle w:val="Abstract"/>
      </w:pPr>
      <w:r>
        <w:t>(Managed by OASIS TC Administration; please don’t modify.)</w:t>
      </w:r>
      <w:commentRangeEnd w:id="4"/>
      <w:r w:rsidR="00CE7ACE">
        <w:rPr>
          <w:rStyle w:val="CommentReference"/>
          <w:color w:val="333333"/>
        </w:rPr>
        <w:commentReference w:id="4"/>
      </w:r>
    </w:p>
    <w:p w14:paraId="6ACE75C7" w14:textId="77777777" w:rsidR="006E4329" w:rsidRDefault="009870AB" w:rsidP="00544386">
      <w:pPr>
        <w:pStyle w:val="Abstract"/>
      </w:pPr>
    </w:p>
    <w:p w14:paraId="0D89383A" w14:textId="77777777" w:rsidR="001E392A" w:rsidRDefault="009870AB" w:rsidP="00544386">
      <w:pPr>
        <w:pStyle w:val="Abstract"/>
      </w:pPr>
    </w:p>
    <w:p w14:paraId="643EAFF5" w14:textId="77777777" w:rsidR="006E4329" w:rsidRPr="00852E10" w:rsidRDefault="0079016E" w:rsidP="006E4329">
      <w:pPr>
        <w:spacing w:after="80"/>
      </w:pPr>
      <w:r>
        <w:t>Copyright © OASIS Open 2015</w:t>
      </w:r>
      <w:r w:rsidRPr="00852E10">
        <w:t>. All Rights Reserved.</w:t>
      </w:r>
    </w:p>
    <w:p w14:paraId="53F12E42" w14:textId="77777777" w:rsidR="006E4329" w:rsidRPr="00852E10" w:rsidRDefault="0079016E" w:rsidP="006E4329">
      <w:pPr>
        <w:spacing w:after="80"/>
      </w:pPr>
      <w:r w:rsidRPr="00852E10">
        <w:t xml:space="preserve">All capitalized terms in the following text have the meanings assigned to them in the OASIS Intellectual Property Rights Policy (the "OASIS IPR Policy"). The full </w:t>
      </w:r>
      <w:hyperlink r:id="rId23" w:history="1">
        <w:r w:rsidRPr="001847BD">
          <w:rPr>
            <w:rStyle w:val="Hyperlink"/>
          </w:rPr>
          <w:t>Policy</w:t>
        </w:r>
      </w:hyperlink>
      <w:r w:rsidRPr="00852E10">
        <w:t xml:space="preserve"> may be found at the OASIS website.</w:t>
      </w:r>
    </w:p>
    <w:p w14:paraId="6688752A" w14:textId="77777777" w:rsidR="006E4329" w:rsidRPr="00852E10" w:rsidRDefault="0079016E"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1C03A846" w14:textId="77777777" w:rsidR="006E4329" w:rsidRDefault="0079016E" w:rsidP="006E4329">
      <w:pPr>
        <w:spacing w:after="80"/>
      </w:pPr>
      <w:r w:rsidRPr="00852E10">
        <w:t>The limited permissions granted above are perpetual and will not be revoked by OASIS or its successors or assigns.</w:t>
      </w:r>
    </w:p>
    <w:p w14:paraId="535B3B01" w14:textId="77777777" w:rsidR="00CE7ACE" w:rsidRDefault="0079016E" w:rsidP="00CE7ACE">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CE7ACE" w:rsidRPr="008C3D8A">
        <w:t>PARTICULAR PURPOSE.</w:t>
      </w:r>
    </w:p>
    <w:p w14:paraId="6DF36A54" w14:textId="77777777" w:rsidR="00CE7ACE" w:rsidRDefault="00CE7ACE" w:rsidP="00CE7ACE">
      <w:r>
        <w:lastRenderedPageBreak/>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2E4317F8" w14:textId="77777777" w:rsidR="00CE7ACE" w:rsidRDefault="00CE7ACE" w:rsidP="00CE7ACE">
      <w:r>
        <w:br w:type="page"/>
      </w:r>
    </w:p>
    <w:p w14:paraId="5EFB5DE2" w14:textId="77777777" w:rsidR="00CE7ACE" w:rsidRPr="00852E10" w:rsidRDefault="00CE7ACE" w:rsidP="00CE7ACE">
      <w:pPr>
        <w:pStyle w:val="Notices"/>
      </w:pPr>
      <w:r>
        <w:lastRenderedPageBreak/>
        <w:t>Table of Contents</w:t>
      </w:r>
    </w:p>
    <w:p w14:paraId="6C4D8A4E" w14:textId="77777777" w:rsidR="00CE7ACE" w:rsidRDefault="00CE7ACE">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5673348" w:history="1">
        <w:r w:rsidRPr="0044011B">
          <w:rPr>
            <w:rStyle w:val="Hyperlink"/>
            <w:noProof/>
          </w:rPr>
          <w:t>1</w:t>
        </w:r>
        <w:r>
          <w:rPr>
            <w:rFonts w:asciiTheme="minorHAnsi" w:eastAsiaTheme="minorEastAsia" w:hAnsiTheme="minorHAnsi" w:cstheme="minorBidi"/>
            <w:noProof/>
            <w:color w:val="auto"/>
            <w:sz w:val="22"/>
            <w:szCs w:val="22"/>
          </w:rPr>
          <w:tab/>
        </w:r>
        <w:r w:rsidRPr="0044011B">
          <w:rPr>
            <w:rStyle w:val="Hyperlink"/>
            <w:noProof/>
          </w:rPr>
          <w:t>Introduction</w:t>
        </w:r>
        <w:r>
          <w:rPr>
            <w:noProof/>
            <w:webHidden/>
          </w:rPr>
          <w:tab/>
        </w:r>
        <w:r>
          <w:rPr>
            <w:noProof/>
            <w:webHidden/>
          </w:rPr>
          <w:fldChar w:fldCharType="begin"/>
        </w:r>
        <w:r>
          <w:rPr>
            <w:noProof/>
            <w:webHidden/>
          </w:rPr>
          <w:instrText xml:space="preserve"> PAGEREF _Toc435673348 \h </w:instrText>
        </w:r>
        <w:r>
          <w:rPr>
            <w:noProof/>
            <w:webHidden/>
          </w:rPr>
        </w:r>
        <w:r>
          <w:rPr>
            <w:noProof/>
            <w:webHidden/>
          </w:rPr>
          <w:fldChar w:fldCharType="separate"/>
        </w:r>
        <w:r>
          <w:rPr>
            <w:noProof/>
            <w:webHidden/>
          </w:rPr>
          <w:t>6</w:t>
        </w:r>
        <w:r>
          <w:rPr>
            <w:noProof/>
            <w:webHidden/>
          </w:rPr>
          <w:fldChar w:fldCharType="end"/>
        </w:r>
      </w:hyperlink>
    </w:p>
    <w:p w14:paraId="75BFBF0E" w14:textId="77777777" w:rsidR="00CE7ACE" w:rsidRDefault="009870AB">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73349" w:history="1">
        <w:r w:rsidR="00CE7ACE" w:rsidRPr="0044011B">
          <w:rPr>
            <w:rStyle w:val="Hyperlink"/>
            <w:noProof/>
          </w:rPr>
          <w:t>1.1</w:t>
        </w:r>
        <w:r w:rsidR="00CE7ACE">
          <w:rPr>
            <w:rFonts w:asciiTheme="minorHAnsi" w:eastAsiaTheme="minorEastAsia" w:hAnsiTheme="minorHAnsi" w:cstheme="minorBidi"/>
            <w:noProof/>
            <w:color w:val="auto"/>
            <w:sz w:val="22"/>
            <w:szCs w:val="22"/>
          </w:rPr>
          <w:tab/>
        </w:r>
        <w:r w:rsidR="00CE7ACE" w:rsidRPr="0044011B">
          <w:rPr>
            <w:rStyle w:val="Hyperlink"/>
            <w:noProof/>
          </w:rPr>
          <w:t>CybOX</w:t>
        </w:r>
        <w:r w:rsidR="00CE7ACE" w:rsidRPr="0044011B">
          <w:rPr>
            <w:rStyle w:val="Hyperlink"/>
            <w:noProof/>
            <w:vertAlign w:val="superscript"/>
          </w:rPr>
          <w:t>TM</w:t>
        </w:r>
        <w:r w:rsidR="00CE7ACE" w:rsidRPr="0044011B">
          <w:rPr>
            <w:rStyle w:val="Hyperlink"/>
            <w:noProof/>
          </w:rPr>
          <w:t xml:space="preserve"> Specification Documents</w:t>
        </w:r>
        <w:r w:rsidR="00CE7ACE">
          <w:rPr>
            <w:noProof/>
            <w:webHidden/>
          </w:rPr>
          <w:tab/>
        </w:r>
        <w:r w:rsidR="00CE7ACE">
          <w:rPr>
            <w:noProof/>
            <w:webHidden/>
          </w:rPr>
          <w:fldChar w:fldCharType="begin"/>
        </w:r>
        <w:r w:rsidR="00CE7ACE">
          <w:rPr>
            <w:noProof/>
            <w:webHidden/>
          </w:rPr>
          <w:instrText xml:space="preserve"> PAGEREF _Toc435673349 \h </w:instrText>
        </w:r>
        <w:r w:rsidR="00CE7ACE">
          <w:rPr>
            <w:noProof/>
            <w:webHidden/>
          </w:rPr>
        </w:r>
        <w:r w:rsidR="00CE7ACE">
          <w:rPr>
            <w:noProof/>
            <w:webHidden/>
          </w:rPr>
          <w:fldChar w:fldCharType="separate"/>
        </w:r>
        <w:r w:rsidR="00CE7ACE">
          <w:rPr>
            <w:noProof/>
            <w:webHidden/>
          </w:rPr>
          <w:t>6</w:t>
        </w:r>
        <w:r w:rsidR="00CE7ACE">
          <w:rPr>
            <w:noProof/>
            <w:webHidden/>
          </w:rPr>
          <w:fldChar w:fldCharType="end"/>
        </w:r>
      </w:hyperlink>
    </w:p>
    <w:p w14:paraId="58116B81" w14:textId="77777777" w:rsidR="00CE7ACE" w:rsidRDefault="009870AB">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73350" w:history="1">
        <w:r w:rsidR="00CE7ACE" w:rsidRPr="0044011B">
          <w:rPr>
            <w:rStyle w:val="Hyperlink"/>
            <w:noProof/>
          </w:rPr>
          <w:t>1.2</w:t>
        </w:r>
        <w:r w:rsidR="00CE7ACE">
          <w:rPr>
            <w:rFonts w:asciiTheme="minorHAnsi" w:eastAsiaTheme="minorEastAsia" w:hAnsiTheme="minorHAnsi" w:cstheme="minorBidi"/>
            <w:noProof/>
            <w:color w:val="auto"/>
            <w:sz w:val="22"/>
            <w:szCs w:val="22"/>
          </w:rPr>
          <w:tab/>
        </w:r>
        <w:r w:rsidR="00CE7ACE" w:rsidRPr="0044011B">
          <w:rPr>
            <w:rStyle w:val="Hyperlink"/>
            <w:noProof/>
          </w:rPr>
          <w:t>Document Conventions</w:t>
        </w:r>
        <w:r w:rsidR="00CE7ACE">
          <w:rPr>
            <w:noProof/>
            <w:webHidden/>
          </w:rPr>
          <w:tab/>
        </w:r>
        <w:r w:rsidR="00CE7ACE">
          <w:rPr>
            <w:noProof/>
            <w:webHidden/>
          </w:rPr>
          <w:fldChar w:fldCharType="begin"/>
        </w:r>
        <w:r w:rsidR="00CE7ACE">
          <w:rPr>
            <w:noProof/>
            <w:webHidden/>
          </w:rPr>
          <w:instrText xml:space="preserve"> PAGEREF _Toc435673350 \h </w:instrText>
        </w:r>
        <w:r w:rsidR="00CE7ACE">
          <w:rPr>
            <w:noProof/>
            <w:webHidden/>
          </w:rPr>
        </w:r>
        <w:r w:rsidR="00CE7ACE">
          <w:rPr>
            <w:noProof/>
            <w:webHidden/>
          </w:rPr>
          <w:fldChar w:fldCharType="separate"/>
        </w:r>
        <w:r w:rsidR="00CE7ACE">
          <w:rPr>
            <w:noProof/>
            <w:webHidden/>
          </w:rPr>
          <w:t>6</w:t>
        </w:r>
        <w:r w:rsidR="00CE7ACE">
          <w:rPr>
            <w:noProof/>
            <w:webHidden/>
          </w:rPr>
          <w:fldChar w:fldCharType="end"/>
        </w:r>
      </w:hyperlink>
    </w:p>
    <w:p w14:paraId="2F56119A" w14:textId="77777777" w:rsidR="00CE7ACE" w:rsidRDefault="009870AB">
      <w:pPr>
        <w:pStyle w:val="TOC3"/>
        <w:tabs>
          <w:tab w:val="left" w:pos="1200"/>
          <w:tab w:val="right" w:leader="dot" w:pos="9350"/>
        </w:tabs>
        <w:rPr>
          <w:rFonts w:asciiTheme="minorHAnsi" w:eastAsiaTheme="minorEastAsia" w:hAnsiTheme="minorHAnsi" w:cstheme="minorBidi"/>
          <w:noProof/>
          <w:color w:val="auto"/>
          <w:sz w:val="22"/>
          <w:szCs w:val="22"/>
        </w:rPr>
      </w:pPr>
      <w:hyperlink w:anchor="_Toc435673351" w:history="1">
        <w:r w:rsidR="00CE7ACE" w:rsidRPr="0044011B">
          <w:rPr>
            <w:rStyle w:val="Hyperlink"/>
            <w:noProof/>
          </w:rPr>
          <w:t>1.2.1</w:t>
        </w:r>
        <w:r w:rsidR="00CE7ACE">
          <w:rPr>
            <w:rFonts w:asciiTheme="minorHAnsi" w:eastAsiaTheme="minorEastAsia" w:hAnsiTheme="minorHAnsi" w:cstheme="minorBidi"/>
            <w:noProof/>
            <w:color w:val="auto"/>
            <w:sz w:val="22"/>
            <w:szCs w:val="22"/>
          </w:rPr>
          <w:tab/>
        </w:r>
        <w:r w:rsidR="00CE7ACE" w:rsidRPr="0044011B">
          <w:rPr>
            <w:rStyle w:val="Hyperlink"/>
            <w:noProof/>
          </w:rPr>
          <w:t>Fonts</w:t>
        </w:r>
        <w:r w:rsidR="00CE7ACE">
          <w:rPr>
            <w:noProof/>
            <w:webHidden/>
          </w:rPr>
          <w:tab/>
        </w:r>
        <w:r w:rsidR="00CE7ACE">
          <w:rPr>
            <w:noProof/>
            <w:webHidden/>
          </w:rPr>
          <w:fldChar w:fldCharType="begin"/>
        </w:r>
        <w:r w:rsidR="00CE7ACE">
          <w:rPr>
            <w:noProof/>
            <w:webHidden/>
          </w:rPr>
          <w:instrText xml:space="preserve"> PAGEREF _Toc435673351 \h </w:instrText>
        </w:r>
        <w:r w:rsidR="00CE7ACE">
          <w:rPr>
            <w:noProof/>
            <w:webHidden/>
          </w:rPr>
        </w:r>
        <w:r w:rsidR="00CE7ACE">
          <w:rPr>
            <w:noProof/>
            <w:webHidden/>
          </w:rPr>
          <w:fldChar w:fldCharType="separate"/>
        </w:r>
        <w:r w:rsidR="00CE7ACE">
          <w:rPr>
            <w:noProof/>
            <w:webHidden/>
          </w:rPr>
          <w:t>6</w:t>
        </w:r>
        <w:r w:rsidR="00CE7ACE">
          <w:rPr>
            <w:noProof/>
            <w:webHidden/>
          </w:rPr>
          <w:fldChar w:fldCharType="end"/>
        </w:r>
      </w:hyperlink>
    </w:p>
    <w:p w14:paraId="13EDFD57" w14:textId="77777777" w:rsidR="00CE7ACE" w:rsidRDefault="009870AB">
      <w:pPr>
        <w:pStyle w:val="TOC3"/>
        <w:tabs>
          <w:tab w:val="left" w:pos="1200"/>
          <w:tab w:val="right" w:leader="dot" w:pos="9350"/>
        </w:tabs>
        <w:rPr>
          <w:rFonts w:asciiTheme="minorHAnsi" w:eastAsiaTheme="minorEastAsia" w:hAnsiTheme="minorHAnsi" w:cstheme="minorBidi"/>
          <w:noProof/>
          <w:color w:val="auto"/>
          <w:sz w:val="22"/>
          <w:szCs w:val="22"/>
        </w:rPr>
      </w:pPr>
      <w:hyperlink w:anchor="_Toc435673352" w:history="1">
        <w:r w:rsidR="00CE7ACE" w:rsidRPr="0044011B">
          <w:rPr>
            <w:rStyle w:val="Hyperlink"/>
            <w:noProof/>
          </w:rPr>
          <w:t>1.2.2</w:t>
        </w:r>
        <w:r w:rsidR="00CE7ACE">
          <w:rPr>
            <w:rFonts w:asciiTheme="minorHAnsi" w:eastAsiaTheme="minorEastAsia" w:hAnsiTheme="minorHAnsi" w:cstheme="minorBidi"/>
            <w:noProof/>
            <w:color w:val="auto"/>
            <w:sz w:val="22"/>
            <w:szCs w:val="22"/>
          </w:rPr>
          <w:tab/>
        </w:r>
        <w:r w:rsidR="00CE7ACE" w:rsidRPr="0044011B">
          <w:rPr>
            <w:rStyle w:val="Hyperlink"/>
            <w:noProof/>
          </w:rPr>
          <w:t>UML Package References</w:t>
        </w:r>
        <w:r w:rsidR="00CE7ACE">
          <w:rPr>
            <w:noProof/>
            <w:webHidden/>
          </w:rPr>
          <w:tab/>
        </w:r>
        <w:r w:rsidR="00CE7ACE">
          <w:rPr>
            <w:noProof/>
            <w:webHidden/>
          </w:rPr>
          <w:fldChar w:fldCharType="begin"/>
        </w:r>
        <w:r w:rsidR="00CE7ACE">
          <w:rPr>
            <w:noProof/>
            <w:webHidden/>
          </w:rPr>
          <w:instrText xml:space="preserve"> PAGEREF _Toc435673352 \h </w:instrText>
        </w:r>
        <w:r w:rsidR="00CE7ACE">
          <w:rPr>
            <w:noProof/>
            <w:webHidden/>
          </w:rPr>
        </w:r>
        <w:r w:rsidR="00CE7ACE">
          <w:rPr>
            <w:noProof/>
            <w:webHidden/>
          </w:rPr>
          <w:fldChar w:fldCharType="separate"/>
        </w:r>
        <w:r w:rsidR="00CE7ACE">
          <w:rPr>
            <w:noProof/>
            <w:webHidden/>
          </w:rPr>
          <w:t>7</w:t>
        </w:r>
        <w:r w:rsidR="00CE7ACE">
          <w:rPr>
            <w:noProof/>
            <w:webHidden/>
          </w:rPr>
          <w:fldChar w:fldCharType="end"/>
        </w:r>
      </w:hyperlink>
    </w:p>
    <w:p w14:paraId="2C1CB585" w14:textId="77777777" w:rsidR="00CE7ACE" w:rsidRDefault="009870AB">
      <w:pPr>
        <w:pStyle w:val="TOC3"/>
        <w:tabs>
          <w:tab w:val="left" w:pos="1200"/>
          <w:tab w:val="right" w:leader="dot" w:pos="9350"/>
        </w:tabs>
        <w:rPr>
          <w:rFonts w:asciiTheme="minorHAnsi" w:eastAsiaTheme="minorEastAsia" w:hAnsiTheme="minorHAnsi" w:cstheme="minorBidi"/>
          <w:noProof/>
          <w:color w:val="auto"/>
          <w:sz w:val="22"/>
          <w:szCs w:val="22"/>
        </w:rPr>
      </w:pPr>
      <w:hyperlink w:anchor="_Toc435673353" w:history="1">
        <w:r w:rsidR="00CE7ACE" w:rsidRPr="0044011B">
          <w:rPr>
            <w:rStyle w:val="Hyperlink"/>
            <w:noProof/>
          </w:rPr>
          <w:t>1.2.3</w:t>
        </w:r>
        <w:r w:rsidR="00CE7ACE">
          <w:rPr>
            <w:rFonts w:asciiTheme="minorHAnsi" w:eastAsiaTheme="minorEastAsia" w:hAnsiTheme="minorHAnsi" w:cstheme="minorBidi"/>
            <w:noProof/>
            <w:color w:val="auto"/>
            <w:sz w:val="22"/>
            <w:szCs w:val="22"/>
          </w:rPr>
          <w:tab/>
        </w:r>
        <w:r w:rsidR="00CE7ACE" w:rsidRPr="0044011B">
          <w:rPr>
            <w:rStyle w:val="Hyperlink"/>
            <w:noProof/>
          </w:rPr>
          <w:t>UML Diagrams</w:t>
        </w:r>
        <w:r w:rsidR="00CE7ACE">
          <w:rPr>
            <w:noProof/>
            <w:webHidden/>
          </w:rPr>
          <w:tab/>
        </w:r>
        <w:r w:rsidR="00CE7ACE">
          <w:rPr>
            <w:noProof/>
            <w:webHidden/>
          </w:rPr>
          <w:fldChar w:fldCharType="begin"/>
        </w:r>
        <w:r w:rsidR="00CE7ACE">
          <w:rPr>
            <w:noProof/>
            <w:webHidden/>
          </w:rPr>
          <w:instrText xml:space="preserve"> PAGEREF _Toc435673353 \h </w:instrText>
        </w:r>
        <w:r w:rsidR="00CE7ACE">
          <w:rPr>
            <w:noProof/>
            <w:webHidden/>
          </w:rPr>
        </w:r>
        <w:r w:rsidR="00CE7ACE">
          <w:rPr>
            <w:noProof/>
            <w:webHidden/>
          </w:rPr>
          <w:fldChar w:fldCharType="separate"/>
        </w:r>
        <w:r w:rsidR="00CE7ACE">
          <w:rPr>
            <w:noProof/>
            <w:webHidden/>
          </w:rPr>
          <w:t>7</w:t>
        </w:r>
        <w:r w:rsidR="00CE7ACE">
          <w:rPr>
            <w:noProof/>
            <w:webHidden/>
          </w:rPr>
          <w:fldChar w:fldCharType="end"/>
        </w:r>
      </w:hyperlink>
    </w:p>
    <w:p w14:paraId="646C6AA8" w14:textId="77777777" w:rsidR="00CE7ACE" w:rsidRDefault="009870AB">
      <w:pPr>
        <w:pStyle w:val="TOC4"/>
        <w:tabs>
          <w:tab w:val="left" w:pos="1540"/>
          <w:tab w:val="right" w:leader="dot" w:pos="9350"/>
        </w:tabs>
        <w:rPr>
          <w:rFonts w:asciiTheme="minorHAnsi" w:eastAsiaTheme="minorEastAsia" w:hAnsiTheme="minorHAnsi" w:cstheme="minorBidi"/>
          <w:noProof/>
          <w:color w:val="auto"/>
          <w:sz w:val="22"/>
          <w:szCs w:val="22"/>
        </w:rPr>
      </w:pPr>
      <w:hyperlink w:anchor="_Toc435673354" w:history="1">
        <w:r w:rsidR="00CE7ACE" w:rsidRPr="0044011B">
          <w:rPr>
            <w:rStyle w:val="Hyperlink"/>
            <w:noProof/>
          </w:rPr>
          <w:t>1.2.3.1</w:t>
        </w:r>
        <w:r w:rsidR="00CE7ACE">
          <w:rPr>
            <w:rFonts w:asciiTheme="minorHAnsi" w:eastAsiaTheme="minorEastAsia" w:hAnsiTheme="minorHAnsi" w:cstheme="minorBidi"/>
            <w:noProof/>
            <w:color w:val="auto"/>
            <w:sz w:val="22"/>
            <w:szCs w:val="22"/>
          </w:rPr>
          <w:tab/>
        </w:r>
        <w:r w:rsidR="00CE7ACE" w:rsidRPr="0044011B">
          <w:rPr>
            <w:rStyle w:val="Hyperlink"/>
            <w:noProof/>
          </w:rPr>
          <w:t>Class Properties</w:t>
        </w:r>
        <w:r w:rsidR="00CE7ACE">
          <w:rPr>
            <w:noProof/>
            <w:webHidden/>
          </w:rPr>
          <w:tab/>
        </w:r>
        <w:r w:rsidR="00CE7ACE">
          <w:rPr>
            <w:noProof/>
            <w:webHidden/>
          </w:rPr>
          <w:fldChar w:fldCharType="begin"/>
        </w:r>
        <w:r w:rsidR="00CE7ACE">
          <w:rPr>
            <w:noProof/>
            <w:webHidden/>
          </w:rPr>
          <w:instrText xml:space="preserve"> PAGEREF _Toc435673354 \h </w:instrText>
        </w:r>
        <w:r w:rsidR="00CE7ACE">
          <w:rPr>
            <w:noProof/>
            <w:webHidden/>
          </w:rPr>
        </w:r>
        <w:r w:rsidR="00CE7ACE">
          <w:rPr>
            <w:noProof/>
            <w:webHidden/>
          </w:rPr>
          <w:fldChar w:fldCharType="separate"/>
        </w:r>
        <w:r w:rsidR="00CE7ACE">
          <w:rPr>
            <w:noProof/>
            <w:webHidden/>
          </w:rPr>
          <w:t>7</w:t>
        </w:r>
        <w:r w:rsidR="00CE7ACE">
          <w:rPr>
            <w:noProof/>
            <w:webHidden/>
          </w:rPr>
          <w:fldChar w:fldCharType="end"/>
        </w:r>
      </w:hyperlink>
    </w:p>
    <w:p w14:paraId="2E44A9D7" w14:textId="77777777" w:rsidR="00CE7ACE" w:rsidRDefault="009870AB">
      <w:pPr>
        <w:pStyle w:val="TOC4"/>
        <w:tabs>
          <w:tab w:val="left" w:pos="1540"/>
          <w:tab w:val="right" w:leader="dot" w:pos="9350"/>
        </w:tabs>
        <w:rPr>
          <w:rFonts w:asciiTheme="minorHAnsi" w:eastAsiaTheme="minorEastAsia" w:hAnsiTheme="minorHAnsi" w:cstheme="minorBidi"/>
          <w:noProof/>
          <w:color w:val="auto"/>
          <w:sz w:val="22"/>
          <w:szCs w:val="22"/>
        </w:rPr>
      </w:pPr>
      <w:hyperlink w:anchor="_Toc435673355" w:history="1">
        <w:r w:rsidR="00CE7ACE" w:rsidRPr="0044011B">
          <w:rPr>
            <w:rStyle w:val="Hyperlink"/>
            <w:noProof/>
          </w:rPr>
          <w:t>1.2.3.2</w:t>
        </w:r>
        <w:r w:rsidR="00CE7ACE">
          <w:rPr>
            <w:rFonts w:asciiTheme="minorHAnsi" w:eastAsiaTheme="minorEastAsia" w:hAnsiTheme="minorHAnsi" w:cstheme="minorBidi"/>
            <w:noProof/>
            <w:color w:val="auto"/>
            <w:sz w:val="22"/>
            <w:szCs w:val="22"/>
          </w:rPr>
          <w:tab/>
        </w:r>
        <w:r w:rsidR="00CE7ACE" w:rsidRPr="0044011B">
          <w:rPr>
            <w:rStyle w:val="Hyperlink"/>
            <w:noProof/>
          </w:rPr>
          <w:t>Diagram Icons and Arrow Types</w:t>
        </w:r>
        <w:r w:rsidR="00CE7ACE">
          <w:rPr>
            <w:noProof/>
            <w:webHidden/>
          </w:rPr>
          <w:tab/>
        </w:r>
        <w:r w:rsidR="00CE7ACE">
          <w:rPr>
            <w:noProof/>
            <w:webHidden/>
          </w:rPr>
          <w:fldChar w:fldCharType="begin"/>
        </w:r>
        <w:r w:rsidR="00CE7ACE">
          <w:rPr>
            <w:noProof/>
            <w:webHidden/>
          </w:rPr>
          <w:instrText xml:space="preserve"> PAGEREF _Toc435673355 \h </w:instrText>
        </w:r>
        <w:r w:rsidR="00CE7ACE">
          <w:rPr>
            <w:noProof/>
            <w:webHidden/>
          </w:rPr>
        </w:r>
        <w:r w:rsidR="00CE7ACE">
          <w:rPr>
            <w:noProof/>
            <w:webHidden/>
          </w:rPr>
          <w:fldChar w:fldCharType="separate"/>
        </w:r>
        <w:r w:rsidR="00CE7ACE">
          <w:rPr>
            <w:noProof/>
            <w:webHidden/>
          </w:rPr>
          <w:t>7</w:t>
        </w:r>
        <w:r w:rsidR="00CE7ACE">
          <w:rPr>
            <w:noProof/>
            <w:webHidden/>
          </w:rPr>
          <w:fldChar w:fldCharType="end"/>
        </w:r>
      </w:hyperlink>
    </w:p>
    <w:p w14:paraId="1B346BC8" w14:textId="77777777" w:rsidR="00CE7ACE" w:rsidRDefault="009870AB">
      <w:pPr>
        <w:pStyle w:val="TOC3"/>
        <w:tabs>
          <w:tab w:val="left" w:pos="1200"/>
          <w:tab w:val="right" w:leader="dot" w:pos="9350"/>
        </w:tabs>
        <w:rPr>
          <w:rFonts w:asciiTheme="minorHAnsi" w:eastAsiaTheme="minorEastAsia" w:hAnsiTheme="minorHAnsi" w:cstheme="minorBidi"/>
          <w:noProof/>
          <w:color w:val="auto"/>
          <w:sz w:val="22"/>
          <w:szCs w:val="22"/>
        </w:rPr>
      </w:pPr>
      <w:hyperlink w:anchor="_Toc435673356" w:history="1">
        <w:r w:rsidR="00CE7ACE" w:rsidRPr="0044011B">
          <w:rPr>
            <w:rStyle w:val="Hyperlink"/>
            <w:noProof/>
          </w:rPr>
          <w:t>1.2.4</w:t>
        </w:r>
        <w:r w:rsidR="00CE7ACE">
          <w:rPr>
            <w:rFonts w:asciiTheme="minorHAnsi" w:eastAsiaTheme="minorEastAsia" w:hAnsiTheme="minorHAnsi" w:cstheme="minorBidi"/>
            <w:noProof/>
            <w:color w:val="auto"/>
            <w:sz w:val="22"/>
            <w:szCs w:val="22"/>
          </w:rPr>
          <w:tab/>
        </w:r>
        <w:r w:rsidR="00CE7ACE" w:rsidRPr="0044011B">
          <w:rPr>
            <w:rStyle w:val="Hyperlink"/>
            <w:noProof/>
          </w:rPr>
          <w:t>Property Table Notation</w:t>
        </w:r>
        <w:r w:rsidR="00CE7ACE">
          <w:rPr>
            <w:noProof/>
            <w:webHidden/>
          </w:rPr>
          <w:tab/>
        </w:r>
        <w:r w:rsidR="00CE7ACE">
          <w:rPr>
            <w:noProof/>
            <w:webHidden/>
          </w:rPr>
          <w:fldChar w:fldCharType="begin"/>
        </w:r>
        <w:r w:rsidR="00CE7ACE">
          <w:rPr>
            <w:noProof/>
            <w:webHidden/>
          </w:rPr>
          <w:instrText xml:space="preserve"> PAGEREF _Toc435673356 \h </w:instrText>
        </w:r>
        <w:r w:rsidR="00CE7ACE">
          <w:rPr>
            <w:noProof/>
            <w:webHidden/>
          </w:rPr>
        </w:r>
        <w:r w:rsidR="00CE7ACE">
          <w:rPr>
            <w:noProof/>
            <w:webHidden/>
          </w:rPr>
          <w:fldChar w:fldCharType="separate"/>
        </w:r>
        <w:r w:rsidR="00CE7ACE">
          <w:rPr>
            <w:noProof/>
            <w:webHidden/>
          </w:rPr>
          <w:t>8</w:t>
        </w:r>
        <w:r w:rsidR="00CE7ACE">
          <w:rPr>
            <w:noProof/>
            <w:webHidden/>
          </w:rPr>
          <w:fldChar w:fldCharType="end"/>
        </w:r>
      </w:hyperlink>
    </w:p>
    <w:p w14:paraId="4517A6DB" w14:textId="77777777" w:rsidR="00CE7ACE" w:rsidRDefault="009870AB">
      <w:pPr>
        <w:pStyle w:val="TOC3"/>
        <w:tabs>
          <w:tab w:val="left" w:pos="1200"/>
          <w:tab w:val="right" w:leader="dot" w:pos="9350"/>
        </w:tabs>
        <w:rPr>
          <w:rFonts w:asciiTheme="minorHAnsi" w:eastAsiaTheme="minorEastAsia" w:hAnsiTheme="minorHAnsi" w:cstheme="minorBidi"/>
          <w:noProof/>
          <w:color w:val="auto"/>
          <w:sz w:val="22"/>
          <w:szCs w:val="22"/>
        </w:rPr>
      </w:pPr>
      <w:hyperlink w:anchor="_Toc435673357" w:history="1">
        <w:r w:rsidR="00CE7ACE" w:rsidRPr="0044011B">
          <w:rPr>
            <w:rStyle w:val="Hyperlink"/>
            <w:noProof/>
          </w:rPr>
          <w:t>1.2.5</w:t>
        </w:r>
        <w:r w:rsidR="00CE7ACE">
          <w:rPr>
            <w:rFonts w:asciiTheme="minorHAnsi" w:eastAsiaTheme="minorEastAsia" w:hAnsiTheme="minorHAnsi" w:cstheme="minorBidi"/>
            <w:noProof/>
            <w:color w:val="auto"/>
            <w:sz w:val="22"/>
            <w:szCs w:val="22"/>
          </w:rPr>
          <w:tab/>
        </w:r>
        <w:r w:rsidR="00CE7ACE" w:rsidRPr="0044011B">
          <w:rPr>
            <w:rStyle w:val="Hyperlink"/>
            <w:noProof/>
          </w:rPr>
          <w:t>Property and Class Descriptions</w:t>
        </w:r>
        <w:r w:rsidR="00CE7ACE">
          <w:rPr>
            <w:noProof/>
            <w:webHidden/>
          </w:rPr>
          <w:tab/>
        </w:r>
        <w:r w:rsidR="00CE7ACE">
          <w:rPr>
            <w:noProof/>
            <w:webHidden/>
          </w:rPr>
          <w:fldChar w:fldCharType="begin"/>
        </w:r>
        <w:r w:rsidR="00CE7ACE">
          <w:rPr>
            <w:noProof/>
            <w:webHidden/>
          </w:rPr>
          <w:instrText xml:space="preserve"> PAGEREF _Toc435673357 \h </w:instrText>
        </w:r>
        <w:r w:rsidR="00CE7ACE">
          <w:rPr>
            <w:noProof/>
            <w:webHidden/>
          </w:rPr>
        </w:r>
        <w:r w:rsidR="00CE7ACE">
          <w:rPr>
            <w:noProof/>
            <w:webHidden/>
          </w:rPr>
          <w:fldChar w:fldCharType="separate"/>
        </w:r>
        <w:r w:rsidR="00CE7ACE">
          <w:rPr>
            <w:noProof/>
            <w:webHidden/>
          </w:rPr>
          <w:t>8</w:t>
        </w:r>
        <w:r w:rsidR="00CE7ACE">
          <w:rPr>
            <w:noProof/>
            <w:webHidden/>
          </w:rPr>
          <w:fldChar w:fldCharType="end"/>
        </w:r>
      </w:hyperlink>
    </w:p>
    <w:p w14:paraId="3768F92C" w14:textId="77777777" w:rsidR="00CE7ACE" w:rsidRDefault="009870AB">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73358" w:history="1">
        <w:r w:rsidR="00CE7ACE" w:rsidRPr="0044011B">
          <w:rPr>
            <w:rStyle w:val="Hyperlink"/>
            <w:noProof/>
          </w:rPr>
          <w:t>1.3</w:t>
        </w:r>
        <w:r w:rsidR="00CE7ACE">
          <w:rPr>
            <w:rFonts w:asciiTheme="minorHAnsi" w:eastAsiaTheme="minorEastAsia" w:hAnsiTheme="minorHAnsi" w:cstheme="minorBidi"/>
            <w:noProof/>
            <w:color w:val="auto"/>
            <w:sz w:val="22"/>
            <w:szCs w:val="22"/>
          </w:rPr>
          <w:tab/>
        </w:r>
        <w:r w:rsidR="00CE7ACE" w:rsidRPr="0044011B">
          <w:rPr>
            <w:rStyle w:val="Hyperlink"/>
            <w:noProof/>
          </w:rPr>
          <w:t>Terminology</w:t>
        </w:r>
        <w:r w:rsidR="00CE7ACE">
          <w:rPr>
            <w:noProof/>
            <w:webHidden/>
          </w:rPr>
          <w:tab/>
        </w:r>
        <w:r w:rsidR="00CE7ACE">
          <w:rPr>
            <w:noProof/>
            <w:webHidden/>
          </w:rPr>
          <w:fldChar w:fldCharType="begin"/>
        </w:r>
        <w:r w:rsidR="00CE7ACE">
          <w:rPr>
            <w:noProof/>
            <w:webHidden/>
          </w:rPr>
          <w:instrText xml:space="preserve"> PAGEREF _Toc435673358 \h </w:instrText>
        </w:r>
        <w:r w:rsidR="00CE7ACE">
          <w:rPr>
            <w:noProof/>
            <w:webHidden/>
          </w:rPr>
        </w:r>
        <w:r w:rsidR="00CE7ACE">
          <w:rPr>
            <w:noProof/>
            <w:webHidden/>
          </w:rPr>
          <w:fldChar w:fldCharType="separate"/>
        </w:r>
        <w:r w:rsidR="00CE7ACE">
          <w:rPr>
            <w:noProof/>
            <w:webHidden/>
          </w:rPr>
          <w:t>9</w:t>
        </w:r>
        <w:r w:rsidR="00CE7ACE">
          <w:rPr>
            <w:noProof/>
            <w:webHidden/>
          </w:rPr>
          <w:fldChar w:fldCharType="end"/>
        </w:r>
      </w:hyperlink>
    </w:p>
    <w:p w14:paraId="512BF01D" w14:textId="77777777" w:rsidR="00CE7ACE" w:rsidRDefault="009870AB">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73359" w:history="1">
        <w:r w:rsidR="00CE7ACE" w:rsidRPr="0044011B">
          <w:rPr>
            <w:rStyle w:val="Hyperlink"/>
            <w:noProof/>
          </w:rPr>
          <w:t>1.4</w:t>
        </w:r>
        <w:r w:rsidR="00CE7ACE">
          <w:rPr>
            <w:rFonts w:asciiTheme="minorHAnsi" w:eastAsiaTheme="minorEastAsia" w:hAnsiTheme="minorHAnsi" w:cstheme="minorBidi"/>
            <w:noProof/>
            <w:color w:val="auto"/>
            <w:sz w:val="22"/>
            <w:szCs w:val="22"/>
          </w:rPr>
          <w:tab/>
        </w:r>
        <w:r w:rsidR="00CE7ACE" w:rsidRPr="0044011B">
          <w:rPr>
            <w:rStyle w:val="Hyperlink"/>
            <w:noProof/>
          </w:rPr>
          <w:t>Normative References</w:t>
        </w:r>
        <w:r w:rsidR="00CE7ACE">
          <w:rPr>
            <w:noProof/>
            <w:webHidden/>
          </w:rPr>
          <w:tab/>
        </w:r>
        <w:r w:rsidR="00CE7ACE">
          <w:rPr>
            <w:noProof/>
            <w:webHidden/>
          </w:rPr>
          <w:fldChar w:fldCharType="begin"/>
        </w:r>
        <w:r w:rsidR="00CE7ACE">
          <w:rPr>
            <w:noProof/>
            <w:webHidden/>
          </w:rPr>
          <w:instrText xml:space="preserve"> PAGEREF _Toc435673359 \h </w:instrText>
        </w:r>
        <w:r w:rsidR="00CE7ACE">
          <w:rPr>
            <w:noProof/>
            <w:webHidden/>
          </w:rPr>
        </w:r>
        <w:r w:rsidR="00CE7ACE">
          <w:rPr>
            <w:noProof/>
            <w:webHidden/>
          </w:rPr>
          <w:fldChar w:fldCharType="separate"/>
        </w:r>
        <w:r w:rsidR="00CE7ACE">
          <w:rPr>
            <w:noProof/>
            <w:webHidden/>
          </w:rPr>
          <w:t>9</w:t>
        </w:r>
        <w:r w:rsidR="00CE7ACE">
          <w:rPr>
            <w:noProof/>
            <w:webHidden/>
          </w:rPr>
          <w:fldChar w:fldCharType="end"/>
        </w:r>
      </w:hyperlink>
    </w:p>
    <w:p w14:paraId="1DA76E4A" w14:textId="77777777" w:rsidR="00CE7ACE" w:rsidRDefault="009870AB">
      <w:pPr>
        <w:pStyle w:val="TOC1"/>
        <w:rPr>
          <w:rFonts w:asciiTheme="minorHAnsi" w:eastAsiaTheme="minorEastAsia" w:hAnsiTheme="minorHAnsi" w:cstheme="minorBidi"/>
          <w:noProof/>
          <w:color w:val="auto"/>
          <w:sz w:val="22"/>
          <w:szCs w:val="22"/>
        </w:rPr>
      </w:pPr>
      <w:hyperlink w:anchor="_Toc435673360" w:history="1">
        <w:r w:rsidR="00CE7ACE" w:rsidRPr="0044011B">
          <w:rPr>
            <w:rStyle w:val="Hyperlink"/>
            <w:noProof/>
          </w:rPr>
          <w:t>2</w:t>
        </w:r>
        <w:r w:rsidR="00CE7ACE">
          <w:rPr>
            <w:rFonts w:asciiTheme="minorHAnsi" w:eastAsiaTheme="minorEastAsia" w:hAnsiTheme="minorHAnsi" w:cstheme="minorBidi"/>
            <w:noProof/>
            <w:color w:val="auto"/>
            <w:sz w:val="22"/>
            <w:szCs w:val="22"/>
          </w:rPr>
          <w:tab/>
        </w:r>
        <w:r w:rsidR="00CE7ACE" w:rsidRPr="0044011B">
          <w:rPr>
            <w:rStyle w:val="Hyperlink"/>
            <w:noProof/>
          </w:rPr>
          <w:t>Background Information</w:t>
        </w:r>
        <w:r w:rsidR="00CE7ACE">
          <w:rPr>
            <w:noProof/>
            <w:webHidden/>
          </w:rPr>
          <w:tab/>
        </w:r>
        <w:r w:rsidR="00CE7ACE">
          <w:rPr>
            <w:noProof/>
            <w:webHidden/>
          </w:rPr>
          <w:fldChar w:fldCharType="begin"/>
        </w:r>
        <w:r w:rsidR="00CE7ACE">
          <w:rPr>
            <w:noProof/>
            <w:webHidden/>
          </w:rPr>
          <w:instrText xml:space="preserve"> PAGEREF _Toc435673360 \h </w:instrText>
        </w:r>
        <w:r w:rsidR="00CE7ACE">
          <w:rPr>
            <w:noProof/>
            <w:webHidden/>
          </w:rPr>
        </w:r>
        <w:r w:rsidR="00CE7ACE">
          <w:rPr>
            <w:noProof/>
            <w:webHidden/>
          </w:rPr>
          <w:fldChar w:fldCharType="separate"/>
        </w:r>
        <w:r w:rsidR="00CE7ACE">
          <w:rPr>
            <w:noProof/>
            <w:webHidden/>
          </w:rPr>
          <w:t>10</w:t>
        </w:r>
        <w:r w:rsidR="00CE7ACE">
          <w:rPr>
            <w:noProof/>
            <w:webHidden/>
          </w:rPr>
          <w:fldChar w:fldCharType="end"/>
        </w:r>
      </w:hyperlink>
    </w:p>
    <w:p w14:paraId="3B3ED9FC" w14:textId="77777777" w:rsidR="00CE7ACE" w:rsidRDefault="009870AB">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73361" w:history="1">
        <w:r w:rsidR="00CE7ACE" w:rsidRPr="0044011B">
          <w:rPr>
            <w:rStyle w:val="Hyperlink"/>
            <w:noProof/>
          </w:rPr>
          <w:t>2.1</w:t>
        </w:r>
        <w:r w:rsidR="00CE7ACE">
          <w:rPr>
            <w:rFonts w:asciiTheme="minorHAnsi" w:eastAsiaTheme="minorEastAsia" w:hAnsiTheme="minorHAnsi" w:cstheme="minorBidi"/>
            <w:noProof/>
            <w:color w:val="auto"/>
            <w:sz w:val="22"/>
            <w:szCs w:val="22"/>
          </w:rPr>
          <w:tab/>
        </w:r>
        <w:r w:rsidR="00CE7ACE" w:rsidRPr="0044011B">
          <w:rPr>
            <w:rStyle w:val="Hyperlink"/>
            <w:noProof/>
          </w:rPr>
          <w:t>Cyber Observables</w:t>
        </w:r>
        <w:r w:rsidR="00CE7ACE">
          <w:rPr>
            <w:noProof/>
            <w:webHidden/>
          </w:rPr>
          <w:tab/>
        </w:r>
        <w:r w:rsidR="00CE7ACE">
          <w:rPr>
            <w:noProof/>
            <w:webHidden/>
          </w:rPr>
          <w:fldChar w:fldCharType="begin"/>
        </w:r>
        <w:r w:rsidR="00CE7ACE">
          <w:rPr>
            <w:noProof/>
            <w:webHidden/>
          </w:rPr>
          <w:instrText xml:space="preserve"> PAGEREF _Toc435673361 \h </w:instrText>
        </w:r>
        <w:r w:rsidR="00CE7ACE">
          <w:rPr>
            <w:noProof/>
            <w:webHidden/>
          </w:rPr>
        </w:r>
        <w:r w:rsidR="00CE7ACE">
          <w:rPr>
            <w:noProof/>
            <w:webHidden/>
          </w:rPr>
          <w:fldChar w:fldCharType="separate"/>
        </w:r>
        <w:r w:rsidR="00CE7ACE">
          <w:rPr>
            <w:noProof/>
            <w:webHidden/>
          </w:rPr>
          <w:t>10</w:t>
        </w:r>
        <w:r w:rsidR="00CE7ACE">
          <w:rPr>
            <w:noProof/>
            <w:webHidden/>
          </w:rPr>
          <w:fldChar w:fldCharType="end"/>
        </w:r>
      </w:hyperlink>
    </w:p>
    <w:p w14:paraId="753D6EDD" w14:textId="77777777" w:rsidR="00CE7ACE" w:rsidRDefault="009870AB">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73362" w:history="1">
        <w:r w:rsidR="00CE7ACE" w:rsidRPr="0044011B">
          <w:rPr>
            <w:rStyle w:val="Hyperlink"/>
            <w:noProof/>
          </w:rPr>
          <w:t>2.2</w:t>
        </w:r>
        <w:r w:rsidR="00CE7ACE">
          <w:rPr>
            <w:rFonts w:asciiTheme="minorHAnsi" w:eastAsiaTheme="minorEastAsia" w:hAnsiTheme="minorHAnsi" w:cstheme="minorBidi"/>
            <w:noProof/>
            <w:color w:val="auto"/>
            <w:sz w:val="22"/>
            <w:szCs w:val="22"/>
          </w:rPr>
          <w:tab/>
        </w:r>
        <w:r w:rsidR="00CE7ACE" w:rsidRPr="0044011B">
          <w:rPr>
            <w:rStyle w:val="Hyperlink"/>
            <w:noProof/>
          </w:rPr>
          <w:t>Objects</w:t>
        </w:r>
        <w:r w:rsidR="00CE7ACE">
          <w:rPr>
            <w:noProof/>
            <w:webHidden/>
          </w:rPr>
          <w:tab/>
        </w:r>
        <w:r w:rsidR="00CE7ACE">
          <w:rPr>
            <w:noProof/>
            <w:webHidden/>
          </w:rPr>
          <w:fldChar w:fldCharType="begin"/>
        </w:r>
        <w:r w:rsidR="00CE7ACE">
          <w:rPr>
            <w:noProof/>
            <w:webHidden/>
          </w:rPr>
          <w:instrText xml:space="preserve"> PAGEREF _Toc435673362 \h </w:instrText>
        </w:r>
        <w:r w:rsidR="00CE7ACE">
          <w:rPr>
            <w:noProof/>
            <w:webHidden/>
          </w:rPr>
        </w:r>
        <w:r w:rsidR="00CE7ACE">
          <w:rPr>
            <w:noProof/>
            <w:webHidden/>
          </w:rPr>
          <w:fldChar w:fldCharType="separate"/>
        </w:r>
        <w:r w:rsidR="00CE7ACE">
          <w:rPr>
            <w:noProof/>
            <w:webHidden/>
          </w:rPr>
          <w:t>10</w:t>
        </w:r>
        <w:r w:rsidR="00CE7ACE">
          <w:rPr>
            <w:noProof/>
            <w:webHidden/>
          </w:rPr>
          <w:fldChar w:fldCharType="end"/>
        </w:r>
      </w:hyperlink>
    </w:p>
    <w:p w14:paraId="50D2F7B7" w14:textId="77777777" w:rsidR="00CE7ACE" w:rsidRDefault="009870AB">
      <w:pPr>
        <w:pStyle w:val="TOC1"/>
        <w:rPr>
          <w:rFonts w:asciiTheme="minorHAnsi" w:eastAsiaTheme="minorEastAsia" w:hAnsiTheme="minorHAnsi" w:cstheme="minorBidi"/>
          <w:noProof/>
          <w:color w:val="auto"/>
          <w:sz w:val="22"/>
          <w:szCs w:val="22"/>
        </w:rPr>
      </w:pPr>
      <w:hyperlink w:anchor="_Toc435673363" w:history="1">
        <w:r w:rsidR="00CE7ACE" w:rsidRPr="0044011B">
          <w:rPr>
            <w:rStyle w:val="Hyperlink"/>
            <w:noProof/>
          </w:rPr>
          <w:t>3</w:t>
        </w:r>
        <w:r w:rsidR="00CE7ACE">
          <w:rPr>
            <w:rFonts w:asciiTheme="minorHAnsi" w:eastAsiaTheme="minorEastAsia" w:hAnsiTheme="minorHAnsi" w:cstheme="minorBidi"/>
            <w:noProof/>
            <w:color w:val="auto"/>
            <w:sz w:val="22"/>
            <w:szCs w:val="22"/>
          </w:rPr>
          <w:tab/>
        </w:r>
        <w:r w:rsidR="00CE7ACE" w:rsidRPr="0044011B">
          <w:rPr>
            <w:rStyle w:val="Hyperlink"/>
            <w:noProof/>
          </w:rPr>
          <w:t>Data Model</w:t>
        </w:r>
        <w:r w:rsidR="00CE7ACE">
          <w:rPr>
            <w:noProof/>
            <w:webHidden/>
          </w:rPr>
          <w:tab/>
        </w:r>
        <w:r w:rsidR="00CE7ACE">
          <w:rPr>
            <w:noProof/>
            <w:webHidden/>
          </w:rPr>
          <w:fldChar w:fldCharType="begin"/>
        </w:r>
        <w:r w:rsidR="00CE7ACE">
          <w:rPr>
            <w:noProof/>
            <w:webHidden/>
          </w:rPr>
          <w:instrText xml:space="preserve"> PAGEREF _Toc435673363 \h </w:instrText>
        </w:r>
        <w:r w:rsidR="00CE7ACE">
          <w:rPr>
            <w:noProof/>
            <w:webHidden/>
          </w:rPr>
        </w:r>
        <w:r w:rsidR="00CE7ACE">
          <w:rPr>
            <w:noProof/>
            <w:webHidden/>
          </w:rPr>
          <w:fldChar w:fldCharType="separate"/>
        </w:r>
        <w:r w:rsidR="00CE7ACE">
          <w:rPr>
            <w:noProof/>
            <w:webHidden/>
          </w:rPr>
          <w:t>11</w:t>
        </w:r>
        <w:r w:rsidR="00CE7ACE">
          <w:rPr>
            <w:noProof/>
            <w:webHidden/>
          </w:rPr>
          <w:fldChar w:fldCharType="end"/>
        </w:r>
      </w:hyperlink>
    </w:p>
    <w:p w14:paraId="487602D1" w14:textId="77777777" w:rsidR="00CE7ACE" w:rsidRDefault="009870AB">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73364" w:history="1">
        <w:r w:rsidR="00CE7ACE" w:rsidRPr="0044011B">
          <w:rPr>
            <w:rStyle w:val="Hyperlink"/>
            <w:noProof/>
          </w:rPr>
          <w:t>3.1</w:t>
        </w:r>
        <w:r w:rsidR="00CE7ACE">
          <w:rPr>
            <w:rFonts w:asciiTheme="minorHAnsi" w:eastAsiaTheme="minorEastAsia" w:hAnsiTheme="minorHAnsi" w:cstheme="minorBidi"/>
            <w:noProof/>
            <w:color w:val="auto"/>
            <w:sz w:val="22"/>
            <w:szCs w:val="22"/>
          </w:rPr>
          <w:tab/>
        </w:r>
        <w:r w:rsidR="00CE7ACE" w:rsidRPr="0044011B">
          <w:rPr>
            <w:rStyle w:val="Hyperlink"/>
            <w:noProof/>
          </w:rPr>
          <w:t>NetRouteObjectType Class</w:t>
        </w:r>
        <w:r w:rsidR="00CE7ACE">
          <w:rPr>
            <w:noProof/>
            <w:webHidden/>
          </w:rPr>
          <w:tab/>
        </w:r>
        <w:r w:rsidR="00CE7ACE">
          <w:rPr>
            <w:noProof/>
            <w:webHidden/>
          </w:rPr>
          <w:fldChar w:fldCharType="begin"/>
        </w:r>
        <w:r w:rsidR="00CE7ACE">
          <w:rPr>
            <w:noProof/>
            <w:webHidden/>
          </w:rPr>
          <w:instrText xml:space="preserve"> PAGEREF _Toc435673364 \h </w:instrText>
        </w:r>
        <w:r w:rsidR="00CE7ACE">
          <w:rPr>
            <w:noProof/>
            <w:webHidden/>
          </w:rPr>
        </w:r>
        <w:r w:rsidR="00CE7ACE">
          <w:rPr>
            <w:noProof/>
            <w:webHidden/>
          </w:rPr>
          <w:fldChar w:fldCharType="separate"/>
        </w:r>
        <w:r w:rsidR="00CE7ACE">
          <w:rPr>
            <w:noProof/>
            <w:webHidden/>
          </w:rPr>
          <w:t>11</w:t>
        </w:r>
        <w:r w:rsidR="00CE7ACE">
          <w:rPr>
            <w:noProof/>
            <w:webHidden/>
          </w:rPr>
          <w:fldChar w:fldCharType="end"/>
        </w:r>
      </w:hyperlink>
    </w:p>
    <w:p w14:paraId="7256F5DF" w14:textId="77777777" w:rsidR="00CE7ACE" w:rsidRDefault="009870AB">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73365" w:history="1">
        <w:r w:rsidR="00CE7ACE" w:rsidRPr="0044011B">
          <w:rPr>
            <w:rStyle w:val="Hyperlink"/>
            <w:noProof/>
          </w:rPr>
          <w:t>3.2</w:t>
        </w:r>
        <w:r w:rsidR="00CE7ACE">
          <w:rPr>
            <w:rFonts w:asciiTheme="minorHAnsi" w:eastAsiaTheme="minorEastAsia" w:hAnsiTheme="minorHAnsi" w:cstheme="minorBidi"/>
            <w:noProof/>
            <w:color w:val="auto"/>
            <w:sz w:val="22"/>
            <w:szCs w:val="22"/>
          </w:rPr>
          <w:tab/>
        </w:r>
        <w:r w:rsidR="00CE7ACE" w:rsidRPr="0044011B">
          <w:rPr>
            <w:rStyle w:val="Hyperlink"/>
            <w:noProof/>
          </w:rPr>
          <w:t>NetworkRouteEntriesType Class</w:t>
        </w:r>
        <w:r w:rsidR="00CE7ACE">
          <w:rPr>
            <w:noProof/>
            <w:webHidden/>
          </w:rPr>
          <w:tab/>
        </w:r>
        <w:r w:rsidR="00CE7ACE">
          <w:rPr>
            <w:noProof/>
            <w:webHidden/>
          </w:rPr>
          <w:fldChar w:fldCharType="begin"/>
        </w:r>
        <w:r w:rsidR="00CE7ACE">
          <w:rPr>
            <w:noProof/>
            <w:webHidden/>
          </w:rPr>
          <w:instrText xml:space="preserve"> PAGEREF _Toc435673365 \h </w:instrText>
        </w:r>
        <w:r w:rsidR="00CE7ACE">
          <w:rPr>
            <w:noProof/>
            <w:webHidden/>
          </w:rPr>
        </w:r>
        <w:r w:rsidR="00CE7ACE">
          <w:rPr>
            <w:noProof/>
            <w:webHidden/>
          </w:rPr>
          <w:fldChar w:fldCharType="separate"/>
        </w:r>
        <w:r w:rsidR="00CE7ACE">
          <w:rPr>
            <w:noProof/>
            <w:webHidden/>
          </w:rPr>
          <w:t>12</w:t>
        </w:r>
        <w:r w:rsidR="00CE7ACE">
          <w:rPr>
            <w:noProof/>
            <w:webHidden/>
          </w:rPr>
          <w:fldChar w:fldCharType="end"/>
        </w:r>
      </w:hyperlink>
    </w:p>
    <w:p w14:paraId="0D236613" w14:textId="77777777" w:rsidR="00CE7ACE" w:rsidRDefault="009870AB">
      <w:pPr>
        <w:pStyle w:val="TOC1"/>
        <w:rPr>
          <w:rFonts w:asciiTheme="minorHAnsi" w:eastAsiaTheme="minorEastAsia" w:hAnsiTheme="minorHAnsi" w:cstheme="minorBidi"/>
          <w:noProof/>
          <w:color w:val="auto"/>
          <w:sz w:val="22"/>
          <w:szCs w:val="22"/>
        </w:rPr>
      </w:pPr>
      <w:hyperlink w:anchor="_Toc435673366" w:history="1">
        <w:r w:rsidR="00CE7ACE" w:rsidRPr="0044011B">
          <w:rPr>
            <w:rStyle w:val="Hyperlink"/>
            <w:noProof/>
          </w:rPr>
          <w:t>4</w:t>
        </w:r>
        <w:r w:rsidR="00CE7ACE">
          <w:rPr>
            <w:rFonts w:asciiTheme="minorHAnsi" w:eastAsiaTheme="minorEastAsia" w:hAnsiTheme="minorHAnsi" w:cstheme="minorBidi"/>
            <w:noProof/>
            <w:color w:val="auto"/>
            <w:sz w:val="22"/>
            <w:szCs w:val="22"/>
          </w:rPr>
          <w:tab/>
        </w:r>
        <w:r w:rsidR="00CE7ACE" w:rsidRPr="0044011B">
          <w:rPr>
            <w:rStyle w:val="Hyperlink"/>
            <w:noProof/>
          </w:rPr>
          <w:t>Conformance</w:t>
        </w:r>
        <w:r w:rsidR="00CE7ACE">
          <w:rPr>
            <w:noProof/>
            <w:webHidden/>
          </w:rPr>
          <w:tab/>
        </w:r>
        <w:r w:rsidR="00CE7ACE">
          <w:rPr>
            <w:noProof/>
            <w:webHidden/>
          </w:rPr>
          <w:fldChar w:fldCharType="begin"/>
        </w:r>
        <w:r w:rsidR="00CE7ACE">
          <w:rPr>
            <w:noProof/>
            <w:webHidden/>
          </w:rPr>
          <w:instrText xml:space="preserve"> PAGEREF _Toc435673366 \h </w:instrText>
        </w:r>
        <w:r w:rsidR="00CE7ACE">
          <w:rPr>
            <w:noProof/>
            <w:webHidden/>
          </w:rPr>
        </w:r>
        <w:r w:rsidR="00CE7ACE">
          <w:rPr>
            <w:noProof/>
            <w:webHidden/>
          </w:rPr>
          <w:fldChar w:fldCharType="separate"/>
        </w:r>
        <w:r w:rsidR="00CE7ACE">
          <w:rPr>
            <w:noProof/>
            <w:webHidden/>
          </w:rPr>
          <w:t>13</w:t>
        </w:r>
        <w:r w:rsidR="00CE7ACE">
          <w:rPr>
            <w:noProof/>
            <w:webHidden/>
          </w:rPr>
          <w:fldChar w:fldCharType="end"/>
        </w:r>
      </w:hyperlink>
    </w:p>
    <w:p w14:paraId="220F9656" w14:textId="77777777" w:rsidR="00CE7ACE" w:rsidRDefault="009870AB">
      <w:pPr>
        <w:pStyle w:val="TOC1"/>
        <w:rPr>
          <w:rFonts w:asciiTheme="minorHAnsi" w:eastAsiaTheme="minorEastAsia" w:hAnsiTheme="minorHAnsi" w:cstheme="minorBidi"/>
          <w:noProof/>
          <w:color w:val="auto"/>
          <w:sz w:val="22"/>
          <w:szCs w:val="22"/>
        </w:rPr>
      </w:pPr>
      <w:hyperlink w:anchor="_Toc435673367" w:history="1">
        <w:r w:rsidR="00CE7ACE" w:rsidRPr="0044011B">
          <w:rPr>
            <w:rStyle w:val="Hyperlink"/>
            <w:noProof/>
          </w:rPr>
          <w:t>Acknowledgments</w:t>
        </w:r>
        <w:r w:rsidR="00CE7ACE">
          <w:rPr>
            <w:noProof/>
            <w:webHidden/>
          </w:rPr>
          <w:tab/>
        </w:r>
        <w:r w:rsidR="00CE7ACE">
          <w:rPr>
            <w:noProof/>
            <w:webHidden/>
          </w:rPr>
          <w:fldChar w:fldCharType="begin"/>
        </w:r>
        <w:r w:rsidR="00CE7ACE">
          <w:rPr>
            <w:noProof/>
            <w:webHidden/>
          </w:rPr>
          <w:instrText xml:space="preserve"> PAGEREF _Toc435673367 \h </w:instrText>
        </w:r>
        <w:r w:rsidR="00CE7ACE">
          <w:rPr>
            <w:noProof/>
            <w:webHidden/>
          </w:rPr>
        </w:r>
        <w:r w:rsidR="00CE7ACE">
          <w:rPr>
            <w:noProof/>
            <w:webHidden/>
          </w:rPr>
          <w:fldChar w:fldCharType="separate"/>
        </w:r>
        <w:r w:rsidR="00CE7ACE">
          <w:rPr>
            <w:noProof/>
            <w:webHidden/>
          </w:rPr>
          <w:t>14</w:t>
        </w:r>
        <w:r w:rsidR="00CE7ACE">
          <w:rPr>
            <w:noProof/>
            <w:webHidden/>
          </w:rPr>
          <w:fldChar w:fldCharType="end"/>
        </w:r>
      </w:hyperlink>
    </w:p>
    <w:p w14:paraId="4B0713E5" w14:textId="77777777" w:rsidR="00CE7ACE" w:rsidRDefault="009870AB">
      <w:pPr>
        <w:pStyle w:val="TOC1"/>
        <w:rPr>
          <w:rFonts w:asciiTheme="minorHAnsi" w:eastAsiaTheme="minorEastAsia" w:hAnsiTheme="minorHAnsi" w:cstheme="minorBidi"/>
          <w:noProof/>
          <w:color w:val="auto"/>
          <w:sz w:val="22"/>
          <w:szCs w:val="22"/>
        </w:rPr>
      </w:pPr>
      <w:hyperlink w:anchor="_Toc435673368" w:history="1">
        <w:r w:rsidR="00CE7ACE" w:rsidRPr="0044011B">
          <w:rPr>
            <w:rStyle w:val="Hyperlink"/>
            <w:noProof/>
          </w:rPr>
          <w:t>Revision History</w:t>
        </w:r>
        <w:r w:rsidR="00CE7ACE">
          <w:rPr>
            <w:noProof/>
            <w:webHidden/>
          </w:rPr>
          <w:tab/>
        </w:r>
        <w:r w:rsidR="00CE7ACE">
          <w:rPr>
            <w:noProof/>
            <w:webHidden/>
          </w:rPr>
          <w:fldChar w:fldCharType="begin"/>
        </w:r>
        <w:r w:rsidR="00CE7ACE">
          <w:rPr>
            <w:noProof/>
            <w:webHidden/>
          </w:rPr>
          <w:instrText xml:space="preserve"> PAGEREF _Toc435673368 \h </w:instrText>
        </w:r>
        <w:r w:rsidR="00CE7ACE">
          <w:rPr>
            <w:noProof/>
            <w:webHidden/>
          </w:rPr>
        </w:r>
        <w:r w:rsidR="00CE7ACE">
          <w:rPr>
            <w:noProof/>
            <w:webHidden/>
          </w:rPr>
          <w:fldChar w:fldCharType="separate"/>
        </w:r>
        <w:r w:rsidR="00CE7ACE">
          <w:rPr>
            <w:noProof/>
            <w:webHidden/>
          </w:rPr>
          <w:t>15</w:t>
        </w:r>
        <w:r w:rsidR="00CE7ACE">
          <w:rPr>
            <w:noProof/>
            <w:webHidden/>
          </w:rPr>
          <w:fldChar w:fldCharType="end"/>
        </w:r>
      </w:hyperlink>
    </w:p>
    <w:p w14:paraId="699309F0" w14:textId="4DAFB35A" w:rsidR="009A66DC" w:rsidRDefault="00CE7ACE" w:rsidP="00CE7ACE">
      <w:r>
        <w:rPr>
          <w:szCs w:val="24"/>
        </w:rPr>
        <w:fldChar w:fldCharType="end"/>
      </w:r>
      <w:r w:rsidR="0079016E">
        <w:br w:type="page"/>
      </w:r>
    </w:p>
    <w:p w14:paraId="48F11C8C" w14:textId="77777777" w:rsidR="00C047DD" w:rsidRDefault="0079016E" w:rsidP="0079016E">
      <w:pPr>
        <w:pStyle w:val="Heading1"/>
      </w:pPr>
      <w:bookmarkStart w:id="5" w:name="_Toc424631595"/>
      <w:bookmarkStart w:id="6" w:name="_Toc435673348"/>
      <w:bookmarkEnd w:id="0"/>
      <w:r>
        <w:lastRenderedPageBreak/>
        <w:t>Introduction</w:t>
      </w:r>
      <w:bookmarkEnd w:id="5"/>
      <w:bookmarkEnd w:id="6"/>
    </w:p>
    <w:p w14:paraId="68A30F51" w14:textId="77777777" w:rsidR="00E1659E" w:rsidRDefault="00E1659E" w:rsidP="00E1659E">
      <w:pPr>
        <w:autoSpaceDE w:val="0"/>
        <w:autoSpaceDN w:val="0"/>
        <w:adjustRightInd w:val="0"/>
        <w:spacing w:before="80" w:after="240"/>
        <w:ind w:right="-270"/>
      </w:pPr>
      <w:r w:rsidRPr="00EE3C80">
        <w:t>[All text is norm</w:t>
      </w:r>
      <w:r>
        <w:t>ative unless otherwise labeled]</w:t>
      </w:r>
    </w:p>
    <w:p w14:paraId="64E0F0F6" w14:textId="77777777" w:rsidR="00B92F54" w:rsidRDefault="0079016E" w:rsidP="0013077D">
      <w:pPr>
        <w:autoSpaceDE w:val="0"/>
        <w:autoSpaceDN w:val="0"/>
        <w:adjustRightInd w:val="0"/>
        <w:spacing w:before="80" w:after="240"/>
        <w:ind w:right="-270"/>
      </w:pPr>
      <w:r w:rsidRPr="00B92F54">
        <w:t>The Cyber Observable Expression (CybOX</w:t>
      </w:r>
      <w:r w:rsidR="00612A0F" w:rsidRPr="00612A0F">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2488FFDC" w14:textId="1BE15B4C" w:rsidR="003954C7" w:rsidRDefault="0079016E" w:rsidP="007D796B">
      <w:pPr>
        <w:autoSpaceDE w:val="0"/>
        <w:autoSpaceDN w:val="0"/>
        <w:adjustRightInd w:val="0"/>
        <w:spacing w:before="80" w:after="240"/>
        <w:ind w:right="-270"/>
      </w:pPr>
      <w:r>
        <w:t xml:space="preserve">This document serves as the specification for the CybOX Network Route Object Version 2.1.1 data model, which is one </w:t>
      </w:r>
      <w:r w:rsidR="00E1659E">
        <w:t>of eighty-eight CybOX Object data models.</w:t>
      </w:r>
    </w:p>
    <w:p w14:paraId="36CC6361" w14:textId="4142203E" w:rsidR="007A390A" w:rsidRDefault="0079016E" w:rsidP="00FB67E2">
      <w:pPr>
        <w:autoSpaceDE w:val="0"/>
        <w:autoSpaceDN w:val="0"/>
        <w:adjustRightInd w:val="0"/>
        <w:spacing w:after="240"/>
        <w:ind w:right="-270"/>
      </w:pPr>
      <w:bookmarkStart w:id="7"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CE7ACE">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CE7ACE">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CE7ACE">
        <w:rPr>
          <w:b/>
          <w:color w:val="0000EE"/>
        </w:rPr>
        <w:t>1.3</w:t>
      </w:r>
      <w:r w:rsidRPr="00FB67E2">
        <w:rPr>
          <w:b/>
          <w:color w:val="0000EE"/>
        </w:rPr>
        <w:fldChar w:fldCharType="end"/>
      </w:r>
      <w:r>
        <w:t xml:space="preserve"> we provide terminology. References are given </w:t>
      </w:r>
      <w:r w:rsidRPr="007D03B1">
        <w:t xml:space="preserve">in </w:t>
      </w:r>
      <w:r w:rsidR="00D604E0">
        <w:t>Section</w:t>
      </w:r>
      <w:r>
        <w:t xml:space="preserve"> </w:t>
      </w:r>
      <w:r>
        <w:fldChar w:fldCharType="begin"/>
      </w:r>
      <w:r>
        <w:instrText xml:space="preserve"> REF _Ref7502892 \r \h  \* MERGEFORMAT </w:instrText>
      </w:r>
      <w:r>
        <w:fldChar w:fldCharType="separate"/>
      </w:r>
      <w:r w:rsidR="00CE7ACE" w:rsidRPr="00CE7ACE">
        <w:rPr>
          <w:b/>
          <w:color w:val="0000EE"/>
        </w:rPr>
        <w:t>1.4</w:t>
      </w:r>
      <w:r>
        <w:fldChar w:fldCharType="end"/>
      </w:r>
      <w:r>
        <w:t xml:space="preserve">. </w:t>
      </w:r>
      <w:bookmarkEnd w:id="7"/>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CE7ACE">
        <w:rPr>
          <w:b/>
          <w:color w:val="0000EE"/>
        </w:rPr>
        <w:t>2</w:t>
      </w:r>
      <w:r w:rsidRPr="00FB67E2">
        <w:rPr>
          <w:b/>
          <w:color w:val="0000EE"/>
        </w:rPr>
        <w:fldChar w:fldCharType="end"/>
      </w:r>
      <w:r>
        <w:t xml:space="preserve">, we give background information necessary to fully understand the Network Route Object data model. We present the Network Route Object data model specification details in Section </w:t>
      </w:r>
      <w:r w:rsidR="00D604E0" w:rsidRPr="00D604E0">
        <w:rPr>
          <w:b/>
          <w:color w:val="0000EE"/>
        </w:rPr>
        <w:fldChar w:fldCharType="begin"/>
      </w:r>
      <w:r w:rsidR="00D604E0" w:rsidRPr="00D604E0">
        <w:rPr>
          <w:b/>
          <w:color w:val="0000EE"/>
        </w:rPr>
        <w:instrText xml:space="preserve"> REF _Ref435673510 \r \h </w:instrText>
      </w:r>
      <w:r w:rsidR="00D604E0">
        <w:rPr>
          <w:b/>
          <w:color w:val="0000EE"/>
        </w:rPr>
        <w:instrText xml:space="preserve"> \* MERGEFORMAT </w:instrText>
      </w:r>
      <w:r w:rsidR="00D604E0" w:rsidRPr="00D604E0">
        <w:rPr>
          <w:b/>
          <w:color w:val="0000EE"/>
        </w:rPr>
      </w:r>
      <w:r w:rsidR="00D604E0" w:rsidRPr="00D604E0">
        <w:rPr>
          <w:b/>
          <w:color w:val="0000EE"/>
        </w:rPr>
        <w:fldChar w:fldCharType="separate"/>
      </w:r>
      <w:r w:rsidR="00D604E0" w:rsidRPr="00D604E0">
        <w:rPr>
          <w:b/>
          <w:color w:val="0000EE"/>
        </w:rPr>
        <w:t>3</w:t>
      </w:r>
      <w:r w:rsidR="00D604E0" w:rsidRPr="00D604E0">
        <w:rPr>
          <w:b/>
          <w:color w:val="0000EE"/>
        </w:rPr>
        <w:fldChar w:fldCharType="end"/>
      </w:r>
      <w:r w:rsidR="00D604E0">
        <w:rPr>
          <w:b/>
          <w:color w:val="0000EE"/>
        </w:rPr>
        <w:t xml:space="preserve"> </w:t>
      </w:r>
      <w:r>
        <w:t xml:space="preserve">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CE7ACE">
        <w:rPr>
          <w:b/>
          <w:color w:val="0000EE"/>
        </w:rPr>
        <w:t>4</w:t>
      </w:r>
      <w:r w:rsidRPr="00FB67E2">
        <w:rPr>
          <w:b/>
          <w:color w:val="0000EE"/>
        </w:rPr>
        <w:fldChar w:fldCharType="end"/>
      </w:r>
      <w:r>
        <w:t>.</w:t>
      </w:r>
    </w:p>
    <w:p w14:paraId="5A0D4C84" w14:textId="77777777" w:rsidR="00182744" w:rsidRPr="002D7380" w:rsidRDefault="0079016E" w:rsidP="00715656">
      <w:pPr>
        <w:pStyle w:val="Heading2"/>
      </w:pPr>
      <w:bookmarkStart w:id="8" w:name="_Toc412205405"/>
      <w:bookmarkStart w:id="9" w:name="_Ref412300941"/>
      <w:bookmarkStart w:id="10" w:name="_Ref412622367"/>
      <w:bookmarkStart w:id="11" w:name="_Toc424631596"/>
      <w:bookmarkStart w:id="12" w:name="_Toc435673349"/>
      <w:r>
        <w:t>CybOX</w:t>
      </w:r>
      <w:r w:rsidR="00612A0F" w:rsidRPr="00612A0F">
        <w:rPr>
          <w:vertAlign w:val="superscript"/>
        </w:rPr>
        <w:t>TM</w:t>
      </w:r>
      <w:r>
        <w:t xml:space="preserve"> Specification Documents</w:t>
      </w:r>
      <w:bookmarkEnd w:id="8"/>
      <w:bookmarkEnd w:id="9"/>
      <w:bookmarkEnd w:id="10"/>
      <w:bookmarkEnd w:id="11"/>
      <w:bookmarkEnd w:id="12"/>
    </w:p>
    <w:p w14:paraId="4B3D3A58" w14:textId="20DBCD48" w:rsidR="00182744" w:rsidRDefault="0079016E" w:rsidP="0013077D">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06F42C5F" w14:textId="77777777" w:rsidR="003C75E6" w:rsidRDefault="0079016E" w:rsidP="0013077D">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6056E94A" w14:textId="77777777" w:rsidR="00CC2964" w:rsidRDefault="0079016E" w:rsidP="0013077D">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01409F3E" w14:textId="354A8D71" w:rsidR="00182744" w:rsidRDefault="0079016E" w:rsidP="0013077D">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E1659E">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2729BB75" w14:textId="77777777" w:rsidR="00F27904" w:rsidRDefault="0079016E" w:rsidP="002A0B81">
      <w:pPr>
        <w:pStyle w:val="Heading2"/>
        <w:tabs>
          <w:tab w:val="num" w:pos="864"/>
        </w:tabs>
        <w:spacing w:before="360" w:after="60"/>
        <w:ind w:left="540" w:hanging="540"/>
      </w:pPr>
      <w:bookmarkStart w:id="13" w:name="_Ref394437867"/>
      <w:bookmarkStart w:id="14" w:name="_Toc426119868"/>
      <w:bookmarkStart w:id="15" w:name="_Toc435673350"/>
      <w:r>
        <w:t>Document Conventions</w:t>
      </w:r>
      <w:bookmarkEnd w:id="13"/>
      <w:bookmarkEnd w:id="14"/>
      <w:bookmarkEnd w:id="15"/>
    </w:p>
    <w:p w14:paraId="0709383F" w14:textId="77777777" w:rsidR="00F27904" w:rsidRDefault="0079016E" w:rsidP="00F27904">
      <w:r>
        <w:t>The following conventions are used in this document.</w:t>
      </w:r>
    </w:p>
    <w:p w14:paraId="07BF8578" w14:textId="77777777" w:rsidR="00F27904" w:rsidRDefault="0079016E" w:rsidP="00F27904">
      <w:pPr>
        <w:pStyle w:val="Heading3"/>
        <w:tabs>
          <w:tab w:val="num" w:pos="720"/>
        </w:tabs>
        <w:spacing w:before="360" w:after="60"/>
      </w:pPr>
      <w:bookmarkStart w:id="16" w:name="_Toc389570603"/>
      <w:bookmarkStart w:id="17" w:name="_Toc389581073"/>
      <w:bookmarkStart w:id="18" w:name="_Toc426119870"/>
      <w:bookmarkStart w:id="19" w:name="_Toc435673351"/>
      <w:r>
        <w:t>Fonts</w:t>
      </w:r>
      <w:bookmarkEnd w:id="16"/>
      <w:bookmarkEnd w:id="17"/>
      <w:bookmarkEnd w:id="18"/>
      <w:bookmarkEnd w:id="19"/>
    </w:p>
    <w:p w14:paraId="59700DBE" w14:textId="77777777" w:rsidR="00F27904" w:rsidRPr="002459CF" w:rsidRDefault="0079016E" w:rsidP="00E1659E">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3ACC1C9C" w14:textId="77777777" w:rsidR="00F27904" w:rsidRPr="002459CF" w:rsidRDefault="0079016E" w:rsidP="00E1659E">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1629E8E5" w14:textId="77777777" w:rsidR="00F27904" w:rsidRPr="002459CF" w:rsidRDefault="0079016E" w:rsidP="00E1659E">
      <w:pPr>
        <w:pStyle w:val="Default"/>
        <w:spacing w:after="240"/>
        <w:ind w:left="720"/>
        <w:rPr>
          <w:rFonts w:ascii="Arial" w:hAnsi="Arial"/>
          <w:sz w:val="20"/>
          <w:szCs w:val="20"/>
        </w:rPr>
      </w:pPr>
      <w:r w:rsidRPr="002459CF">
        <w:rPr>
          <w:rFonts w:ascii="Arial" w:hAnsi="Arial"/>
          <w:sz w:val="20"/>
          <w:szCs w:val="20"/>
          <w:u w:val="single"/>
        </w:rPr>
        <w:lastRenderedPageBreak/>
        <w:t>Examples</w:t>
      </w:r>
      <w:r w:rsidRPr="002459CF">
        <w:rPr>
          <w:rFonts w:ascii="Arial" w:hAnsi="Arial"/>
          <w:sz w:val="20"/>
          <w:szCs w:val="20"/>
        </w:rPr>
        <w:t>: Action, Object, Event, Property</w:t>
      </w:r>
    </w:p>
    <w:p w14:paraId="66E21832" w14:textId="77777777" w:rsidR="00F27904" w:rsidRPr="002459CF" w:rsidRDefault="0079016E" w:rsidP="00E1659E">
      <w:pPr>
        <w:pStyle w:val="Default"/>
        <w:numPr>
          <w:ilvl w:val="0"/>
          <w:numId w:val="7"/>
        </w:numPr>
        <w:spacing w:after="240"/>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1205A4CE" w14:textId="77777777" w:rsidR="00F27904" w:rsidRPr="002459CF" w:rsidRDefault="0079016E" w:rsidP="00E1659E">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1FD828B1" w14:textId="77777777" w:rsidR="00F27904" w:rsidRPr="002459CF" w:rsidRDefault="0079016E" w:rsidP="00E1659E">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3B13EA76" w14:textId="77777777" w:rsidR="00F27904" w:rsidRPr="002459CF" w:rsidRDefault="0079016E" w:rsidP="00E1659E">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06169619" w14:textId="77777777" w:rsidR="00F27904" w:rsidRPr="00E1659E" w:rsidRDefault="0079016E" w:rsidP="00E1659E">
      <w:pPr>
        <w:spacing w:after="240"/>
        <w:ind w:left="720"/>
        <w:rPr>
          <w:i/>
        </w:rPr>
      </w:pPr>
      <w:r w:rsidRPr="00E1659E">
        <w:rPr>
          <w:u w:val="single"/>
        </w:rPr>
        <w:t>Example</w:t>
      </w:r>
      <w:r w:rsidRPr="002459CF">
        <w:t xml:space="preserve">: </w:t>
      </w:r>
      <w:r w:rsidRPr="00E1659E">
        <w:rPr>
          <w:i/>
        </w:rPr>
        <w:t xml:space="preserve"> ‘HashNameVocab-1.0,’ high, medium, low</w:t>
      </w:r>
    </w:p>
    <w:p w14:paraId="2B88FFC5" w14:textId="77777777" w:rsidR="00D76C82" w:rsidRDefault="0079016E" w:rsidP="00B259AF">
      <w:pPr>
        <w:pStyle w:val="Heading3"/>
      </w:pPr>
      <w:bookmarkStart w:id="20" w:name="_Ref394486021"/>
      <w:bookmarkStart w:id="21" w:name="_Toc426119871"/>
      <w:bookmarkStart w:id="22" w:name="_Toc435673352"/>
      <w:r>
        <w:t>UML Package References</w:t>
      </w:r>
      <w:bookmarkEnd w:id="20"/>
      <w:bookmarkEnd w:id="21"/>
      <w:bookmarkEnd w:id="22"/>
    </w:p>
    <w:p w14:paraId="41C8F55E" w14:textId="77777777" w:rsidR="005E7E0C" w:rsidRDefault="0079016E" w:rsidP="0013077D">
      <w:pPr>
        <w:spacing w:before="80" w:after="240"/>
      </w:pPr>
      <w:bookmarkStart w:id="23" w:name="_Toc389570605"/>
      <w:bookmarkStart w:id="24"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The </w:t>
      </w:r>
      <w:hyperlink w:anchor="AdditionalArtifacts" w:history="1">
        <w:r>
          <w:rPr>
            <w:rStyle w:val="Hyperlink"/>
            <w:i/>
          </w:rPr>
          <w:t>CybOX Version 2.1.1 Part 1:</w:t>
        </w:r>
        <w:r w:rsidRPr="00FF6787">
          <w:rPr>
            <w:rStyle w:val="Hyperlink"/>
            <w:i/>
          </w:rPr>
          <w:t xml:space="preserve"> Overview</w:t>
        </w:r>
      </w:hyperlink>
      <w:r>
        <w:t xml:space="preserve"> document contains the full list of CybOX packages, along with </w:t>
      </w:r>
      <w:r w:rsidRPr="00434BA0">
        <w:t xml:space="preserve">the associated prefix notations, descriptions, </w:t>
      </w:r>
      <w:r>
        <w:t xml:space="preserve">and </w:t>
      </w:r>
      <w:r w:rsidRPr="00434BA0">
        <w:t>examples</w:t>
      </w:r>
      <w:r>
        <w:t xml:space="preserve">. </w:t>
      </w:r>
    </w:p>
    <w:p w14:paraId="5579F7F4" w14:textId="58A5AE16" w:rsidR="005E7E0C" w:rsidRDefault="00DA4600" w:rsidP="0013077D">
      <w:pPr>
        <w:spacing w:before="80" w:after="240"/>
      </w:pPr>
      <w:r>
        <w:t xml:space="preserve">The package_prefix for the Network Route data model is </w:t>
      </w:r>
      <w:r>
        <w:rPr>
          <w:rFonts w:ascii="Courier New" w:hAnsi="Courier New" w:cs="Courier New"/>
        </w:rPr>
        <w:t>NetworkRoute</w:t>
      </w:r>
      <w:r w:rsidRPr="008D3D14">
        <w:rPr>
          <w:rFonts w:ascii="Courier New" w:hAnsi="Courier New" w:cs="Courier New"/>
        </w:rPr>
        <w:t>Obj</w:t>
      </w:r>
      <w:r>
        <w:t xml:space="preserve">. </w:t>
      </w:r>
      <w:r w:rsidR="0079016E">
        <w:t xml:space="preserve">Note that in </w:t>
      </w:r>
      <w:r w:rsidR="0079016E" w:rsidRPr="009D1DDD">
        <w:t>this</w:t>
      </w:r>
      <w:r w:rsidR="0079016E">
        <w:t xml:space="preserve"> specification document, we do not explicitly specify the package prefix for any classes that </w:t>
      </w:r>
      <w:r w:rsidR="0079016E" w:rsidRPr="00B77F78">
        <w:t xml:space="preserve">originate from the </w:t>
      </w:r>
      <w:r w:rsidR="0079016E">
        <w:t>Network Route Object</w:t>
      </w:r>
      <w:r w:rsidR="0079016E" w:rsidRPr="00B77F78">
        <w:t xml:space="preserve"> </w:t>
      </w:r>
      <w:r w:rsidR="0079016E">
        <w:t xml:space="preserve">data model.  </w:t>
      </w:r>
    </w:p>
    <w:p w14:paraId="432A3F8E" w14:textId="77777777" w:rsidR="00DD473F" w:rsidRPr="00904E02" w:rsidRDefault="0079016E" w:rsidP="00B259AF">
      <w:pPr>
        <w:pStyle w:val="Heading3"/>
      </w:pPr>
      <w:bookmarkStart w:id="25" w:name="_Toc426119872"/>
      <w:bookmarkStart w:id="26" w:name="_Toc435673353"/>
      <w:r w:rsidRPr="00904E02">
        <w:t>UML Diagrams</w:t>
      </w:r>
      <w:bookmarkEnd w:id="23"/>
      <w:bookmarkEnd w:id="24"/>
      <w:bookmarkEnd w:id="25"/>
      <w:bookmarkEnd w:id="26"/>
    </w:p>
    <w:p w14:paraId="46D5045A" w14:textId="77777777" w:rsidR="005E7E0C" w:rsidRDefault="0079016E" w:rsidP="0013077D">
      <w:pPr>
        <w:spacing w:before="80" w:after="240"/>
      </w:pPr>
      <w:bookmarkStart w:id="27" w:name="_Toc398719452"/>
      <w:bookmarkStart w:id="28" w:name="_Toc389570606"/>
      <w:bookmarkStart w:id="29" w:name="_Toc389581076"/>
      <w:bookmarkStart w:id="30"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7514BB65" w14:textId="77777777" w:rsidR="00355487" w:rsidRDefault="0079016E" w:rsidP="0013077D">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37661591" w14:textId="77777777" w:rsidR="00D53008" w:rsidRDefault="0079016E" w:rsidP="00D53008">
      <w:pPr>
        <w:pStyle w:val="Heading4"/>
      </w:pPr>
      <w:bookmarkStart w:id="31" w:name="_Toc426119873"/>
      <w:bookmarkStart w:id="32" w:name="_Toc435673354"/>
      <w:r>
        <w:t>Class Properties</w:t>
      </w:r>
      <w:bookmarkEnd w:id="27"/>
      <w:bookmarkEnd w:id="31"/>
      <w:bookmarkEnd w:id="32"/>
    </w:p>
    <w:p w14:paraId="62562986" w14:textId="67146439" w:rsidR="00D53008" w:rsidRDefault="0079016E" w:rsidP="00D53008">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w:t>
      </w:r>
    </w:p>
    <w:p w14:paraId="1E83EF52" w14:textId="77777777" w:rsidR="00D53008" w:rsidRDefault="0079016E" w:rsidP="00D53008">
      <w:pPr>
        <w:pStyle w:val="Heading4"/>
      </w:pPr>
      <w:bookmarkStart w:id="33" w:name="_Toc398719453"/>
      <w:bookmarkStart w:id="34" w:name="_Toc426119874"/>
      <w:bookmarkStart w:id="35" w:name="_Toc435673355"/>
      <w:r>
        <w:t>Diagram Icons and Arrow Types</w:t>
      </w:r>
      <w:bookmarkEnd w:id="33"/>
      <w:bookmarkEnd w:id="34"/>
      <w:bookmarkEnd w:id="35"/>
    </w:p>
    <w:p w14:paraId="4680D702" w14:textId="77777777" w:rsidR="00D53008" w:rsidRDefault="0079016E" w:rsidP="0013077D">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w:t>
      </w:r>
      <w:r>
        <w:lastRenderedPageBreak/>
        <w:t xml:space="preserve">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CE7ACE" w:rsidRPr="00CE7ACE">
        <w:rPr>
          <w:b/>
          <w:color w:val="0000EE"/>
        </w:rPr>
        <w:t xml:space="preserve">Table </w:t>
      </w:r>
      <w:r w:rsidR="00CE7ACE" w:rsidRPr="00CE7ACE">
        <w:rPr>
          <w:b/>
          <w:noProof/>
          <w:color w:val="0000EE"/>
        </w:rPr>
        <w:t>1</w:t>
      </w:r>
      <w:r w:rsidR="00CE7ACE" w:rsidRPr="00CE7ACE">
        <w:rPr>
          <w:b/>
          <w:noProof/>
          <w:color w:val="0000EE"/>
        </w:rPr>
        <w:noBreakHyphen/>
        <w:t>1</w:t>
      </w:r>
      <w:r w:rsidRPr="00F51DC8">
        <w:rPr>
          <w:b/>
          <w:color w:val="0000EE"/>
        </w:rPr>
        <w:fldChar w:fldCharType="end"/>
      </w:r>
      <w:r w:rsidR="00CE7ACE">
        <w:t>.</w:t>
      </w:r>
    </w:p>
    <w:p w14:paraId="57C546BC" w14:textId="77777777" w:rsidR="00B537BC" w:rsidRDefault="00B537BC" w:rsidP="00B537BC">
      <w:pPr>
        <w:keepNext/>
        <w:keepLines/>
        <w:spacing w:after="120"/>
        <w:jc w:val="center"/>
      </w:pPr>
      <w:bookmarkStart w:id="36" w:name="_Ref397637630"/>
      <w:bookmarkStart w:id="37" w:name="_Toc426119876"/>
      <w:r w:rsidRPr="00305518">
        <w:t xml:space="preserve">Table </w:t>
      </w:r>
      <w:fldSimple w:instr=" STYLEREF 1 \s ">
        <w:r w:rsidR="00CE7ACE">
          <w:rPr>
            <w:noProof/>
          </w:rPr>
          <w:t>1</w:t>
        </w:r>
      </w:fldSimple>
      <w:r>
        <w:noBreakHyphen/>
      </w:r>
      <w:fldSimple w:instr=" SEQ Table \* ARABIC \s 1 ">
        <w:r w:rsidR="00CE7ACE">
          <w:rPr>
            <w:noProof/>
          </w:rPr>
          <w:t>1</w:t>
        </w:r>
      </w:fldSimple>
      <w:bookmarkEnd w:id="36"/>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B537BC" w14:paraId="6255696C" w14:textId="77777777" w:rsidTr="008F7C9E">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4637806D" w14:textId="77777777" w:rsidR="00B537BC" w:rsidRDefault="00B537BC" w:rsidP="008F7C9E">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5A469F2D" w14:textId="77777777" w:rsidR="00B537BC" w:rsidRDefault="00B537BC" w:rsidP="008F7C9E">
            <w:pPr>
              <w:keepNext/>
              <w:keepLines/>
              <w:rPr>
                <w:rFonts w:ascii="Times New Roman" w:hAnsi="Times New Roman"/>
                <w:b/>
                <w:bCs/>
              </w:rPr>
            </w:pPr>
            <w:r w:rsidRPr="00DD35BA">
              <w:rPr>
                <w:b/>
              </w:rPr>
              <w:t>Description</w:t>
            </w:r>
          </w:p>
        </w:tc>
      </w:tr>
      <w:tr w:rsidR="00B537BC" w14:paraId="4C490A11" w14:textId="77777777" w:rsidTr="008F7C9E">
        <w:trPr>
          <w:trHeight w:val="611"/>
          <w:jc w:val="center"/>
        </w:trPr>
        <w:tc>
          <w:tcPr>
            <w:tcW w:w="2065" w:type="dxa"/>
            <w:tcMar>
              <w:top w:w="0" w:type="dxa"/>
              <w:left w:w="108" w:type="dxa"/>
              <w:bottom w:w="0" w:type="dxa"/>
              <w:right w:w="108" w:type="dxa"/>
            </w:tcMar>
            <w:vAlign w:val="center"/>
          </w:tcPr>
          <w:p w14:paraId="01BA398B" w14:textId="77777777" w:rsidR="00B537BC" w:rsidRDefault="00B537BC" w:rsidP="008F7C9E">
            <w:pPr>
              <w:keepNext/>
              <w:keepLines/>
              <w:jc w:val="center"/>
              <w:rPr>
                <w:rFonts w:ascii="Times New Roman" w:hAnsi="Times New Roman"/>
                <w:noProof/>
              </w:rPr>
            </w:pPr>
            <w:r>
              <w:rPr>
                <w:noProof/>
              </w:rPr>
              <w:drawing>
                <wp:inline distT="0" distB="0" distL="0" distR="0" wp14:anchorId="4AC5F383" wp14:editId="271BCF2B">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603E2CC9" w14:textId="77777777" w:rsidR="00B537BC" w:rsidRPr="008B2787" w:rsidRDefault="00B537BC" w:rsidP="008F7C9E">
            <w:pPr>
              <w:keepNext/>
              <w:keepLines/>
              <w:rPr>
                <w:szCs w:val="22"/>
              </w:rPr>
            </w:pPr>
            <w:r w:rsidRPr="008B2787">
              <w:rPr>
                <w:szCs w:val="22"/>
              </w:rPr>
              <w:t>This diagram icon indicates a class.  If the name is in italics, it is an abstract class.</w:t>
            </w:r>
          </w:p>
        </w:tc>
      </w:tr>
      <w:tr w:rsidR="00B537BC" w14:paraId="580789B6" w14:textId="77777777" w:rsidTr="008F7C9E">
        <w:trPr>
          <w:trHeight w:val="611"/>
          <w:jc w:val="center"/>
        </w:trPr>
        <w:tc>
          <w:tcPr>
            <w:tcW w:w="2065" w:type="dxa"/>
            <w:tcMar>
              <w:top w:w="0" w:type="dxa"/>
              <w:left w:w="108" w:type="dxa"/>
              <w:bottom w:w="0" w:type="dxa"/>
              <w:right w:w="108" w:type="dxa"/>
            </w:tcMar>
            <w:vAlign w:val="center"/>
          </w:tcPr>
          <w:p w14:paraId="29140000" w14:textId="77777777" w:rsidR="00B537BC" w:rsidRDefault="00B537BC" w:rsidP="008F7C9E">
            <w:pPr>
              <w:jc w:val="center"/>
              <w:rPr>
                <w:rFonts w:ascii="Times New Roman" w:hAnsi="Times New Roman"/>
                <w:noProof/>
              </w:rPr>
            </w:pPr>
            <w:r>
              <w:object w:dxaOrig="225" w:dyaOrig="180" w14:anchorId="457C93A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5" o:title=""/>
                </v:shape>
                <o:OLEObject Type="Embed" ProgID="PBrush" ShapeID="_x0000_i1025" DrawAspect="Content" ObjectID="_1511862254" r:id="rId26"/>
              </w:object>
            </w:r>
          </w:p>
        </w:tc>
        <w:tc>
          <w:tcPr>
            <w:tcW w:w="4770" w:type="dxa"/>
            <w:tcMar>
              <w:top w:w="0" w:type="dxa"/>
              <w:left w:w="108" w:type="dxa"/>
              <w:bottom w:w="0" w:type="dxa"/>
              <w:right w:w="108" w:type="dxa"/>
            </w:tcMar>
            <w:vAlign w:val="center"/>
          </w:tcPr>
          <w:p w14:paraId="7F50C0F6" w14:textId="77777777" w:rsidR="00B537BC" w:rsidRPr="008B2787" w:rsidRDefault="00B537BC" w:rsidP="008F7C9E">
            <w:pPr>
              <w:rPr>
                <w:szCs w:val="22"/>
              </w:rPr>
            </w:pPr>
            <w:r w:rsidRPr="008B2787">
              <w:rPr>
                <w:szCs w:val="22"/>
              </w:rPr>
              <w:t>This diagram icon indicates an enumeration.</w:t>
            </w:r>
          </w:p>
        </w:tc>
      </w:tr>
      <w:tr w:rsidR="00B537BC" w14:paraId="2B512D80" w14:textId="77777777" w:rsidTr="008F7C9E">
        <w:trPr>
          <w:trHeight w:val="611"/>
          <w:jc w:val="center"/>
        </w:trPr>
        <w:tc>
          <w:tcPr>
            <w:tcW w:w="2065" w:type="dxa"/>
            <w:tcMar>
              <w:top w:w="0" w:type="dxa"/>
              <w:left w:w="108" w:type="dxa"/>
              <w:bottom w:w="0" w:type="dxa"/>
              <w:right w:w="108" w:type="dxa"/>
            </w:tcMar>
            <w:vAlign w:val="center"/>
          </w:tcPr>
          <w:p w14:paraId="343AFE22" w14:textId="77777777" w:rsidR="00B537BC" w:rsidRDefault="00B537BC" w:rsidP="008F7C9E">
            <w:pPr>
              <w:jc w:val="center"/>
            </w:pPr>
            <w:r w:rsidRPr="008B2787">
              <w:rPr>
                <w:noProof/>
                <w:szCs w:val="22"/>
              </w:rPr>
              <w:drawing>
                <wp:inline distT="0" distB="0" distL="0" distR="0" wp14:anchorId="79FFBCA7" wp14:editId="62F53A4B">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7"/>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56343139" w14:textId="77777777" w:rsidR="00B537BC" w:rsidRPr="008B2787" w:rsidRDefault="00B537BC" w:rsidP="008F7C9E">
            <w:pPr>
              <w:rPr>
                <w:szCs w:val="22"/>
              </w:rPr>
            </w:pPr>
            <w:r w:rsidRPr="008B2787">
              <w:rPr>
                <w:szCs w:val="22"/>
              </w:rPr>
              <w:t>This diagram icon indicates a data type.</w:t>
            </w:r>
            <w:r w:rsidRPr="00974896">
              <w:rPr>
                <w:noProof/>
              </w:rPr>
              <w:t xml:space="preserve"> </w:t>
            </w:r>
          </w:p>
        </w:tc>
      </w:tr>
      <w:tr w:rsidR="00B537BC" w14:paraId="51C3A862" w14:textId="77777777" w:rsidTr="008F7C9E">
        <w:trPr>
          <w:trHeight w:val="611"/>
          <w:jc w:val="center"/>
        </w:trPr>
        <w:tc>
          <w:tcPr>
            <w:tcW w:w="2065" w:type="dxa"/>
            <w:tcMar>
              <w:top w:w="0" w:type="dxa"/>
              <w:left w:w="108" w:type="dxa"/>
              <w:bottom w:w="0" w:type="dxa"/>
              <w:right w:w="108" w:type="dxa"/>
            </w:tcMar>
            <w:vAlign w:val="center"/>
          </w:tcPr>
          <w:p w14:paraId="644B6083" w14:textId="77777777" w:rsidR="00B537BC" w:rsidRDefault="00B537BC" w:rsidP="008F7C9E">
            <w:pPr>
              <w:jc w:val="center"/>
              <w:rPr>
                <w:rFonts w:ascii="Times New Roman" w:hAnsi="Times New Roman"/>
                <w:noProof/>
              </w:rPr>
            </w:pPr>
            <w:r>
              <w:object w:dxaOrig="270" w:dyaOrig="195" w14:anchorId="5350CC66">
                <v:shape id="_x0000_i1026" type="#_x0000_t75" style="width:14pt;height:14pt" o:ole="">
                  <v:imagedata r:id="rId28" o:title=""/>
                </v:shape>
                <o:OLEObject Type="Embed" ProgID="PBrush" ShapeID="_x0000_i1026" DrawAspect="Content" ObjectID="_1511862255" r:id="rId29"/>
              </w:object>
            </w:r>
          </w:p>
        </w:tc>
        <w:tc>
          <w:tcPr>
            <w:tcW w:w="4770" w:type="dxa"/>
            <w:tcMar>
              <w:top w:w="0" w:type="dxa"/>
              <w:left w:w="108" w:type="dxa"/>
              <w:bottom w:w="0" w:type="dxa"/>
              <w:right w:w="108" w:type="dxa"/>
            </w:tcMar>
            <w:vAlign w:val="center"/>
          </w:tcPr>
          <w:p w14:paraId="3AC279B3" w14:textId="77777777" w:rsidR="00B537BC" w:rsidRPr="008B2787" w:rsidRDefault="00B537BC" w:rsidP="008F7C9E">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B537BC" w14:paraId="365E1694" w14:textId="77777777" w:rsidTr="008F7C9E">
        <w:trPr>
          <w:trHeight w:val="611"/>
          <w:jc w:val="center"/>
        </w:trPr>
        <w:tc>
          <w:tcPr>
            <w:tcW w:w="2065" w:type="dxa"/>
            <w:tcMar>
              <w:top w:w="0" w:type="dxa"/>
              <w:left w:w="108" w:type="dxa"/>
              <w:bottom w:w="0" w:type="dxa"/>
              <w:right w:w="108" w:type="dxa"/>
            </w:tcMar>
            <w:vAlign w:val="center"/>
          </w:tcPr>
          <w:p w14:paraId="5A1FA811" w14:textId="77777777" w:rsidR="00B537BC" w:rsidRDefault="00B537BC" w:rsidP="008F7C9E">
            <w:pPr>
              <w:jc w:val="center"/>
              <w:rPr>
                <w:rFonts w:ascii="Times New Roman" w:hAnsi="Times New Roman"/>
                <w:noProof/>
              </w:rPr>
            </w:pPr>
            <w:r>
              <w:object w:dxaOrig="210" w:dyaOrig="150" w14:anchorId="5DBE5825">
                <v:shape id="_x0000_i1027" type="#_x0000_t75" style="width:14pt;height:14pt" o:ole="">
                  <v:imagedata r:id="rId30" o:title=""/>
                </v:shape>
                <o:OLEObject Type="Embed" ProgID="PBrush" ShapeID="_x0000_i1027" DrawAspect="Content" ObjectID="_1511862256" r:id="rId31"/>
              </w:object>
            </w:r>
          </w:p>
        </w:tc>
        <w:tc>
          <w:tcPr>
            <w:tcW w:w="4770" w:type="dxa"/>
            <w:tcMar>
              <w:top w:w="0" w:type="dxa"/>
              <w:left w:w="108" w:type="dxa"/>
              <w:bottom w:w="0" w:type="dxa"/>
              <w:right w:w="108" w:type="dxa"/>
            </w:tcMar>
            <w:vAlign w:val="center"/>
          </w:tcPr>
          <w:p w14:paraId="0B7F86AB" w14:textId="77777777" w:rsidR="00B537BC" w:rsidRPr="008B2787" w:rsidRDefault="00B537BC" w:rsidP="008F7C9E">
            <w:pPr>
              <w:rPr>
                <w:szCs w:val="22"/>
              </w:rPr>
            </w:pPr>
            <w:r w:rsidRPr="008B2787">
              <w:rPr>
                <w:szCs w:val="22"/>
              </w:rPr>
              <w:t>This decorator icon indicates an enumeration literal.</w:t>
            </w:r>
          </w:p>
        </w:tc>
      </w:tr>
      <w:tr w:rsidR="00B537BC" w14:paraId="6FD5845C" w14:textId="77777777" w:rsidTr="008F7C9E">
        <w:trPr>
          <w:trHeight w:val="620"/>
          <w:jc w:val="center"/>
        </w:trPr>
        <w:tc>
          <w:tcPr>
            <w:tcW w:w="2065" w:type="dxa"/>
            <w:tcMar>
              <w:top w:w="0" w:type="dxa"/>
              <w:left w:w="108" w:type="dxa"/>
              <w:bottom w:w="0" w:type="dxa"/>
              <w:right w:w="108" w:type="dxa"/>
            </w:tcMar>
            <w:vAlign w:val="center"/>
          </w:tcPr>
          <w:p w14:paraId="5294F80B" w14:textId="77777777" w:rsidR="00B537BC" w:rsidRDefault="00B537BC" w:rsidP="008F7C9E">
            <w:pPr>
              <w:jc w:val="center"/>
            </w:pPr>
            <w:r>
              <w:rPr>
                <w:noProof/>
              </w:rPr>
              <mc:AlternateContent>
                <mc:Choice Requires="wps">
                  <w:drawing>
                    <wp:anchor distT="0" distB="0" distL="114300" distR="114300" simplePos="0" relativeHeight="251657728" behindDoc="0" locked="0" layoutInCell="1" allowOverlap="1" wp14:anchorId="6402B97D" wp14:editId="5792CEAB">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34DE460"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37FC9464" w14:textId="77777777" w:rsidR="00B537BC" w:rsidRPr="008B2787" w:rsidRDefault="00B537BC" w:rsidP="008F7C9E">
            <w:pPr>
              <w:rPr>
                <w:szCs w:val="22"/>
              </w:rPr>
            </w:pPr>
            <w:r w:rsidRPr="008B2787">
              <w:rPr>
                <w:szCs w:val="22"/>
              </w:rPr>
              <w:t>This arrow type indicates a directed association relationship.</w:t>
            </w:r>
          </w:p>
        </w:tc>
      </w:tr>
      <w:tr w:rsidR="00B537BC" w14:paraId="3B7F8B62" w14:textId="77777777" w:rsidTr="008F7C9E">
        <w:trPr>
          <w:trHeight w:val="620"/>
          <w:jc w:val="center"/>
        </w:trPr>
        <w:tc>
          <w:tcPr>
            <w:tcW w:w="2065" w:type="dxa"/>
            <w:tcMar>
              <w:top w:w="0" w:type="dxa"/>
              <w:left w:w="108" w:type="dxa"/>
              <w:bottom w:w="0" w:type="dxa"/>
              <w:right w:w="108" w:type="dxa"/>
            </w:tcMar>
            <w:vAlign w:val="center"/>
          </w:tcPr>
          <w:p w14:paraId="6D43BAED" w14:textId="77777777" w:rsidR="00B537BC" w:rsidRDefault="00B537BC" w:rsidP="008F7C9E">
            <w:pPr>
              <w:jc w:val="center"/>
            </w:pPr>
            <w:r w:rsidRPr="00FD2389">
              <w:rPr>
                <w:color w:val="000000" w:themeColor="text1"/>
              </w:rPr>
              <w:object w:dxaOrig="1140" w:dyaOrig="780" w14:anchorId="363BF268">
                <v:shape id="_x0000_i1028" type="#_x0000_t75" style="width:58pt;height:35pt" o:ole="">
                  <v:imagedata r:id="rId32" o:title=""/>
                </v:shape>
                <o:OLEObject Type="Embed" ProgID="PBrush" ShapeID="_x0000_i1028" DrawAspect="Content" ObjectID="_1511862257" r:id="rId33"/>
              </w:object>
            </w:r>
          </w:p>
        </w:tc>
        <w:tc>
          <w:tcPr>
            <w:tcW w:w="4770" w:type="dxa"/>
            <w:tcMar>
              <w:top w:w="0" w:type="dxa"/>
              <w:left w:w="108" w:type="dxa"/>
              <w:bottom w:w="0" w:type="dxa"/>
              <w:right w:w="108" w:type="dxa"/>
            </w:tcMar>
            <w:vAlign w:val="center"/>
          </w:tcPr>
          <w:p w14:paraId="5A66F987" w14:textId="77777777" w:rsidR="00B537BC" w:rsidRPr="008B2787" w:rsidRDefault="00B537BC" w:rsidP="008F7C9E">
            <w:pPr>
              <w:rPr>
                <w:szCs w:val="22"/>
              </w:rPr>
            </w:pPr>
            <w:r w:rsidRPr="008B2787">
              <w:rPr>
                <w:szCs w:val="22"/>
              </w:rPr>
              <w:t xml:space="preserve">This arrow type indicates a generalization relationship.  </w:t>
            </w:r>
          </w:p>
        </w:tc>
      </w:tr>
    </w:tbl>
    <w:p w14:paraId="2712F230" w14:textId="77777777" w:rsidR="00D76C82" w:rsidRPr="00210E1E" w:rsidRDefault="0079016E" w:rsidP="00B259AF">
      <w:pPr>
        <w:pStyle w:val="Heading3"/>
      </w:pPr>
      <w:bookmarkStart w:id="38" w:name="_Toc435673356"/>
      <w:r>
        <w:t>Property Table Notation</w:t>
      </w:r>
      <w:bookmarkEnd w:id="28"/>
      <w:bookmarkEnd w:id="29"/>
      <w:bookmarkEnd w:id="30"/>
      <w:bookmarkEnd w:id="37"/>
      <w:bookmarkEnd w:id="38"/>
    </w:p>
    <w:p w14:paraId="1CE1EF23" w14:textId="59008D05" w:rsidR="00D227C8" w:rsidRDefault="0079016E" w:rsidP="0013077D">
      <w:pPr>
        <w:spacing w:before="80" w:after="240"/>
      </w:pPr>
      <w:r w:rsidRPr="00210E1E">
        <w:t xml:space="preserve">Throughout </w:t>
      </w:r>
      <w:r>
        <w:t xml:space="preserve">Section </w:t>
      </w:r>
      <w:r w:rsidR="00D604E0" w:rsidRPr="00D604E0">
        <w:rPr>
          <w:b/>
          <w:color w:val="0000EE"/>
        </w:rPr>
        <w:fldChar w:fldCharType="begin"/>
      </w:r>
      <w:r w:rsidR="00D604E0" w:rsidRPr="00D604E0">
        <w:rPr>
          <w:b/>
          <w:color w:val="0000EE"/>
        </w:rPr>
        <w:instrText xml:space="preserve"> REF _Ref435673510 \r \h </w:instrText>
      </w:r>
      <w:r w:rsidR="00D604E0">
        <w:rPr>
          <w:b/>
          <w:color w:val="0000EE"/>
        </w:rPr>
        <w:instrText xml:space="preserve"> \* MERGEFORMAT </w:instrText>
      </w:r>
      <w:r w:rsidR="00D604E0" w:rsidRPr="00D604E0">
        <w:rPr>
          <w:b/>
          <w:color w:val="0000EE"/>
        </w:rPr>
      </w:r>
      <w:r w:rsidR="00D604E0" w:rsidRPr="00D604E0">
        <w:rPr>
          <w:b/>
          <w:color w:val="0000EE"/>
        </w:rPr>
        <w:fldChar w:fldCharType="separate"/>
      </w:r>
      <w:r w:rsidR="00D604E0" w:rsidRPr="00D604E0">
        <w:rPr>
          <w:b/>
          <w:color w:val="0000EE"/>
        </w:rPr>
        <w:t>3</w:t>
      </w:r>
      <w:r w:rsidR="00D604E0" w:rsidRPr="00D604E0">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Network Route Object data model (see Section </w:t>
      </w:r>
      <w:r w:rsidRPr="00831EFC">
        <w:rPr>
          <w:b/>
          <w:color w:val="0000EE"/>
        </w:rPr>
        <w:fldChar w:fldCharType="begin"/>
      </w:r>
      <w:r w:rsidRPr="00831EFC">
        <w:rPr>
          <w:b/>
          <w:color w:val="0000EE"/>
        </w:rPr>
        <w:instrText xml:space="preserve"> REF _Ref394486021 \r \h </w:instrText>
      </w:r>
      <w:r w:rsidR="00831EFC">
        <w:rPr>
          <w:b/>
          <w:color w:val="0000EE"/>
        </w:rPr>
        <w:instrText xml:space="preserve"> \* MERGEFORMAT </w:instrText>
      </w:r>
      <w:r w:rsidRPr="00831EFC">
        <w:rPr>
          <w:b/>
          <w:color w:val="0000EE"/>
        </w:rPr>
      </w:r>
      <w:r w:rsidRPr="00831EFC">
        <w:rPr>
          <w:b/>
          <w:color w:val="0000EE"/>
        </w:rPr>
        <w:fldChar w:fldCharType="separate"/>
      </w:r>
      <w:r w:rsidR="00CE7ACE" w:rsidRPr="00831EFC">
        <w:rPr>
          <w:b/>
          <w:color w:val="0000EE"/>
        </w:rPr>
        <w:t>1.2.2</w:t>
      </w:r>
      <w:r w:rsidRPr="00831EFC">
        <w:rPr>
          <w:b/>
          <w:color w:val="0000EE"/>
        </w:rPr>
        <w:fldChar w:fldCharType="end"/>
      </w:r>
      <w:r>
        <w:t xml:space="preserve">).  </w:t>
      </w:r>
    </w:p>
    <w:p w14:paraId="229FC112" w14:textId="77777777" w:rsidR="00D227C8" w:rsidRDefault="0079016E" w:rsidP="0013077D">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65BEA195" w14:textId="77777777" w:rsidR="005E7E0C" w:rsidRDefault="0079016E" w:rsidP="00B259AF">
      <w:pPr>
        <w:pStyle w:val="Heading3"/>
      </w:pPr>
      <w:bookmarkStart w:id="39" w:name="_Toc412205415"/>
      <w:bookmarkStart w:id="40" w:name="_Toc426119877"/>
      <w:bookmarkStart w:id="41" w:name="_Toc435673357"/>
      <w:r>
        <w:t>Property and Class Descriptions</w:t>
      </w:r>
      <w:bookmarkEnd w:id="39"/>
      <w:bookmarkEnd w:id="40"/>
      <w:bookmarkEnd w:id="41"/>
    </w:p>
    <w:p w14:paraId="5D49CD5C" w14:textId="77777777" w:rsidR="005E7E0C" w:rsidRDefault="0079016E" w:rsidP="0013077D">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73582267" w14:textId="77777777" w:rsidR="005E7E0C" w:rsidRDefault="0079016E" w:rsidP="0013077D">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172CBD69" w14:textId="38563BDE" w:rsidR="005E7E0C" w:rsidRDefault="0079016E" w:rsidP="0013077D">
      <w:pPr>
        <w:spacing w:before="80" w:after="240"/>
      </w:pPr>
      <w:r>
        <w:t xml:space="preserve">Consequently, we have </w:t>
      </w:r>
      <w:r w:rsidR="00DA4600">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5E7E0C" w14:paraId="500752A7" w14:textId="77777777" w:rsidTr="001956C8">
        <w:tc>
          <w:tcPr>
            <w:tcW w:w="1506" w:type="dxa"/>
            <w:shd w:val="clear" w:color="auto" w:fill="BFBFBF" w:themeFill="background1" w:themeFillShade="BF"/>
            <w:vAlign w:val="center"/>
          </w:tcPr>
          <w:p w14:paraId="2A6B1F84" w14:textId="77777777" w:rsidR="005E7E0C" w:rsidRPr="005330B0" w:rsidRDefault="0079016E" w:rsidP="00B136D4">
            <w:pPr>
              <w:rPr>
                <w:b/>
              </w:rPr>
            </w:pPr>
            <w:r w:rsidRPr="005330B0">
              <w:rPr>
                <w:b/>
              </w:rPr>
              <w:lastRenderedPageBreak/>
              <w:t>Verb</w:t>
            </w:r>
          </w:p>
        </w:tc>
        <w:tc>
          <w:tcPr>
            <w:tcW w:w="7512" w:type="dxa"/>
            <w:shd w:val="clear" w:color="auto" w:fill="BFBFBF" w:themeFill="background1" w:themeFillShade="BF"/>
            <w:vAlign w:val="center"/>
          </w:tcPr>
          <w:p w14:paraId="6AA4D189" w14:textId="77777777" w:rsidR="005E7E0C" w:rsidRPr="005330B0" w:rsidRDefault="0079016E" w:rsidP="00B136D4">
            <w:pPr>
              <w:rPr>
                <w:b/>
              </w:rPr>
            </w:pPr>
            <w:r>
              <w:rPr>
                <w:b/>
              </w:rPr>
              <w:t>CybOX</w:t>
            </w:r>
            <w:r w:rsidRPr="005330B0">
              <w:rPr>
                <w:b/>
              </w:rPr>
              <w:t xml:space="preserve"> Definition</w:t>
            </w:r>
          </w:p>
        </w:tc>
      </w:tr>
      <w:tr w:rsidR="005E7E0C" w14:paraId="68688F98" w14:textId="77777777" w:rsidTr="001956C8">
        <w:tc>
          <w:tcPr>
            <w:tcW w:w="1506" w:type="dxa"/>
            <w:vAlign w:val="center"/>
          </w:tcPr>
          <w:p w14:paraId="43FAC15C" w14:textId="77777777" w:rsidR="005E7E0C" w:rsidRPr="00366C71" w:rsidRDefault="0079016E" w:rsidP="00B136D4">
            <w:pPr>
              <w:rPr>
                <w:u w:val="single"/>
              </w:rPr>
            </w:pPr>
            <w:r w:rsidRPr="00366C71">
              <w:rPr>
                <w:u w:val="single"/>
              </w:rPr>
              <w:t>capture</w:t>
            </w:r>
            <w:r>
              <w:rPr>
                <w:u w:val="single"/>
              </w:rPr>
              <w:t>s</w:t>
            </w:r>
          </w:p>
        </w:tc>
        <w:tc>
          <w:tcPr>
            <w:tcW w:w="7512" w:type="dxa"/>
            <w:vAlign w:val="center"/>
          </w:tcPr>
          <w:p w14:paraId="05D8C775" w14:textId="77777777" w:rsidR="005E7E0C" w:rsidRDefault="0079016E" w:rsidP="00B136D4">
            <w:r>
              <w:t xml:space="preserve">Used to record and preserve information without implying anything about the structure of a class or property.  Often used for properties that encompass general content.  This is the least precise of the three verbs.  </w:t>
            </w:r>
          </w:p>
        </w:tc>
      </w:tr>
      <w:tr w:rsidR="005E7E0C" w14:paraId="48CB4D9E" w14:textId="77777777" w:rsidTr="001956C8">
        <w:tc>
          <w:tcPr>
            <w:tcW w:w="1506" w:type="dxa"/>
            <w:vAlign w:val="center"/>
          </w:tcPr>
          <w:p w14:paraId="0E59ADFC" w14:textId="77777777" w:rsidR="005E7E0C" w:rsidRDefault="009870AB" w:rsidP="00B136D4"/>
        </w:tc>
        <w:tc>
          <w:tcPr>
            <w:tcW w:w="7512" w:type="dxa"/>
            <w:vAlign w:val="center"/>
          </w:tcPr>
          <w:p w14:paraId="21746860" w14:textId="77777777" w:rsidR="00B67328" w:rsidRDefault="0079016E" w:rsidP="00B136D4">
            <w:r w:rsidRPr="00B67328">
              <w:rPr>
                <w:i/>
              </w:rPr>
              <w:t>Examples</w:t>
            </w:r>
            <w:r>
              <w:t>:</w:t>
            </w:r>
          </w:p>
          <w:p w14:paraId="09D4FDD3" w14:textId="0AD45687" w:rsidR="005E7E0C" w:rsidRDefault="0079016E" w:rsidP="00B136D4">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F64724" w:rsidRPr="00B90F5C">
              <w:t>identifying</w:t>
            </w:r>
            <w:r w:rsidRPr="00B90F5C">
              <w:t xml:space="preserve"> characteristics, time-related attributes, and a list of the tools used to collect the information.</w:t>
            </w:r>
          </w:p>
          <w:p w14:paraId="4B1A3E0D" w14:textId="77777777" w:rsidR="005E7E0C" w:rsidRPr="00484328" w:rsidRDefault="0079016E" w:rsidP="00B03613">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5E7E0C" w14:paraId="0DA9AB09" w14:textId="77777777" w:rsidTr="001956C8">
        <w:tc>
          <w:tcPr>
            <w:tcW w:w="1506" w:type="dxa"/>
            <w:vAlign w:val="center"/>
          </w:tcPr>
          <w:p w14:paraId="3A6D7885" w14:textId="77777777" w:rsidR="005E7E0C" w:rsidRPr="00366C71" w:rsidRDefault="0079016E" w:rsidP="00B136D4">
            <w:pPr>
              <w:rPr>
                <w:u w:val="single"/>
              </w:rPr>
            </w:pPr>
            <w:r w:rsidRPr="00366C71">
              <w:rPr>
                <w:u w:val="single"/>
              </w:rPr>
              <w:t>characterize</w:t>
            </w:r>
            <w:r>
              <w:rPr>
                <w:u w:val="single"/>
              </w:rPr>
              <w:t>s</w:t>
            </w:r>
          </w:p>
        </w:tc>
        <w:tc>
          <w:tcPr>
            <w:tcW w:w="7512" w:type="dxa"/>
            <w:vAlign w:val="center"/>
          </w:tcPr>
          <w:p w14:paraId="14B56328" w14:textId="77777777" w:rsidR="005E7E0C" w:rsidRPr="005330B0" w:rsidRDefault="0079016E" w:rsidP="00B136D4">
            <w:r>
              <w:t>Describes the distinctive nature or features of a class or property.  Often used to describe classes and properties that themselves comprise one or more other properties.</w:t>
            </w:r>
          </w:p>
        </w:tc>
      </w:tr>
      <w:tr w:rsidR="005E7E0C" w14:paraId="1FAFF255" w14:textId="77777777" w:rsidTr="001956C8">
        <w:trPr>
          <w:cantSplit/>
        </w:trPr>
        <w:tc>
          <w:tcPr>
            <w:tcW w:w="1506" w:type="dxa"/>
            <w:vAlign w:val="center"/>
          </w:tcPr>
          <w:p w14:paraId="41131FE8" w14:textId="77777777" w:rsidR="005E7E0C" w:rsidRPr="00DD38CD" w:rsidRDefault="009870AB" w:rsidP="00B136D4"/>
        </w:tc>
        <w:tc>
          <w:tcPr>
            <w:tcW w:w="7512" w:type="dxa"/>
            <w:vAlign w:val="center"/>
          </w:tcPr>
          <w:p w14:paraId="15BBE47F" w14:textId="77777777" w:rsidR="00B67328" w:rsidRDefault="0079016E" w:rsidP="00B136D4">
            <w:r w:rsidRPr="00B67328">
              <w:rPr>
                <w:i/>
              </w:rPr>
              <w:t>Example</w:t>
            </w:r>
            <w:r>
              <w:rPr>
                <w:i/>
              </w:rPr>
              <w:t>s</w:t>
            </w:r>
            <w:r>
              <w:t>:</w:t>
            </w:r>
          </w:p>
          <w:p w14:paraId="64398E1D" w14:textId="77777777" w:rsidR="00B03613" w:rsidRPr="00B03613" w:rsidRDefault="0079016E" w:rsidP="00B136D4">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0F0DCE4C" w14:textId="77777777" w:rsidR="005E7E0C" w:rsidRPr="00EC3C28" w:rsidRDefault="0079016E" w:rsidP="00B03613">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5E7E0C" w14:paraId="3DD5FB39" w14:textId="77777777" w:rsidTr="001956C8">
        <w:tc>
          <w:tcPr>
            <w:tcW w:w="1506" w:type="dxa"/>
            <w:vAlign w:val="center"/>
          </w:tcPr>
          <w:p w14:paraId="3BF06D9D" w14:textId="77777777" w:rsidR="005E7E0C" w:rsidRPr="00366C71" w:rsidRDefault="0079016E" w:rsidP="00B136D4">
            <w:pPr>
              <w:rPr>
                <w:u w:val="single"/>
              </w:rPr>
            </w:pPr>
            <w:r w:rsidRPr="00366C71">
              <w:rPr>
                <w:u w:val="single"/>
              </w:rPr>
              <w:t>specif</w:t>
            </w:r>
            <w:r>
              <w:rPr>
                <w:u w:val="single"/>
              </w:rPr>
              <w:t>ies</w:t>
            </w:r>
          </w:p>
        </w:tc>
        <w:tc>
          <w:tcPr>
            <w:tcW w:w="7512" w:type="dxa"/>
            <w:vAlign w:val="center"/>
          </w:tcPr>
          <w:p w14:paraId="11A9E57F" w14:textId="77777777" w:rsidR="005E7E0C" w:rsidRPr="00DD38CD" w:rsidRDefault="0079016E" w:rsidP="00B136D4">
            <w:r>
              <w:t>Used to clearly and precisely identify particular instances or values associated with a property.  Often used for properties that are defined by a controlled vocabulary or enumeration; typically used for properties that take on only a single value.</w:t>
            </w:r>
          </w:p>
        </w:tc>
      </w:tr>
      <w:tr w:rsidR="005E7E0C" w14:paraId="54D1B2E7" w14:textId="77777777" w:rsidTr="001956C8">
        <w:tc>
          <w:tcPr>
            <w:tcW w:w="1506" w:type="dxa"/>
            <w:vAlign w:val="center"/>
          </w:tcPr>
          <w:p w14:paraId="55139B7D" w14:textId="77777777" w:rsidR="005E7E0C" w:rsidRPr="00D3144C" w:rsidRDefault="009870AB" w:rsidP="00B136D4"/>
        </w:tc>
        <w:tc>
          <w:tcPr>
            <w:tcW w:w="7512" w:type="dxa"/>
            <w:vAlign w:val="center"/>
          </w:tcPr>
          <w:p w14:paraId="6C40E5D2" w14:textId="77777777" w:rsidR="00B67328" w:rsidRDefault="0079016E" w:rsidP="00B136D4">
            <w:r w:rsidRPr="00B67328">
              <w:rPr>
                <w:i/>
              </w:rPr>
              <w:t>Example</w:t>
            </w:r>
            <w:r>
              <w:t>:</w:t>
            </w:r>
          </w:p>
          <w:p w14:paraId="10BD9A36" w14:textId="77777777" w:rsidR="00926591" w:rsidRPr="00926591" w:rsidRDefault="0079016E" w:rsidP="00926591">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0BC924FB" w14:textId="77777777" w:rsidR="00C71349" w:rsidRDefault="0079016E" w:rsidP="00A710C8">
      <w:pPr>
        <w:pStyle w:val="Heading2"/>
      </w:pPr>
      <w:bookmarkStart w:id="42" w:name="_Ref428537349"/>
      <w:bookmarkStart w:id="43" w:name="_Toc427275785"/>
      <w:bookmarkStart w:id="44" w:name="_Toc435673358"/>
      <w:r>
        <w:t>Terminology</w:t>
      </w:r>
      <w:bookmarkEnd w:id="42"/>
      <w:bookmarkEnd w:id="43"/>
      <w:bookmarkEnd w:id="44"/>
    </w:p>
    <w:p w14:paraId="3E9C7B96" w14:textId="38855BC4" w:rsidR="00C71349" w:rsidRDefault="0079016E"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in this document are to be interpreted as described in</w:t>
      </w:r>
      <w:r w:rsidR="00A552BE">
        <w:t xml:space="preserve"> </w:t>
      </w:r>
      <w:r w:rsidR="00A552BE" w:rsidRPr="00A552BE">
        <w:rPr>
          <w:b/>
          <w:color w:val="0000EE"/>
        </w:rPr>
        <w:t>[</w:t>
      </w:r>
      <w:r w:rsidR="00A552BE" w:rsidRPr="00A552BE">
        <w:rPr>
          <w:b/>
          <w:color w:val="0000EE"/>
        </w:rPr>
        <w:fldChar w:fldCharType="begin"/>
      </w:r>
      <w:r w:rsidR="00A552BE" w:rsidRPr="00A552BE">
        <w:rPr>
          <w:b/>
          <w:color w:val="0000EE"/>
        </w:rPr>
        <w:instrText xml:space="preserve"> REF rfc2119 \h </w:instrText>
      </w:r>
      <w:r w:rsidR="00A552BE" w:rsidRPr="00A552BE">
        <w:rPr>
          <w:b/>
          <w:color w:val="0000EE"/>
        </w:rPr>
      </w:r>
      <w:r w:rsidR="00A552BE" w:rsidRPr="00A552BE">
        <w:rPr>
          <w:b/>
          <w:color w:val="0000EE"/>
        </w:rPr>
        <w:fldChar w:fldCharType="separate"/>
      </w:r>
      <w:r w:rsidR="00A552BE" w:rsidRPr="00A552BE">
        <w:rPr>
          <w:rStyle w:val="Refterm"/>
          <w:color w:val="0000EE"/>
        </w:rPr>
        <w:t>RFC2119</w:t>
      </w:r>
      <w:r w:rsidR="00A552BE" w:rsidRPr="00A552BE">
        <w:rPr>
          <w:b/>
          <w:color w:val="0000EE"/>
        </w:rPr>
        <w:fldChar w:fldCharType="end"/>
      </w:r>
      <w:r w:rsidR="00A552BE" w:rsidRPr="00A552BE">
        <w:rPr>
          <w:b/>
          <w:color w:val="0000EE"/>
        </w:rPr>
        <w:t>]</w:t>
      </w:r>
      <w:r>
        <w:t>.</w:t>
      </w:r>
    </w:p>
    <w:p w14:paraId="143E117F" w14:textId="77777777" w:rsidR="00C02DEC" w:rsidRDefault="0079016E" w:rsidP="00A710C8">
      <w:pPr>
        <w:pStyle w:val="Heading2"/>
      </w:pPr>
      <w:bookmarkStart w:id="45" w:name="_Ref7502892"/>
      <w:bookmarkStart w:id="46" w:name="_Toc12011611"/>
      <w:bookmarkStart w:id="47" w:name="_Toc85472894"/>
      <w:bookmarkStart w:id="48" w:name="_Toc287332008"/>
      <w:bookmarkStart w:id="49" w:name="_Toc427275786"/>
      <w:bookmarkStart w:id="50" w:name="_Toc435673359"/>
      <w:r>
        <w:t>Normative</w:t>
      </w:r>
      <w:bookmarkEnd w:id="45"/>
      <w:bookmarkEnd w:id="46"/>
      <w:r>
        <w:t xml:space="preserve"> References</w:t>
      </w:r>
      <w:bookmarkEnd w:id="47"/>
      <w:bookmarkEnd w:id="48"/>
      <w:bookmarkEnd w:id="49"/>
      <w:bookmarkEnd w:id="50"/>
    </w:p>
    <w:p w14:paraId="2C31ED1C" w14:textId="77777777" w:rsidR="00C02DEC" w:rsidRDefault="0079016E" w:rsidP="00AE0702">
      <w:pPr>
        <w:pStyle w:val="Ref"/>
      </w:pPr>
      <w:r>
        <w:rPr>
          <w:rStyle w:val="Refterm"/>
        </w:rPr>
        <w:t>[</w:t>
      </w:r>
      <w:bookmarkStart w:id="51" w:name="rfc2119"/>
      <w:r>
        <w:rPr>
          <w:rStyle w:val="Refterm"/>
        </w:rPr>
        <w:t>RFC2119</w:t>
      </w:r>
      <w:bookmarkEnd w:id="51"/>
      <w:r>
        <w:rPr>
          <w:rStyle w:val="Refterm"/>
        </w:rPr>
        <w:t>]</w:t>
      </w:r>
      <w:r>
        <w:tab/>
        <w:t xml:space="preserve">Bradner, S., </w:t>
      </w:r>
      <w:r w:rsidRPr="00B641A5">
        <w:t>“Key words for use in RFCs to Indicate Requirement Levels”</w:t>
      </w:r>
      <w:r>
        <w:t xml:space="preserve">, BCP 14, RFC 2119, March 1997. </w:t>
      </w:r>
      <w:hyperlink r:id="rId34" w:history="1">
        <w:r>
          <w:rPr>
            <w:rStyle w:val="Hyperlink"/>
          </w:rPr>
          <w:t>http://www.ietf.org/rfc/rfc2119.txt</w:t>
        </w:r>
      </w:hyperlink>
      <w:r>
        <w:t>.</w:t>
      </w:r>
    </w:p>
    <w:p w14:paraId="126218F3" w14:textId="77777777" w:rsidR="006D31DB" w:rsidRDefault="0079016E" w:rsidP="00FD22AC">
      <w:pPr>
        <w:pStyle w:val="Heading1"/>
      </w:pPr>
      <w:bookmarkStart w:id="52" w:name="_Ref428537380"/>
      <w:bookmarkStart w:id="53" w:name="_Toc435673360"/>
      <w:r>
        <w:lastRenderedPageBreak/>
        <w:t>Background Information</w:t>
      </w:r>
      <w:bookmarkEnd w:id="52"/>
      <w:bookmarkEnd w:id="53"/>
    </w:p>
    <w:p w14:paraId="5863EA95" w14:textId="73CF609C" w:rsidR="00F27904" w:rsidRDefault="0079016E" w:rsidP="00F27904">
      <w:r>
        <w:t xml:space="preserve">In this section, we provide high level information about the Network Route Object data model that is necessary to fully understand the specification details given in Section </w:t>
      </w:r>
      <w:r w:rsidR="00831EFC" w:rsidRPr="00D604E0">
        <w:rPr>
          <w:b/>
          <w:color w:val="0000EE"/>
        </w:rPr>
        <w:fldChar w:fldCharType="begin"/>
      </w:r>
      <w:r w:rsidR="00831EFC" w:rsidRPr="00D604E0">
        <w:rPr>
          <w:b/>
          <w:color w:val="0000EE"/>
        </w:rPr>
        <w:instrText xml:space="preserve"> REF _Ref435673510 \r \h </w:instrText>
      </w:r>
      <w:r w:rsidR="00831EFC">
        <w:rPr>
          <w:b/>
          <w:color w:val="0000EE"/>
        </w:rPr>
        <w:instrText xml:space="preserve"> \* MERGEFORMAT </w:instrText>
      </w:r>
      <w:r w:rsidR="00831EFC" w:rsidRPr="00D604E0">
        <w:rPr>
          <w:b/>
          <w:color w:val="0000EE"/>
        </w:rPr>
      </w:r>
      <w:r w:rsidR="00831EFC" w:rsidRPr="00D604E0">
        <w:rPr>
          <w:b/>
          <w:color w:val="0000EE"/>
        </w:rPr>
        <w:fldChar w:fldCharType="separate"/>
      </w:r>
      <w:r w:rsidR="00831EFC" w:rsidRPr="00D604E0">
        <w:rPr>
          <w:b/>
          <w:color w:val="0000EE"/>
        </w:rPr>
        <w:t>3</w:t>
      </w:r>
      <w:r w:rsidR="00831EFC" w:rsidRPr="00D604E0">
        <w:rPr>
          <w:b/>
          <w:color w:val="0000EE"/>
        </w:rPr>
        <w:fldChar w:fldCharType="end"/>
      </w:r>
      <w:r>
        <w:t>.</w:t>
      </w:r>
    </w:p>
    <w:p w14:paraId="0C2B3AD6" w14:textId="77777777" w:rsidR="00F27904" w:rsidRDefault="0079016E" w:rsidP="002A0B81">
      <w:pPr>
        <w:pStyle w:val="Heading2"/>
        <w:tabs>
          <w:tab w:val="num" w:pos="864"/>
        </w:tabs>
        <w:spacing w:before="360" w:after="60"/>
        <w:ind w:left="540" w:hanging="540"/>
      </w:pPr>
      <w:bookmarkStart w:id="54" w:name="_Toc426119879"/>
      <w:bookmarkStart w:id="55" w:name="_Toc435673361"/>
      <w:r>
        <w:t>Cyber Observables</w:t>
      </w:r>
      <w:bookmarkEnd w:id="54"/>
      <w:bookmarkEnd w:id="55"/>
    </w:p>
    <w:p w14:paraId="717CDC03" w14:textId="77777777" w:rsidR="00F27904" w:rsidRDefault="0079016E" w:rsidP="00F27904">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5E1148BD" w14:textId="77777777" w:rsidR="000B7C0E" w:rsidRDefault="0079016E" w:rsidP="00F27904">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582058FE" w14:textId="77777777" w:rsidR="00A656CC" w:rsidRDefault="0079016E" w:rsidP="002A0B81">
      <w:pPr>
        <w:pStyle w:val="Heading2"/>
        <w:tabs>
          <w:tab w:val="num" w:pos="864"/>
        </w:tabs>
        <w:spacing w:before="360" w:after="60"/>
        <w:ind w:left="540" w:hanging="540"/>
      </w:pPr>
      <w:bookmarkStart w:id="56" w:name="_Toc435673362"/>
      <w:bookmarkStart w:id="57" w:name="_Toc287332011"/>
      <w:bookmarkStart w:id="58" w:name="_Toc409437263"/>
      <w:r>
        <w:t>Objects</w:t>
      </w:r>
      <w:bookmarkEnd w:id="56"/>
    </w:p>
    <w:p w14:paraId="6C02FC69" w14:textId="77777777" w:rsidR="00A656CC" w:rsidRDefault="0079016E" w:rsidP="00A656CC">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499A36D0" w14:textId="77777777" w:rsidR="009A66DC" w:rsidRDefault="009A66DC">
      <w:pPr>
        <w:sectPr w:rsidR="009A66DC">
          <w:footerReference w:type="default" r:id="rId35"/>
          <w:pgSz w:w="12240" w:h="15840"/>
          <w:pgMar w:top="1440" w:right="1440" w:bottom="1440" w:left="1440" w:header="720" w:footer="720" w:gutter="0"/>
          <w:cols w:space="720"/>
        </w:sectPr>
      </w:pPr>
    </w:p>
    <w:p w14:paraId="3C35AE57" w14:textId="77777777" w:rsidR="009A66DC" w:rsidRDefault="0079016E">
      <w:pPr>
        <w:pStyle w:val="Heading1"/>
      </w:pPr>
      <w:bookmarkStart w:id="59" w:name="_Toc435673363"/>
      <w:bookmarkStart w:id="60" w:name="_Ref435673510"/>
      <w:r>
        <w:lastRenderedPageBreak/>
        <w:t>Data Model</w:t>
      </w:r>
      <w:bookmarkEnd w:id="59"/>
      <w:bookmarkEnd w:id="60"/>
    </w:p>
    <w:p w14:paraId="726E2535" w14:textId="77777777" w:rsidR="009A66DC" w:rsidRDefault="0079016E">
      <w:pPr>
        <w:pStyle w:val="Heading2"/>
      </w:pPr>
      <w:bookmarkStart w:id="61" w:name="_Toc435673364"/>
      <w:r>
        <w:t>NetRouteObjectType Class</w:t>
      </w:r>
      <w:bookmarkEnd w:id="61"/>
    </w:p>
    <w:p w14:paraId="2D825CD0" w14:textId="782E9BB4" w:rsidR="002C6A1A" w:rsidRDefault="0079016E" w:rsidP="002C6A1A">
      <w:pPr>
        <w:pStyle w:val="basicparagraph"/>
        <w:contextualSpacing w:val="0"/>
        <w:rPr>
          <w:rFonts w:cs="Courier New"/>
        </w:rPr>
      </w:pPr>
      <w:r>
        <w:t xml:space="preserve">The </w:t>
      </w:r>
      <w:r w:rsidR="00736074">
        <w:rPr>
          <w:rFonts w:ascii="Courier New" w:eastAsia="Courier New" w:hAnsi="Courier New" w:cs="Courier New"/>
        </w:rPr>
        <w:t>NetRouteObjectType</w:t>
      </w:r>
      <w:r w:rsidR="00736074">
        <w:t xml:space="preserve"> </w:t>
      </w:r>
      <w:r>
        <w:t>class is intended to characterize a specific network route.</w:t>
      </w:r>
      <w:r w:rsidR="002C6A1A" w:rsidRPr="002C6A1A">
        <w:rPr>
          <w:rFonts w:cs="Courier New"/>
        </w:rPr>
        <w:t xml:space="preserve"> </w:t>
      </w:r>
      <w:r w:rsidR="002C6A1A">
        <w:rPr>
          <w:rFonts w:cs="Courier New"/>
        </w:rPr>
        <w:t xml:space="preserve">The UML diagram corresponding to the </w:t>
      </w:r>
      <w:r w:rsidR="002C6A1A">
        <w:rPr>
          <w:rFonts w:ascii="Courier New" w:eastAsia="Courier New" w:hAnsi="Courier New" w:cs="Courier New"/>
        </w:rPr>
        <w:t>NetRouteObjectType</w:t>
      </w:r>
      <w:r w:rsidR="002C6A1A">
        <w:t xml:space="preserve"> </w:t>
      </w:r>
      <w:r w:rsidR="002C6A1A">
        <w:rPr>
          <w:rFonts w:cs="Courier New"/>
        </w:rPr>
        <w:t xml:space="preserve">class is shown in </w:t>
      </w:r>
      <w:r w:rsidR="002C6A1A" w:rsidRPr="00EA4938">
        <w:rPr>
          <w:rFonts w:cs="Courier New"/>
          <w:b/>
          <w:color w:val="0000EE"/>
        </w:rPr>
        <w:fldChar w:fldCharType="begin"/>
      </w:r>
      <w:r w:rsidR="002C6A1A" w:rsidRPr="00EA4938">
        <w:rPr>
          <w:rFonts w:cs="Courier New"/>
          <w:b/>
          <w:color w:val="0000EE"/>
        </w:rPr>
        <w:instrText xml:space="preserve"> REF _Ref395023936 \h  \* MERGEFORMAT </w:instrText>
      </w:r>
      <w:r w:rsidR="002C6A1A" w:rsidRPr="00EA4938">
        <w:rPr>
          <w:rFonts w:cs="Courier New"/>
          <w:b/>
          <w:color w:val="0000EE"/>
        </w:rPr>
      </w:r>
      <w:r w:rsidR="002C6A1A" w:rsidRPr="00EA4938">
        <w:rPr>
          <w:rFonts w:cs="Courier New"/>
          <w:b/>
          <w:color w:val="0000EE"/>
        </w:rPr>
        <w:fldChar w:fldCharType="separate"/>
      </w:r>
      <w:r w:rsidR="002C6A1A" w:rsidRPr="00EA4938">
        <w:rPr>
          <w:b/>
          <w:color w:val="0000EE"/>
        </w:rPr>
        <w:t xml:space="preserve">Figure </w:t>
      </w:r>
      <w:r w:rsidR="002C6A1A" w:rsidRPr="00EA4938">
        <w:rPr>
          <w:b/>
          <w:noProof/>
          <w:color w:val="0000EE"/>
        </w:rPr>
        <w:t>3</w:t>
      </w:r>
      <w:r w:rsidR="002C6A1A" w:rsidRPr="00EA4938">
        <w:rPr>
          <w:b/>
          <w:color w:val="0000EE"/>
        </w:rPr>
        <w:noBreakHyphen/>
      </w:r>
      <w:r w:rsidR="002C6A1A" w:rsidRPr="00EA4938">
        <w:rPr>
          <w:b/>
          <w:noProof/>
          <w:color w:val="0000EE"/>
        </w:rPr>
        <w:t>1</w:t>
      </w:r>
      <w:r w:rsidR="002C6A1A" w:rsidRPr="00EA4938">
        <w:rPr>
          <w:rFonts w:cs="Courier New"/>
          <w:b/>
          <w:color w:val="0000EE"/>
        </w:rPr>
        <w:fldChar w:fldCharType="end"/>
      </w:r>
      <w:r w:rsidR="002C6A1A">
        <w:rPr>
          <w:rFonts w:cs="Courier New"/>
        </w:rPr>
        <w:t xml:space="preserve">.  </w:t>
      </w:r>
    </w:p>
    <w:p w14:paraId="7D2F6EA0" w14:textId="77777777" w:rsidR="002C6A1A" w:rsidRPr="00AA5039" w:rsidRDefault="002C6A1A" w:rsidP="002C6A1A">
      <w:pPr>
        <w:jc w:val="center"/>
      </w:pPr>
      <w:r>
        <w:rPr>
          <w:noProof/>
        </w:rPr>
        <w:drawing>
          <wp:inline distT="0" distB="0" distL="0" distR="0" wp14:anchorId="557953DD" wp14:editId="2A603F51">
            <wp:extent cx="4983480" cy="301752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6">
                      <a:extLst>
                        <a:ext uri="{28A0092B-C50C-407E-A947-70E740481C1C}">
                          <a14:useLocalDpi xmlns:a14="http://schemas.microsoft.com/office/drawing/2010/main" val="0"/>
                        </a:ext>
                      </a:extLst>
                    </a:blip>
                    <a:stretch>
                      <a:fillRect/>
                    </a:stretch>
                  </pic:blipFill>
                  <pic:spPr>
                    <a:xfrm>
                      <a:off x="0" y="0"/>
                      <a:ext cx="4983480" cy="3017520"/>
                    </a:xfrm>
                    <a:prstGeom prst="rect">
                      <a:avLst/>
                    </a:prstGeom>
                  </pic:spPr>
                </pic:pic>
              </a:graphicData>
            </a:graphic>
          </wp:inline>
        </w:drawing>
      </w:r>
    </w:p>
    <w:p w14:paraId="1FB3F2E1" w14:textId="647B4859" w:rsidR="002C6A1A" w:rsidRPr="00247799" w:rsidRDefault="002C6A1A" w:rsidP="002C6A1A">
      <w:pPr>
        <w:spacing w:after="240"/>
        <w:jc w:val="center"/>
      </w:pPr>
      <w:bookmarkStart w:id="62" w:name="_Ref395023936"/>
      <w:r w:rsidRPr="0086379B">
        <w:t xml:space="preserve">Figure </w:t>
      </w:r>
      <w:fldSimple w:instr=" STYLEREF 1 \s ">
        <w:r>
          <w:rPr>
            <w:noProof/>
          </w:rPr>
          <w:t>3</w:t>
        </w:r>
      </w:fldSimple>
      <w:r>
        <w:noBreakHyphen/>
      </w:r>
      <w:fldSimple w:instr=" SEQ Figure \* ARABIC \s 1 ">
        <w:r>
          <w:rPr>
            <w:noProof/>
          </w:rPr>
          <w:t>1</w:t>
        </w:r>
      </w:fldSimple>
      <w:bookmarkEnd w:id="62"/>
      <w:r>
        <w:t xml:space="preserve">. UML diagram of the </w:t>
      </w:r>
      <w:r>
        <w:rPr>
          <w:rFonts w:ascii="Courier New" w:eastAsia="Courier New" w:hAnsi="Courier New" w:cs="Courier New"/>
        </w:rPr>
        <w:t>NetRouteObjectType</w:t>
      </w:r>
      <w:r>
        <w:t xml:space="preserve"> class</w:t>
      </w:r>
    </w:p>
    <w:p w14:paraId="4E4CA24A" w14:textId="2F756324" w:rsidR="009A66DC" w:rsidRDefault="0079016E">
      <w:pPr>
        <w:pStyle w:val="basicparagraph"/>
        <w:contextualSpacing w:val="0"/>
      </w:pPr>
      <w:r>
        <w:t xml:space="preserve">The property table of the </w:t>
      </w:r>
      <w:r>
        <w:rPr>
          <w:rFonts w:ascii="Courier New" w:eastAsia="Courier New" w:hAnsi="Courier New" w:cs="Courier New"/>
        </w:rPr>
        <w:t>NetRouteObjectType</w:t>
      </w:r>
      <w:r w:rsidR="00736074">
        <w:t xml:space="preserve"> class is given in </w:t>
      </w:r>
      <w:r w:rsidR="00736074" w:rsidRPr="00736074">
        <w:rPr>
          <w:b/>
          <w:color w:val="0000EE"/>
        </w:rPr>
        <w:fldChar w:fldCharType="begin"/>
      </w:r>
      <w:r w:rsidR="00736074" w:rsidRPr="00736074">
        <w:rPr>
          <w:b/>
          <w:color w:val="0000EE"/>
        </w:rPr>
        <w:instrText xml:space="preserve"> REF _Ref435674059 \h </w:instrText>
      </w:r>
      <w:r w:rsidR="00736074">
        <w:rPr>
          <w:b/>
          <w:color w:val="0000EE"/>
        </w:rPr>
        <w:instrText xml:space="preserve"> \* MERGEFORMAT </w:instrText>
      </w:r>
      <w:r w:rsidR="00736074" w:rsidRPr="00736074">
        <w:rPr>
          <w:b/>
          <w:color w:val="0000EE"/>
        </w:rPr>
      </w:r>
      <w:r w:rsidR="00736074" w:rsidRPr="00736074">
        <w:rPr>
          <w:b/>
          <w:color w:val="0000EE"/>
        </w:rPr>
        <w:fldChar w:fldCharType="separate"/>
      </w:r>
      <w:r w:rsidR="00736074" w:rsidRPr="00736074">
        <w:rPr>
          <w:b/>
          <w:color w:val="0000EE"/>
        </w:rPr>
        <w:t xml:space="preserve">Table </w:t>
      </w:r>
      <w:r w:rsidR="00736074" w:rsidRPr="00736074">
        <w:rPr>
          <w:b/>
          <w:noProof/>
          <w:color w:val="0000EE"/>
        </w:rPr>
        <w:t>3</w:t>
      </w:r>
      <w:r w:rsidR="00736074" w:rsidRPr="00736074">
        <w:rPr>
          <w:b/>
          <w:color w:val="0000EE"/>
        </w:rPr>
        <w:noBreakHyphen/>
      </w:r>
      <w:r w:rsidR="00736074" w:rsidRPr="00736074">
        <w:rPr>
          <w:b/>
          <w:noProof/>
          <w:color w:val="0000EE"/>
        </w:rPr>
        <w:t>1</w:t>
      </w:r>
      <w:r w:rsidR="00736074" w:rsidRPr="00736074">
        <w:rPr>
          <w:b/>
          <w:color w:val="0000EE"/>
        </w:rPr>
        <w:fldChar w:fldCharType="end"/>
      </w:r>
      <w:r>
        <w:t>.</w:t>
      </w:r>
    </w:p>
    <w:p w14:paraId="6CFADA87" w14:textId="7D216EA2" w:rsidR="009A66DC" w:rsidRDefault="0079016E">
      <w:pPr>
        <w:pStyle w:val="tablecaption"/>
        <w:jc w:val="center"/>
      </w:pPr>
      <w:bookmarkStart w:id="63" w:name="_Ref435674059"/>
      <w:r>
        <w:t xml:space="preserve">Table </w:t>
      </w:r>
      <w:r w:rsidR="009870AB">
        <w:fldChar w:fldCharType="begin"/>
      </w:r>
      <w:r w:rsidR="009870AB">
        <w:instrText xml:space="preserve"> STYLEREF 1 \s </w:instrText>
      </w:r>
      <w:r w:rsidR="009870AB">
        <w:fldChar w:fldCharType="separate"/>
      </w:r>
      <w:r w:rsidR="00CE7ACE">
        <w:rPr>
          <w:noProof/>
        </w:rPr>
        <w:t>3</w:t>
      </w:r>
      <w:r w:rsidR="009870AB">
        <w:rPr>
          <w:noProof/>
        </w:rPr>
        <w:fldChar w:fldCharType="end"/>
      </w:r>
      <w:r>
        <w:noBreakHyphen/>
      </w:r>
      <w:r w:rsidR="009870AB">
        <w:fldChar w:fldCharType="begin"/>
      </w:r>
      <w:r w:rsidR="009870AB">
        <w:instrText xml:space="preserve"> SEQ Table \* ARABIC \s 1 </w:instrText>
      </w:r>
      <w:r w:rsidR="009870AB">
        <w:fldChar w:fldCharType="separate"/>
      </w:r>
      <w:r w:rsidR="00CE7ACE">
        <w:rPr>
          <w:noProof/>
        </w:rPr>
        <w:t>1</w:t>
      </w:r>
      <w:r w:rsidR="009870AB">
        <w:rPr>
          <w:noProof/>
        </w:rPr>
        <w:fldChar w:fldCharType="end"/>
      </w:r>
      <w:bookmarkEnd w:id="63"/>
      <w:r w:rsidR="00A552BE">
        <w:t xml:space="preserve">. </w:t>
      </w:r>
      <w:r>
        <w:t xml:space="preserve">Properties of the </w:t>
      </w:r>
      <w:r>
        <w:rPr>
          <w:rFonts w:ascii="Courier New" w:eastAsia="Courier New" w:hAnsi="Courier New" w:cs="Courier New"/>
        </w:rPr>
        <w:t>NetRouteObjectType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700"/>
        <w:gridCol w:w="3330"/>
        <w:gridCol w:w="1260"/>
        <w:gridCol w:w="5670"/>
      </w:tblGrid>
      <w:tr w:rsidR="009A66DC" w14:paraId="4F035DA0" w14:textId="77777777" w:rsidTr="00F83A66">
        <w:trPr>
          <w:jc w:val="center"/>
        </w:trPr>
        <w:tc>
          <w:tcPr>
            <w:tcW w:w="2700" w:type="dxa"/>
            <w:shd w:val="clear" w:color="auto" w:fill="BFBFBF"/>
            <w:tcMar>
              <w:top w:w="100" w:type="dxa"/>
              <w:left w:w="100" w:type="dxa"/>
              <w:bottom w:w="100" w:type="dxa"/>
              <w:right w:w="100" w:type="dxa"/>
            </w:tcMar>
          </w:tcPr>
          <w:p w14:paraId="6E9E7197" w14:textId="77777777" w:rsidR="009A66DC" w:rsidRDefault="0079016E">
            <w:pPr>
              <w:rPr>
                <w:b/>
                <w:color w:val="000000"/>
              </w:rPr>
            </w:pPr>
            <w:r>
              <w:rPr>
                <w:b/>
                <w:color w:val="000000"/>
              </w:rPr>
              <w:t>Name</w:t>
            </w:r>
          </w:p>
        </w:tc>
        <w:tc>
          <w:tcPr>
            <w:tcW w:w="3330" w:type="dxa"/>
            <w:shd w:val="clear" w:color="auto" w:fill="BFBFBF"/>
            <w:tcMar>
              <w:top w:w="100" w:type="dxa"/>
              <w:left w:w="100" w:type="dxa"/>
              <w:bottom w:w="100" w:type="dxa"/>
              <w:right w:w="100" w:type="dxa"/>
            </w:tcMar>
          </w:tcPr>
          <w:p w14:paraId="4F789422" w14:textId="77777777" w:rsidR="009A66DC" w:rsidRDefault="0079016E">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5FD7B3F1" w14:textId="77777777" w:rsidR="009A66DC" w:rsidRDefault="0079016E">
            <w:pPr>
              <w:jc w:val="center"/>
              <w:rPr>
                <w:b/>
                <w:color w:val="000000"/>
              </w:rPr>
            </w:pPr>
            <w:r>
              <w:rPr>
                <w:b/>
                <w:color w:val="000000"/>
              </w:rPr>
              <w:t>Multiplicity</w:t>
            </w:r>
          </w:p>
        </w:tc>
        <w:tc>
          <w:tcPr>
            <w:tcW w:w="5670" w:type="dxa"/>
            <w:shd w:val="clear" w:color="auto" w:fill="BFBFBF"/>
            <w:tcMar>
              <w:top w:w="100" w:type="dxa"/>
              <w:left w:w="100" w:type="dxa"/>
              <w:bottom w:w="100" w:type="dxa"/>
              <w:right w:w="100" w:type="dxa"/>
            </w:tcMar>
          </w:tcPr>
          <w:p w14:paraId="711F0B5A" w14:textId="77777777" w:rsidR="009A66DC" w:rsidRDefault="0079016E">
            <w:pPr>
              <w:rPr>
                <w:b/>
                <w:color w:val="000000"/>
              </w:rPr>
            </w:pPr>
            <w:r>
              <w:rPr>
                <w:b/>
                <w:color w:val="000000"/>
              </w:rPr>
              <w:t>Description</w:t>
            </w:r>
          </w:p>
        </w:tc>
      </w:tr>
      <w:tr w:rsidR="009A66DC" w14:paraId="7425D219" w14:textId="77777777" w:rsidTr="00F83A66">
        <w:trPr>
          <w:jc w:val="center"/>
        </w:trPr>
        <w:tc>
          <w:tcPr>
            <w:tcW w:w="2700" w:type="dxa"/>
            <w:shd w:val="clear" w:color="auto" w:fill="FFFFFF"/>
            <w:tcMar>
              <w:top w:w="100" w:type="dxa"/>
              <w:left w:w="100" w:type="dxa"/>
              <w:bottom w:w="100" w:type="dxa"/>
              <w:right w:w="100" w:type="dxa"/>
            </w:tcMar>
            <w:vAlign w:val="center"/>
          </w:tcPr>
          <w:p w14:paraId="4F2BAC8C" w14:textId="77777777" w:rsidR="009A66DC" w:rsidRDefault="0079016E">
            <w:r>
              <w:rPr>
                <w:b/>
              </w:rPr>
              <w:lastRenderedPageBreak/>
              <w:t>is_ipv6</w:t>
            </w:r>
          </w:p>
        </w:tc>
        <w:tc>
          <w:tcPr>
            <w:tcW w:w="3330" w:type="dxa"/>
            <w:shd w:val="clear" w:color="auto" w:fill="FFFFFF"/>
            <w:tcMar>
              <w:top w:w="100" w:type="dxa"/>
              <w:left w:w="100" w:type="dxa"/>
              <w:bottom w:w="100" w:type="dxa"/>
              <w:right w:w="100" w:type="dxa"/>
            </w:tcMar>
            <w:vAlign w:val="center"/>
          </w:tcPr>
          <w:p w14:paraId="59876680" w14:textId="77777777" w:rsidR="009A66DC" w:rsidRDefault="0079016E">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3A742F11" w14:textId="77777777" w:rsidR="009A66DC" w:rsidRDefault="0079016E">
            <w:pPr>
              <w:jc w:val="center"/>
            </w:pPr>
            <w:r>
              <w:t>0..1</w:t>
            </w:r>
          </w:p>
        </w:tc>
        <w:tc>
          <w:tcPr>
            <w:tcW w:w="5670" w:type="dxa"/>
            <w:shd w:val="clear" w:color="auto" w:fill="FFFFFF"/>
            <w:tcMar>
              <w:top w:w="100" w:type="dxa"/>
              <w:left w:w="100" w:type="dxa"/>
              <w:bottom w:w="100" w:type="dxa"/>
              <w:right w:w="100" w:type="dxa"/>
            </w:tcMar>
          </w:tcPr>
          <w:p w14:paraId="163E6E9A" w14:textId="77777777" w:rsidR="009A66DC" w:rsidRDefault="0079016E">
            <w:r>
              <w:t xml:space="preserve">The </w:t>
            </w:r>
            <w:r w:rsidRPr="00F83A66">
              <w:rPr>
                <w:rFonts w:ascii="Courier New" w:hAnsi="Courier New" w:cs="Courier New"/>
              </w:rPr>
              <w:t>is_ipv6</w:t>
            </w:r>
            <w:r>
              <w:t xml:space="preserve"> property specifies whether or not the route uses IPv6 addresses.</w:t>
            </w:r>
          </w:p>
        </w:tc>
      </w:tr>
      <w:tr w:rsidR="009A66DC" w14:paraId="5BA86492" w14:textId="77777777" w:rsidTr="00F83A66">
        <w:trPr>
          <w:jc w:val="center"/>
        </w:trPr>
        <w:tc>
          <w:tcPr>
            <w:tcW w:w="2700" w:type="dxa"/>
            <w:shd w:val="clear" w:color="auto" w:fill="FFFFFF"/>
            <w:tcMar>
              <w:top w:w="100" w:type="dxa"/>
              <w:left w:w="100" w:type="dxa"/>
              <w:bottom w:w="100" w:type="dxa"/>
              <w:right w:w="100" w:type="dxa"/>
            </w:tcMar>
            <w:vAlign w:val="center"/>
          </w:tcPr>
          <w:p w14:paraId="69FA0636" w14:textId="77777777" w:rsidR="009A66DC" w:rsidRDefault="0079016E">
            <w:r>
              <w:rPr>
                <w:b/>
              </w:rPr>
              <w:t>is_autoconfigure_address</w:t>
            </w:r>
          </w:p>
        </w:tc>
        <w:tc>
          <w:tcPr>
            <w:tcW w:w="3330" w:type="dxa"/>
            <w:shd w:val="clear" w:color="auto" w:fill="FFFFFF"/>
            <w:tcMar>
              <w:top w:w="100" w:type="dxa"/>
              <w:left w:w="100" w:type="dxa"/>
              <w:bottom w:w="100" w:type="dxa"/>
              <w:right w:w="100" w:type="dxa"/>
            </w:tcMar>
            <w:vAlign w:val="center"/>
          </w:tcPr>
          <w:p w14:paraId="37CD2CA5" w14:textId="77777777" w:rsidR="009A66DC" w:rsidRDefault="0079016E">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5536866A" w14:textId="77777777" w:rsidR="009A66DC" w:rsidRDefault="0079016E">
            <w:pPr>
              <w:jc w:val="center"/>
            </w:pPr>
            <w:r>
              <w:t>0..1</w:t>
            </w:r>
          </w:p>
        </w:tc>
        <w:tc>
          <w:tcPr>
            <w:tcW w:w="5670" w:type="dxa"/>
            <w:shd w:val="clear" w:color="auto" w:fill="FFFFFF"/>
            <w:tcMar>
              <w:top w:w="100" w:type="dxa"/>
              <w:left w:w="100" w:type="dxa"/>
              <w:bottom w:w="100" w:type="dxa"/>
              <w:right w:w="100" w:type="dxa"/>
            </w:tcMar>
          </w:tcPr>
          <w:p w14:paraId="27CF6D7F" w14:textId="77777777" w:rsidR="009A66DC" w:rsidRDefault="0079016E">
            <w:r>
              <w:t xml:space="preserve">The </w:t>
            </w:r>
            <w:r w:rsidRPr="00F83A66">
              <w:rPr>
                <w:rFonts w:ascii="Courier New" w:hAnsi="Courier New" w:cs="Courier New"/>
              </w:rPr>
              <w:t>is_autoconfigure_address</w:t>
            </w:r>
            <w:r>
              <w:t xml:space="preserve"> property specifies if the IP address is autoconfigured.</w:t>
            </w:r>
          </w:p>
        </w:tc>
      </w:tr>
      <w:tr w:rsidR="009A66DC" w14:paraId="7321416C" w14:textId="77777777" w:rsidTr="00F83A66">
        <w:trPr>
          <w:jc w:val="center"/>
        </w:trPr>
        <w:tc>
          <w:tcPr>
            <w:tcW w:w="2700" w:type="dxa"/>
            <w:shd w:val="clear" w:color="auto" w:fill="FFFFFF"/>
            <w:tcMar>
              <w:top w:w="100" w:type="dxa"/>
              <w:left w:w="100" w:type="dxa"/>
              <w:bottom w:w="100" w:type="dxa"/>
              <w:right w:w="100" w:type="dxa"/>
            </w:tcMar>
            <w:vAlign w:val="center"/>
          </w:tcPr>
          <w:p w14:paraId="66272129" w14:textId="77777777" w:rsidR="009A66DC" w:rsidRDefault="0079016E">
            <w:r>
              <w:rPr>
                <w:b/>
              </w:rPr>
              <w:t>is_immortal</w:t>
            </w:r>
          </w:p>
        </w:tc>
        <w:tc>
          <w:tcPr>
            <w:tcW w:w="3330" w:type="dxa"/>
            <w:shd w:val="clear" w:color="auto" w:fill="FFFFFF"/>
            <w:tcMar>
              <w:top w:w="100" w:type="dxa"/>
              <w:left w:w="100" w:type="dxa"/>
              <w:bottom w:w="100" w:type="dxa"/>
              <w:right w:w="100" w:type="dxa"/>
            </w:tcMar>
            <w:vAlign w:val="center"/>
          </w:tcPr>
          <w:p w14:paraId="062FFFDC" w14:textId="77777777" w:rsidR="009A66DC" w:rsidRDefault="0079016E">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7A7745DA" w14:textId="77777777" w:rsidR="009A66DC" w:rsidRDefault="0079016E">
            <w:pPr>
              <w:jc w:val="center"/>
            </w:pPr>
            <w:r>
              <w:t>0..1</w:t>
            </w:r>
          </w:p>
        </w:tc>
        <w:tc>
          <w:tcPr>
            <w:tcW w:w="5670" w:type="dxa"/>
            <w:shd w:val="clear" w:color="auto" w:fill="FFFFFF"/>
            <w:tcMar>
              <w:top w:w="100" w:type="dxa"/>
              <w:left w:w="100" w:type="dxa"/>
              <w:bottom w:w="100" w:type="dxa"/>
              <w:right w:w="100" w:type="dxa"/>
            </w:tcMar>
          </w:tcPr>
          <w:p w14:paraId="4CBFBF78" w14:textId="77777777" w:rsidR="009A66DC" w:rsidRDefault="0079016E">
            <w:r>
              <w:t xml:space="preserve">The </w:t>
            </w:r>
            <w:r w:rsidRPr="00F83A66">
              <w:rPr>
                <w:rFonts w:ascii="Courier New" w:hAnsi="Courier New" w:cs="Courier New"/>
              </w:rPr>
              <w:t>is_immortal</w:t>
            </w:r>
            <w:r>
              <w:t xml:space="preserve"> property specifies if the route is immortal.</w:t>
            </w:r>
          </w:p>
        </w:tc>
      </w:tr>
      <w:tr w:rsidR="009A66DC" w14:paraId="5988B4F2" w14:textId="77777777" w:rsidTr="00F83A66">
        <w:trPr>
          <w:jc w:val="center"/>
        </w:trPr>
        <w:tc>
          <w:tcPr>
            <w:tcW w:w="2700" w:type="dxa"/>
            <w:shd w:val="clear" w:color="auto" w:fill="FFFFFF"/>
            <w:tcMar>
              <w:top w:w="100" w:type="dxa"/>
              <w:left w:w="100" w:type="dxa"/>
              <w:bottom w:w="100" w:type="dxa"/>
              <w:right w:w="100" w:type="dxa"/>
            </w:tcMar>
            <w:vAlign w:val="center"/>
          </w:tcPr>
          <w:p w14:paraId="5DD7BC7A" w14:textId="77777777" w:rsidR="009A66DC" w:rsidRDefault="0079016E">
            <w:r>
              <w:rPr>
                <w:b/>
              </w:rPr>
              <w:t>is_loopback</w:t>
            </w:r>
          </w:p>
        </w:tc>
        <w:tc>
          <w:tcPr>
            <w:tcW w:w="3330" w:type="dxa"/>
            <w:shd w:val="clear" w:color="auto" w:fill="FFFFFF"/>
            <w:tcMar>
              <w:top w:w="100" w:type="dxa"/>
              <w:left w:w="100" w:type="dxa"/>
              <w:bottom w:w="100" w:type="dxa"/>
              <w:right w:w="100" w:type="dxa"/>
            </w:tcMar>
            <w:vAlign w:val="center"/>
          </w:tcPr>
          <w:p w14:paraId="3866720E" w14:textId="77777777" w:rsidR="009A66DC" w:rsidRDefault="0079016E">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4D3265D7" w14:textId="77777777" w:rsidR="009A66DC" w:rsidRDefault="0079016E">
            <w:pPr>
              <w:jc w:val="center"/>
            </w:pPr>
            <w:r>
              <w:t>0..1</w:t>
            </w:r>
          </w:p>
        </w:tc>
        <w:tc>
          <w:tcPr>
            <w:tcW w:w="5670" w:type="dxa"/>
            <w:shd w:val="clear" w:color="auto" w:fill="FFFFFF"/>
            <w:tcMar>
              <w:top w:w="100" w:type="dxa"/>
              <w:left w:w="100" w:type="dxa"/>
              <w:bottom w:w="100" w:type="dxa"/>
              <w:right w:w="100" w:type="dxa"/>
            </w:tcMar>
          </w:tcPr>
          <w:p w14:paraId="2179D262" w14:textId="77777777" w:rsidR="009A66DC" w:rsidRDefault="0079016E">
            <w:r>
              <w:t xml:space="preserve">The </w:t>
            </w:r>
            <w:r w:rsidRPr="00F83A66">
              <w:rPr>
                <w:rFonts w:ascii="Courier New" w:hAnsi="Courier New" w:cs="Courier New"/>
              </w:rPr>
              <w:t>is_loopback</w:t>
            </w:r>
            <w:r>
              <w:t xml:space="preserve"> property specifies if the route is a loopback route (the gateway is on the local host).</w:t>
            </w:r>
          </w:p>
        </w:tc>
      </w:tr>
      <w:tr w:rsidR="009A66DC" w14:paraId="6615257A" w14:textId="77777777" w:rsidTr="00F83A66">
        <w:trPr>
          <w:jc w:val="center"/>
        </w:trPr>
        <w:tc>
          <w:tcPr>
            <w:tcW w:w="2700" w:type="dxa"/>
            <w:shd w:val="clear" w:color="auto" w:fill="FFFFFF"/>
            <w:tcMar>
              <w:top w:w="100" w:type="dxa"/>
              <w:left w:w="100" w:type="dxa"/>
              <w:bottom w:w="100" w:type="dxa"/>
              <w:right w:w="100" w:type="dxa"/>
            </w:tcMar>
            <w:vAlign w:val="center"/>
          </w:tcPr>
          <w:p w14:paraId="6C927C5B" w14:textId="77777777" w:rsidR="009A66DC" w:rsidRDefault="0079016E">
            <w:r>
              <w:rPr>
                <w:b/>
              </w:rPr>
              <w:t>is_publish</w:t>
            </w:r>
          </w:p>
        </w:tc>
        <w:tc>
          <w:tcPr>
            <w:tcW w:w="3330" w:type="dxa"/>
            <w:shd w:val="clear" w:color="auto" w:fill="FFFFFF"/>
            <w:tcMar>
              <w:top w:w="100" w:type="dxa"/>
              <w:left w:w="100" w:type="dxa"/>
              <w:bottom w:w="100" w:type="dxa"/>
              <w:right w:w="100" w:type="dxa"/>
            </w:tcMar>
            <w:vAlign w:val="center"/>
          </w:tcPr>
          <w:p w14:paraId="4AB9A419" w14:textId="77777777" w:rsidR="009A66DC" w:rsidRDefault="0079016E">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4ED9226E" w14:textId="77777777" w:rsidR="009A66DC" w:rsidRDefault="0079016E">
            <w:pPr>
              <w:jc w:val="center"/>
            </w:pPr>
            <w:r>
              <w:t>0..1</w:t>
            </w:r>
          </w:p>
        </w:tc>
        <w:tc>
          <w:tcPr>
            <w:tcW w:w="5670" w:type="dxa"/>
            <w:shd w:val="clear" w:color="auto" w:fill="FFFFFF"/>
            <w:tcMar>
              <w:top w:w="100" w:type="dxa"/>
              <w:left w:w="100" w:type="dxa"/>
              <w:bottom w:w="100" w:type="dxa"/>
              <w:right w:w="100" w:type="dxa"/>
            </w:tcMar>
          </w:tcPr>
          <w:p w14:paraId="7B0ABD82" w14:textId="77777777" w:rsidR="009A66DC" w:rsidRDefault="0079016E">
            <w:r>
              <w:t xml:space="preserve">The </w:t>
            </w:r>
            <w:r w:rsidRPr="00F83A66">
              <w:rPr>
                <w:rFonts w:ascii="Courier New" w:hAnsi="Courier New" w:cs="Courier New"/>
              </w:rPr>
              <w:t>is_publish</w:t>
            </w:r>
            <w:r>
              <w:t xml:space="preserve"> property specifies if the route is published.</w:t>
            </w:r>
          </w:p>
        </w:tc>
      </w:tr>
      <w:tr w:rsidR="009A66DC" w14:paraId="12AED6C6" w14:textId="77777777" w:rsidTr="00F83A66">
        <w:trPr>
          <w:jc w:val="center"/>
        </w:trPr>
        <w:tc>
          <w:tcPr>
            <w:tcW w:w="2700" w:type="dxa"/>
            <w:shd w:val="clear" w:color="auto" w:fill="FFFFFF"/>
            <w:tcMar>
              <w:top w:w="100" w:type="dxa"/>
              <w:left w:w="100" w:type="dxa"/>
              <w:bottom w:w="100" w:type="dxa"/>
              <w:right w:w="100" w:type="dxa"/>
            </w:tcMar>
            <w:vAlign w:val="center"/>
          </w:tcPr>
          <w:p w14:paraId="544B9FE5" w14:textId="77777777" w:rsidR="009A66DC" w:rsidRDefault="0079016E">
            <w:r>
              <w:rPr>
                <w:b/>
              </w:rPr>
              <w:t>Description</w:t>
            </w:r>
          </w:p>
        </w:tc>
        <w:tc>
          <w:tcPr>
            <w:tcW w:w="3330" w:type="dxa"/>
            <w:shd w:val="clear" w:color="auto" w:fill="FFFFFF"/>
            <w:tcMar>
              <w:top w:w="100" w:type="dxa"/>
              <w:left w:w="100" w:type="dxa"/>
              <w:bottom w:w="100" w:type="dxa"/>
              <w:right w:w="100" w:type="dxa"/>
            </w:tcMar>
            <w:vAlign w:val="center"/>
          </w:tcPr>
          <w:p w14:paraId="254DC962" w14:textId="77777777" w:rsidR="00F83A66" w:rsidRDefault="0079016E">
            <w:pPr>
              <w:rPr>
                <w:rFonts w:ascii="Courier New" w:eastAsia="Courier New" w:hAnsi="Courier New" w:cs="Courier New"/>
              </w:rPr>
            </w:pPr>
            <w:r>
              <w:rPr>
                <w:rFonts w:ascii="Courier New" w:eastAsia="Courier New" w:hAnsi="Courier New" w:cs="Courier New"/>
              </w:rPr>
              <w:t>cyboxCommon:</w:t>
            </w:r>
          </w:p>
          <w:p w14:paraId="74420794" w14:textId="34337C89" w:rsidR="009A66DC" w:rsidRDefault="0079016E">
            <w:r>
              <w:rPr>
                <w:rFonts w:ascii="Courier New" w:eastAsia="Courier New" w:hAnsi="Courier New" w:cs="Courier New"/>
              </w:rPr>
              <w:t>StructuredTextType</w:t>
            </w:r>
          </w:p>
        </w:tc>
        <w:tc>
          <w:tcPr>
            <w:tcW w:w="1260" w:type="dxa"/>
            <w:shd w:val="clear" w:color="auto" w:fill="FFFFFF"/>
            <w:tcMar>
              <w:top w:w="100" w:type="dxa"/>
              <w:left w:w="100" w:type="dxa"/>
              <w:bottom w:w="100" w:type="dxa"/>
              <w:right w:w="100" w:type="dxa"/>
            </w:tcMar>
            <w:vAlign w:val="center"/>
          </w:tcPr>
          <w:p w14:paraId="2429AE7B" w14:textId="77777777" w:rsidR="009A66DC" w:rsidRDefault="0079016E">
            <w:pPr>
              <w:jc w:val="center"/>
            </w:pPr>
            <w:r>
              <w:t>0..1</w:t>
            </w:r>
          </w:p>
        </w:tc>
        <w:tc>
          <w:tcPr>
            <w:tcW w:w="5670" w:type="dxa"/>
            <w:shd w:val="clear" w:color="auto" w:fill="FFFFFF"/>
            <w:tcMar>
              <w:top w:w="100" w:type="dxa"/>
              <w:left w:w="100" w:type="dxa"/>
              <w:bottom w:w="100" w:type="dxa"/>
              <w:right w:w="100" w:type="dxa"/>
            </w:tcMar>
          </w:tcPr>
          <w:p w14:paraId="6E1765F2" w14:textId="79759A6A" w:rsidR="009A66DC" w:rsidRDefault="0079016E" w:rsidP="00DA4600">
            <w:r>
              <w:t xml:space="preserve">The </w:t>
            </w:r>
            <w:r>
              <w:rPr>
                <w:rFonts w:ascii="Courier New" w:eastAsia="Courier New" w:hAnsi="Courier New" w:cs="Courier New"/>
              </w:rPr>
              <w:t>Description</w:t>
            </w:r>
            <w:r>
              <w:t xml:space="preserve"> property captures a technical description of the </w:t>
            </w:r>
            <w:r w:rsidR="00DA4600" w:rsidRPr="00DA4600">
              <w:t xml:space="preserve">Net </w:t>
            </w:r>
            <w:r w:rsidRPr="00DA4600">
              <w:t>Route</w:t>
            </w:r>
            <w:r>
              <w:t xml:space="preserve">. Any length is permitted. Optional formatting is supported via the </w:t>
            </w:r>
            <w:r>
              <w:rPr>
                <w:rFonts w:ascii="Courier New" w:eastAsia="Courier New" w:hAnsi="Courier New" w:cs="Courier New"/>
              </w:rPr>
              <w:t>structuring_format</w:t>
            </w:r>
            <w:r>
              <w:t xml:space="preserve"> property of the </w:t>
            </w:r>
            <w:r>
              <w:rPr>
                <w:rFonts w:ascii="Courier New" w:eastAsia="Courier New" w:hAnsi="Courier New" w:cs="Courier New"/>
              </w:rPr>
              <w:t>StructuredTextType</w:t>
            </w:r>
            <w:r>
              <w:t xml:space="preserve"> class.</w:t>
            </w:r>
          </w:p>
        </w:tc>
      </w:tr>
      <w:tr w:rsidR="009A66DC" w14:paraId="6134BF68" w14:textId="77777777" w:rsidTr="00F83A66">
        <w:trPr>
          <w:jc w:val="center"/>
        </w:trPr>
        <w:tc>
          <w:tcPr>
            <w:tcW w:w="2700" w:type="dxa"/>
            <w:shd w:val="clear" w:color="auto" w:fill="FFFFFF"/>
            <w:tcMar>
              <w:top w:w="100" w:type="dxa"/>
              <w:left w:w="100" w:type="dxa"/>
              <w:bottom w:w="100" w:type="dxa"/>
              <w:right w:w="100" w:type="dxa"/>
            </w:tcMar>
            <w:vAlign w:val="center"/>
          </w:tcPr>
          <w:p w14:paraId="58722619" w14:textId="77777777" w:rsidR="009A66DC" w:rsidRDefault="0079016E">
            <w:r>
              <w:rPr>
                <w:b/>
              </w:rPr>
              <w:t>Network_Route_Entries</w:t>
            </w:r>
          </w:p>
        </w:tc>
        <w:tc>
          <w:tcPr>
            <w:tcW w:w="3330" w:type="dxa"/>
            <w:shd w:val="clear" w:color="auto" w:fill="FFFFFF"/>
            <w:tcMar>
              <w:top w:w="100" w:type="dxa"/>
              <w:left w:w="100" w:type="dxa"/>
              <w:bottom w:w="100" w:type="dxa"/>
              <w:right w:w="100" w:type="dxa"/>
            </w:tcMar>
            <w:vAlign w:val="center"/>
          </w:tcPr>
          <w:p w14:paraId="2E2C6174" w14:textId="0B2AC1B7" w:rsidR="009A66DC" w:rsidRDefault="0079016E">
            <w:r>
              <w:rPr>
                <w:rFonts w:ascii="Courier New" w:eastAsia="Courier New" w:hAnsi="Courier New" w:cs="Courier New"/>
              </w:rPr>
              <w:t>NetworkRouteEntriesType</w:t>
            </w:r>
          </w:p>
        </w:tc>
        <w:tc>
          <w:tcPr>
            <w:tcW w:w="1260" w:type="dxa"/>
            <w:shd w:val="clear" w:color="auto" w:fill="FFFFFF"/>
            <w:tcMar>
              <w:top w:w="100" w:type="dxa"/>
              <w:left w:w="100" w:type="dxa"/>
              <w:bottom w:w="100" w:type="dxa"/>
              <w:right w:w="100" w:type="dxa"/>
            </w:tcMar>
            <w:vAlign w:val="center"/>
          </w:tcPr>
          <w:p w14:paraId="77A366D8" w14:textId="77777777" w:rsidR="009A66DC" w:rsidRDefault="0079016E">
            <w:pPr>
              <w:jc w:val="center"/>
            </w:pPr>
            <w:r>
              <w:t>0..1</w:t>
            </w:r>
          </w:p>
        </w:tc>
        <w:tc>
          <w:tcPr>
            <w:tcW w:w="5670" w:type="dxa"/>
            <w:shd w:val="clear" w:color="auto" w:fill="FFFFFF"/>
            <w:tcMar>
              <w:top w:w="100" w:type="dxa"/>
              <w:left w:w="100" w:type="dxa"/>
              <w:bottom w:w="100" w:type="dxa"/>
              <w:right w:w="100" w:type="dxa"/>
            </w:tcMar>
          </w:tcPr>
          <w:p w14:paraId="52AD6627" w14:textId="629CCC8E" w:rsidR="009A66DC" w:rsidRDefault="0079016E">
            <w:r>
              <w:t xml:space="preserve">The </w:t>
            </w:r>
            <w:r w:rsidRPr="000F28BB">
              <w:rPr>
                <w:rFonts w:ascii="Courier New" w:hAnsi="Courier New" w:cs="Courier New"/>
              </w:rPr>
              <w:t>Network_Route_Entries</w:t>
            </w:r>
            <w:r w:rsidR="00A926F6">
              <w:t xml:space="preserve"> property </w:t>
            </w:r>
            <w:r>
              <w:t>characterizes a set of network route segment entries.</w:t>
            </w:r>
          </w:p>
        </w:tc>
      </w:tr>
      <w:tr w:rsidR="009A66DC" w14:paraId="585D179A" w14:textId="77777777" w:rsidTr="00F83A66">
        <w:trPr>
          <w:jc w:val="center"/>
        </w:trPr>
        <w:tc>
          <w:tcPr>
            <w:tcW w:w="2700" w:type="dxa"/>
            <w:shd w:val="clear" w:color="auto" w:fill="FFFFFF"/>
            <w:tcMar>
              <w:top w:w="100" w:type="dxa"/>
              <w:left w:w="100" w:type="dxa"/>
              <w:bottom w:w="100" w:type="dxa"/>
              <w:right w:w="100" w:type="dxa"/>
            </w:tcMar>
            <w:vAlign w:val="center"/>
          </w:tcPr>
          <w:p w14:paraId="3F9FDF6F" w14:textId="77777777" w:rsidR="009A66DC" w:rsidRDefault="0079016E">
            <w:r>
              <w:rPr>
                <w:b/>
              </w:rPr>
              <w:t>Preferred_Lifetime</w:t>
            </w:r>
          </w:p>
        </w:tc>
        <w:tc>
          <w:tcPr>
            <w:tcW w:w="3330" w:type="dxa"/>
            <w:shd w:val="clear" w:color="auto" w:fill="FFFFFF"/>
            <w:tcMar>
              <w:top w:w="100" w:type="dxa"/>
              <w:left w:w="100" w:type="dxa"/>
              <w:bottom w:w="100" w:type="dxa"/>
              <w:right w:w="100" w:type="dxa"/>
            </w:tcMar>
            <w:vAlign w:val="center"/>
          </w:tcPr>
          <w:p w14:paraId="02564EF1" w14:textId="77777777" w:rsidR="00F83A66" w:rsidRDefault="0079016E">
            <w:pPr>
              <w:rPr>
                <w:rFonts w:ascii="Courier New" w:eastAsia="Courier New" w:hAnsi="Courier New" w:cs="Courier New"/>
              </w:rPr>
            </w:pPr>
            <w:r>
              <w:rPr>
                <w:rFonts w:ascii="Courier New" w:eastAsia="Courier New" w:hAnsi="Courier New" w:cs="Courier New"/>
              </w:rPr>
              <w:t>cyboxCommon:</w:t>
            </w:r>
          </w:p>
          <w:p w14:paraId="734B7951" w14:textId="441F35A3" w:rsidR="009A66DC" w:rsidRDefault="0079016E">
            <w:r>
              <w:rPr>
                <w:rFonts w:ascii="Courier New" w:eastAsia="Courier New" w:hAnsi="Courier New" w:cs="Courier New"/>
              </w:rPr>
              <w:t>DurationObjectPropertyType</w:t>
            </w:r>
          </w:p>
        </w:tc>
        <w:tc>
          <w:tcPr>
            <w:tcW w:w="1260" w:type="dxa"/>
            <w:shd w:val="clear" w:color="auto" w:fill="FFFFFF"/>
            <w:tcMar>
              <w:top w:w="100" w:type="dxa"/>
              <w:left w:w="100" w:type="dxa"/>
              <w:bottom w:w="100" w:type="dxa"/>
              <w:right w:w="100" w:type="dxa"/>
            </w:tcMar>
            <w:vAlign w:val="center"/>
          </w:tcPr>
          <w:p w14:paraId="317A0A05" w14:textId="77777777" w:rsidR="009A66DC" w:rsidRDefault="0079016E">
            <w:pPr>
              <w:jc w:val="center"/>
            </w:pPr>
            <w:r>
              <w:t>0..1</w:t>
            </w:r>
          </w:p>
        </w:tc>
        <w:tc>
          <w:tcPr>
            <w:tcW w:w="5670" w:type="dxa"/>
            <w:shd w:val="clear" w:color="auto" w:fill="FFFFFF"/>
            <w:tcMar>
              <w:top w:w="100" w:type="dxa"/>
              <w:left w:w="100" w:type="dxa"/>
              <w:bottom w:w="100" w:type="dxa"/>
              <w:right w:w="100" w:type="dxa"/>
            </w:tcMar>
          </w:tcPr>
          <w:p w14:paraId="31DF2361" w14:textId="77777777" w:rsidR="009A66DC" w:rsidRDefault="0079016E">
            <w:r>
              <w:t xml:space="preserve">The </w:t>
            </w:r>
            <w:r w:rsidRPr="000F28BB">
              <w:rPr>
                <w:rFonts w:ascii="Courier New" w:hAnsi="Courier New" w:cs="Courier New"/>
              </w:rPr>
              <w:t>Preferred_Lifetime</w:t>
            </w:r>
            <w:r>
              <w:t xml:space="preserve"> property is intended to specify the preferred time, in seconds, that the IP route entry is valid. A value of 0xffffffff is considered to be infinite.</w:t>
            </w:r>
          </w:p>
        </w:tc>
      </w:tr>
      <w:tr w:rsidR="009A66DC" w14:paraId="031D299D" w14:textId="77777777" w:rsidTr="00F83A66">
        <w:trPr>
          <w:jc w:val="center"/>
        </w:trPr>
        <w:tc>
          <w:tcPr>
            <w:tcW w:w="2700" w:type="dxa"/>
            <w:shd w:val="clear" w:color="auto" w:fill="FFFFFF"/>
            <w:tcMar>
              <w:top w:w="100" w:type="dxa"/>
              <w:left w:w="100" w:type="dxa"/>
              <w:bottom w:w="100" w:type="dxa"/>
              <w:right w:w="100" w:type="dxa"/>
            </w:tcMar>
            <w:vAlign w:val="center"/>
          </w:tcPr>
          <w:p w14:paraId="065F6736" w14:textId="77777777" w:rsidR="009A66DC" w:rsidRDefault="0079016E">
            <w:r>
              <w:rPr>
                <w:b/>
              </w:rPr>
              <w:t>Valid_Lifetime</w:t>
            </w:r>
          </w:p>
        </w:tc>
        <w:tc>
          <w:tcPr>
            <w:tcW w:w="3330" w:type="dxa"/>
            <w:shd w:val="clear" w:color="auto" w:fill="FFFFFF"/>
            <w:tcMar>
              <w:top w:w="100" w:type="dxa"/>
              <w:left w:w="100" w:type="dxa"/>
              <w:bottom w:w="100" w:type="dxa"/>
              <w:right w:w="100" w:type="dxa"/>
            </w:tcMar>
            <w:vAlign w:val="center"/>
          </w:tcPr>
          <w:p w14:paraId="7C598FFF" w14:textId="77777777" w:rsidR="00F83A66" w:rsidRDefault="0079016E">
            <w:pPr>
              <w:rPr>
                <w:rFonts w:ascii="Courier New" w:eastAsia="Courier New" w:hAnsi="Courier New" w:cs="Courier New"/>
              </w:rPr>
            </w:pPr>
            <w:r>
              <w:rPr>
                <w:rFonts w:ascii="Courier New" w:eastAsia="Courier New" w:hAnsi="Courier New" w:cs="Courier New"/>
              </w:rPr>
              <w:t>cyboxCommon:</w:t>
            </w:r>
          </w:p>
          <w:p w14:paraId="15072430" w14:textId="12F61C0E" w:rsidR="009A66DC" w:rsidRDefault="0079016E">
            <w:r>
              <w:rPr>
                <w:rFonts w:ascii="Courier New" w:eastAsia="Courier New" w:hAnsi="Courier New" w:cs="Courier New"/>
              </w:rPr>
              <w:t>DurationObjectPropertyType</w:t>
            </w:r>
          </w:p>
        </w:tc>
        <w:tc>
          <w:tcPr>
            <w:tcW w:w="1260" w:type="dxa"/>
            <w:shd w:val="clear" w:color="auto" w:fill="FFFFFF"/>
            <w:tcMar>
              <w:top w:w="100" w:type="dxa"/>
              <w:left w:w="100" w:type="dxa"/>
              <w:bottom w:w="100" w:type="dxa"/>
              <w:right w:w="100" w:type="dxa"/>
            </w:tcMar>
            <w:vAlign w:val="center"/>
          </w:tcPr>
          <w:p w14:paraId="4E04074D" w14:textId="77777777" w:rsidR="009A66DC" w:rsidRDefault="0079016E">
            <w:pPr>
              <w:jc w:val="center"/>
            </w:pPr>
            <w:r>
              <w:t>0..1</w:t>
            </w:r>
          </w:p>
        </w:tc>
        <w:tc>
          <w:tcPr>
            <w:tcW w:w="5670" w:type="dxa"/>
            <w:shd w:val="clear" w:color="auto" w:fill="FFFFFF"/>
            <w:tcMar>
              <w:top w:w="100" w:type="dxa"/>
              <w:left w:w="100" w:type="dxa"/>
              <w:bottom w:w="100" w:type="dxa"/>
              <w:right w:w="100" w:type="dxa"/>
            </w:tcMar>
          </w:tcPr>
          <w:p w14:paraId="0B98E1DA" w14:textId="77777777" w:rsidR="009A66DC" w:rsidRDefault="0079016E">
            <w:r>
              <w:t xml:space="preserve">The </w:t>
            </w:r>
            <w:r w:rsidRPr="000F28BB">
              <w:rPr>
                <w:rFonts w:ascii="Courier New" w:hAnsi="Courier New" w:cs="Courier New"/>
              </w:rPr>
              <w:t>Valid_Lifetime</w:t>
            </w:r>
            <w:r>
              <w:t xml:space="preserve"> property is intended to specify the maximum time, in seconds, that the IP route entry is valid. A value of 0xffffffff is considered to be infinite.</w:t>
            </w:r>
          </w:p>
        </w:tc>
      </w:tr>
      <w:tr w:rsidR="009A66DC" w14:paraId="73467C45" w14:textId="77777777" w:rsidTr="00F83A66">
        <w:trPr>
          <w:jc w:val="center"/>
        </w:trPr>
        <w:tc>
          <w:tcPr>
            <w:tcW w:w="2700" w:type="dxa"/>
            <w:shd w:val="clear" w:color="auto" w:fill="FFFFFF"/>
            <w:tcMar>
              <w:top w:w="100" w:type="dxa"/>
              <w:left w:w="100" w:type="dxa"/>
              <w:bottom w:w="100" w:type="dxa"/>
              <w:right w:w="100" w:type="dxa"/>
            </w:tcMar>
            <w:vAlign w:val="center"/>
          </w:tcPr>
          <w:p w14:paraId="10D20F1B" w14:textId="77777777" w:rsidR="009A66DC" w:rsidRDefault="0079016E">
            <w:r>
              <w:rPr>
                <w:b/>
              </w:rPr>
              <w:t>Route_Age</w:t>
            </w:r>
          </w:p>
        </w:tc>
        <w:tc>
          <w:tcPr>
            <w:tcW w:w="3330" w:type="dxa"/>
            <w:shd w:val="clear" w:color="auto" w:fill="FFFFFF"/>
            <w:tcMar>
              <w:top w:w="100" w:type="dxa"/>
              <w:left w:w="100" w:type="dxa"/>
              <w:bottom w:w="100" w:type="dxa"/>
              <w:right w:w="100" w:type="dxa"/>
            </w:tcMar>
            <w:vAlign w:val="center"/>
          </w:tcPr>
          <w:p w14:paraId="069F06A7" w14:textId="77777777" w:rsidR="00F83A66" w:rsidRDefault="0079016E">
            <w:pPr>
              <w:rPr>
                <w:rFonts w:ascii="Courier New" w:eastAsia="Courier New" w:hAnsi="Courier New" w:cs="Courier New"/>
              </w:rPr>
            </w:pPr>
            <w:r>
              <w:rPr>
                <w:rFonts w:ascii="Courier New" w:eastAsia="Courier New" w:hAnsi="Courier New" w:cs="Courier New"/>
              </w:rPr>
              <w:t>cyboxCommon:</w:t>
            </w:r>
          </w:p>
          <w:p w14:paraId="659A3296" w14:textId="1DCEE5AC" w:rsidR="009A66DC" w:rsidRDefault="0079016E">
            <w:r>
              <w:rPr>
                <w:rFonts w:ascii="Courier New" w:eastAsia="Courier New" w:hAnsi="Courier New" w:cs="Courier New"/>
              </w:rPr>
              <w:t>DurationObjectPropertyType</w:t>
            </w:r>
          </w:p>
        </w:tc>
        <w:tc>
          <w:tcPr>
            <w:tcW w:w="1260" w:type="dxa"/>
            <w:shd w:val="clear" w:color="auto" w:fill="FFFFFF"/>
            <w:tcMar>
              <w:top w:w="100" w:type="dxa"/>
              <w:left w:w="100" w:type="dxa"/>
              <w:bottom w:w="100" w:type="dxa"/>
              <w:right w:w="100" w:type="dxa"/>
            </w:tcMar>
            <w:vAlign w:val="center"/>
          </w:tcPr>
          <w:p w14:paraId="679382AD" w14:textId="77777777" w:rsidR="009A66DC" w:rsidRDefault="0079016E">
            <w:pPr>
              <w:jc w:val="center"/>
            </w:pPr>
            <w:r>
              <w:t>0..1</w:t>
            </w:r>
          </w:p>
        </w:tc>
        <w:tc>
          <w:tcPr>
            <w:tcW w:w="5670" w:type="dxa"/>
            <w:shd w:val="clear" w:color="auto" w:fill="FFFFFF"/>
            <w:tcMar>
              <w:top w:w="100" w:type="dxa"/>
              <w:left w:w="100" w:type="dxa"/>
              <w:bottom w:w="100" w:type="dxa"/>
              <w:right w:w="100" w:type="dxa"/>
            </w:tcMar>
          </w:tcPr>
          <w:p w14:paraId="21090D0D" w14:textId="77777777" w:rsidR="009A66DC" w:rsidRDefault="0079016E">
            <w:r>
              <w:t xml:space="preserve">The </w:t>
            </w:r>
            <w:r w:rsidRPr="000F28BB">
              <w:rPr>
                <w:rFonts w:ascii="Courier New" w:hAnsi="Courier New" w:cs="Courier New"/>
              </w:rPr>
              <w:t>Route_Age</w:t>
            </w:r>
            <w:r>
              <w:t xml:space="preserve"> property is intended to characterize the number of seconds since the route was added or modified in the network routing table.</w:t>
            </w:r>
          </w:p>
        </w:tc>
      </w:tr>
    </w:tbl>
    <w:p w14:paraId="721A4705" w14:textId="77777777" w:rsidR="009A66DC" w:rsidRDefault="009A66DC"/>
    <w:p w14:paraId="752370A4" w14:textId="77777777" w:rsidR="009A66DC" w:rsidRDefault="0079016E">
      <w:pPr>
        <w:pStyle w:val="Heading2"/>
      </w:pPr>
      <w:bookmarkStart w:id="64" w:name="_Toc435673365"/>
      <w:r>
        <w:t>NetworkRouteEntriesType Class</w:t>
      </w:r>
      <w:bookmarkEnd w:id="64"/>
    </w:p>
    <w:p w14:paraId="6BA53E15" w14:textId="2B1383B5" w:rsidR="009A66DC" w:rsidRDefault="0079016E">
      <w:pPr>
        <w:pStyle w:val="basicparagraph"/>
        <w:contextualSpacing w:val="0"/>
      </w:pPr>
      <w:r>
        <w:t xml:space="preserve">The </w:t>
      </w:r>
      <w:r w:rsidR="00AD4262">
        <w:rPr>
          <w:rFonts w:ascii="Courier New" w:eastAsia="Courier New" w:hAnsi="Courier New" w:cs="Courier New"/>
        </w:rPr>
        <w:t>NetworkRouteEntriesType</w:t>
      </w:r>
      <w:r w:rsidR="00AD4262">
        <w:t xml:space="preserve"> </w:t>
      </w:r>
      <w:r>
        <w:t>class is intended to characterize the set of network route segments for this route.</w:t>
      </w:r>
    </w:p>
    <w:p w14:paraId="3D4BAB3B" w14:textId="44B93127" w:rsidR="009A66DC" w:rsidRDefault="0079016E">
      <w:pPr>
        <w:pStyle w:val="basicparagraph"/>
        <w:contextualSpacing w:val="0"/>
      </w:pPr>
      <w:r>
        <w:t xml:space="preserve">The property table of the </w:t>
      </w:r>
      <w:r>
        <w:rPr>
          <w:rFonts w:ascii="Courier New" w:eastAsia="Courier New" w:hAnsi="Courier New" w:cs="Courier New"/>
        </w:rPr>
        <w:t>NetworkRouteEntriesType</w:t>
      </w:r>
      <w:r>
        <w:t xml:space="preserve"> class is given in </w:t>
      </w:r>
      <w:r w:rsidR="00A552BE" w:rsidRPr="00A552BE">
        <w:rPr>
          <w:b/>
          <w:color w:val="0000EE"/>
        </w:rPr>
        <w:fldChar w:fldCharType="begin"/>
      </w:r>
      <w:r w:rsidR="00A552BE" w:rsidRPr="00A552BE">
        <w:rPr>
          <w:b/>
          <w:color w:val="0000EE"/>
        </w:rPr>
        <w:instrText xml:space="preserve"> REF _Ref435673913 \h </w:instrText>
      </w:r>
      <w:r w:rsidR="00A552BE">
        <w:rPr>
          <w:b/>
          <w:color w:val="0000EE"/>
        </w:rPr>
        <w:instrText xml:space="preserve"> \* MERGEFORMAT </w:instrText>
      </w:r>
      <w:r w:rsidR="00A552BE" w:rsidRPr="00A552BE">
        <w:rPr>
          <w:b/>
          <w:color w:val="0000EE"/>
        </w:rPr>
      </w:r>
      <w:r w:rsidR="00A552BE" w:rsidRPr="00A552BE">
        <w:rPr>
          <w:b/>
          <w:color w:val="0000EE"/>
        </w:rPr>
        <w:fldChar w:fldCharType="separate"/>
      </w:r>
      <w:r w:rsidR="00A552BE" w:rsidRPr="00A552BE">
        <w:rPr>
          <w:b/>
          <w:color w:val="0000EE"/>
        </w:rPr>
        <w:t xml:space="preserve">Table </w:t>
      </w:r>
      <w:r w:rsidR="00A552BE" w:rsidRPr="00A552BE">
        <w:rPr>
          <w:b/>
          <w:noProof/>
          <w:color w:val="0000EE"/>
        </w:rPr>
        <w:t>3</w:t>
      </w:r>
      <w:r w:rsidR="00A552BE" w:rsidRPr="00A552BE">
        <w:rPr>
          <w:b/>
          <w:color w:val="0000EE"/>
        </w:rPr>
        <w:noBreakHyphen/>
      </w:r>
      <w:r w:rsidR="00A552BE" w:rsidRPr="00A552BE">
        <w:rPr>
          <w:b/>
          <w:noProof/>
          <w:color w:val="0000EE"/>
        </w:rPr>
        <w:t>2</w:t>
      </w:r>
      <w:r w:rsidR="00A552BE" w:rsidRPr="00A552BE">
        <w:rPr>
          <w:b/>
          <w:color w:val="0000EE"/>
        </w:rPr>
        <w:fldChar w:fldCharType="end"/>
      </w:r>
      <w:r>
        <w:t>.</w:t>
      </w:r>
    </w:p>
    <w:p w14:paraId="1AF4DD2A" w14:textId="069E4659" w:rsidR="009A66DC" w:rsidRDefault="0079016E">
      <w:pPr>
        <w:pStyle w:val="tablecaption"/>
        <w:jc w:val="center"/>
      </w:pPr>
      <w:bookmarkStart w:id="65" w:name="_Ref435673913"/>
      <w:r>
        <w:lastRenderedPageBreak/>
        <w:t xml:space="preserve">Table </w:t>
      </w:r>
      <w:r w:rsidR="009870AB">
        <w:fldChar w:fldCharType="begin"/>
      </w:r>
      <w:r w:rsidR="009870AB">
        <w:instrText xml:space="preserve"> STYLEREF 1 \s </w:instrText>
      </w:r>
      <w:r w:rsidR="009870AB">
        <w:fldChar w:fldCharType="separate"/>
      </w:r>
      <w:r w:rsidR="00CE7ACE">
        <w:rPr>
          <w:noProof/>
        </w:rPr>
        <w:t>3</w:t>
      </w:r>
      <w:r w:rsidR="009870AB">
        <w:rPr>
          <w:noProof/>
        </w:rPr>
        <w:fldChar w:fldCharType="end"/>
      </w:r>
      <w:r>
        <w:noBreakHyphen/>
      </w:r>
      <w:r w:rsidR="009870AB">
        <w:fldChar w:fldCharType="begin"/>
      </w:r>
      <w:r w:rsidR="009870AB">
        <w:instrText xml:space="preserve"> SEQ Table \* ARABIC \s 1 </w:instrText>
      </w:r>
      <w:r w:rsidR="009870AB">
        <w:fldChar w:fldCharType="separate"/>
      </w:r>
      <w:r w:rsidR="00CE7ACE">
        <w:rPr>
          <w:noProof/>
        </w:rPr>
        <w:t>2</w:t>
      </w:r>
      <w:r w:rsidR="009870AB">
        <w:rPr>
          <w:noProof/>
        </w:rPr>
        <w:fldChar w:fldCharType="end"/>
      </w:r>
      <w:bookmarkEnd w:id="65"/>
      <w:r w:rsidR="00A552BE">
        <w:t xml:space="preserve">. </w:t>
      </w:r>
      <w:r>
        <w:t xml:space="preserve">Properties of the </w:t>
      </w:r>
      <w:r>
        <w:rPr>
          <w:rFonts w:ascii="Courier New" w:eastAsia="Courier New" w:hAnsi="Courier New" w:cs="Courier New"/>
        </w:rPr>
        <w:t>NetworkRouteEntriesType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340"/>
        <w:gridCol w:w="3510"/>
        <w:gridCol w:w="1260"/>
        <w:gridCol w:w="5850"/>
      </w:tblGrid>
      <w:tr w:rsidR="009A66DC" w14:paraId="153D21B8" w14:textId="77777777" w:rsidTr="00A552BE">
        <w:trPr>
          <w:jc w:val="center"/>
        </w:trPr>
        <w:tc>
          <w:tcPr>
            <w:tcW w:w="2340" w:type="dxa"/>
            <w:shd w:val="clear" w:color="auto" w:fill="BFBFBF"/>
            <w:tcMar>
              <w:top w:w="100" w:type="dxa"/>
              <w:left w:w="100" w:type="dxa"/>
              <w:bottom w:w="100" w:type="dxa"/>
              <w:right w:w="100" w:type="dxa"/>
            </w:tcMar>
          </w:tcPr>
          <w:p w14:paraId="3ED548DC" w14:textId="77777777" w:rsidR="009A66DC" w:rsidRDefault="0079016E">
            <w:pPr>
              <w:rPr>
                <w:b/>
                <w:color w:val="000000"/>
              </w:rPr>
            </w:pPr>
            <w:r>
              <w:rPr>
                <w:b/>
                <w:color w:val="000000"/>
              </w:rPr>
              <w:t>Name</w:t>
            </w:r>
          </w:p>
        </w:tc>
        <w:tc>
          <w:tcPr>
            <w:tcW w:w="3510" w:type="dxa"/>
            <w:shd w:val="clear" w:color="auto" w:fill="BFBFBF"/>
            <w:tcMar>
              <w:top w:w="100" w:type="dxa"/>
              <w:left w:w="100" w:type="dxa"/>
              <w:bottom w:w="100" w:type="dxa"/>
              <w:right w:w="100" w:type="dxa"/>
            </w:tcMar>
          </w:tcPr>
          <w:p w14:paraId="1758E708" w14:textId="77777777" w:rsidR="009A66DC" w:rsidRDefault="0079016E">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48A3DFD8" w14:textId="77777777" w:rsidR="009A66DC" w:rsidRDefault="0079016E">
            <w:pPr>
              <w:jc w:val="center"/>
              <w:rPr>
                <w:b/>
                <w:color w:val="000000"/>
              </w:rPr>
            </w:pPr>
            <w:r>
              <w:rPr>
                <w:b/>
                <w:color w:val="000000"/>
              </w:rPr>
              <w:t>Multiplicity</w:t>
            </w:r>
          </w:p>
        </w:tc>
        <w:tc>
          <w:tcPr>
            <w:tcW w:w="5850" w:type="dxa"/>
            <w:shd w:val="clear" w:color="auto" w:fill="BFBFBF"/>
            <w:tcMar>
              <w:top w:w="100" w:type="dxa"/>
              <w:left w:w="100" w:type="dxa"/>
              <w:bottom w:w="100" w:type="dxa"/>
              <w:right w:w="100" w:type="dxa"/>
            </w:tcMar>
          </w:tcPr>
          <w:p w14:paraId="51CF3550" w14:textId="77777777" w:rsidR="009A66DC" w:rsidRDefault="0079016E">
            <w:pPr>
              <w:rPr>
                <w:b/>
                <w:color w:val="000000"/>
              </w:rPr>
            </w:pPr>
            <w:r>
              <w:rPr>
                <w:b/>
                <w:color w:val="000000"/>
              </w:rPr>
              <w:t>Description</w:t>
            </w:r>
          </w:p>
        </w:tc>
      </w:tr>
      <w:tr w:rsidR="009A66DC" w14:paraId="56CEF69A" w14:textId="77777777" w:rsidTr="00A552BE">
        <w:trPr>
          <w:jc w:val="center"/>
        </w:trPr>
        <w:tc>
          <w:tcPr>
            <w:tcW w:w="2340" w:type="dxa"/>
            <w:shd w:val="clear" w:color="auto" w:fill="FFFFFF"/>
            <w:tcMar>
              <w:top w:w="100" w:type="dxa"/>
              <w:left w:w="100" w:type="dxa"/>
              <w:bottom w:w="100" w:type="dxa"/>
              <w:right w:w="100" w:type="dxa"/>
            </w:tcMar>
            <w:vAlign w:val="center"/>
          </w:tcPr>
          <w:p w14:paraId="654359A5" w14:textId="77777777" w:rsidR="009A66DC" w:rsidRDefault="0079016E">
            <w:r>
              <w:rPr>
                <w:b/>
              </w:rPr>
              <w:t>Network_Route_Entry</w:t>
            </w:r>
          </w:p>
        </w:tc>
        <w:tc>
          <w:tcPr>
            <w:tcW w:w="3510" w:type="dxa"/>
            <w:shd w:val="clear" w:color="auto" w:fill="FFFFFF"/>
            <w:tcMar>
              <w:top w:w="100" w:type="dxa"/>
              <w:left w:w="100" w:type="dxa"/>
              <w:bottom w:w="100" w:type="dxa"/>
              <w:right w:w="100" w:type="dxa"/>
            </w:tcMar>
            <w:vAlign w:val="center"/>
          </w:tcPr>
          <w:p w14:paraId="63D30BEC" w14:textId="24892197" w:rsidR="009A66DC" w:rsidRDefault="0079016E">
            <w:r>
              <w:rPr>
                <w:rFonts w:ascii="Courier New" w:eastAsia="Courier New" w:hAnsi="Courier New" w:cs="Courier New"/>
              </w:rPr>
              <w:t>NetworkRouteEntryObjectType</w:t>
            </w:r>
          </w:p>
        </w:tc>
        <w:tc>
          <w:tcPr>
            <w:tcW w:w="1260" w:type="dxa"/>
            <w:shd w:val="clear" w:color="auto" w:fill="FFFFFF"/>
            <w:tcMar>
              <w:top w:w="100" w:type="dxa"/>
              <w:left w:w="100" w:type="dxa"/>
              <w:bottom w:w="100" w:type="dxa"/>
              <w:right w:w="100" w:type="dxa"/>
            </w:tcMar>
            <w:vAlign w:val="center"/>
          </w:tcPr>
          <w:p w14:paraId="327D35AD" w14:textId="77777777" w:rsidR="009A66DC" w:rsidRDefault="0079016E">
            <w:pPr>
              <w:jc w:val="center"/>
            </w:pPr>
            <w:r>
              <w:t>0..*</w:t>
            </w:r>
          </w:p>
        </w:tc>
        <w:tc>
          <w:tcPr>
            <w:tcW w:w="5850" w:type="dxa"/>
            <w:shd w:val="clear" w:color="auto" w:fill="FFFFFF"/>
            <w:tcMar>
              <w:top w:w="100" w:type="dxa"/>
              <w:left w:w="100" w:type="dxa"/>
              <w:bottom w:w="100" w:type="dxa"/>
              <w:right w:w="100" w:type="dxa"/>
            </w:tcMar>
          </w:tcPr>
          <w:p w14:paraId="0880F8A1" w14:textId="28CA9486" w:rsidR="009A66DC" w:rsidRDefault="0079016E">
            <w:r>
              <w:t xml:space="preserve">The </w:t>
            </w:r>
            <w:r w:rsidRPr="00A552BE">
              <w:rPr>
                <w:rFonts w:ascii="Courier New" w:hAnsi="Courier New" w:cs="Courier New"/>
              </w:rPr>
              <w:t>Network_Route</w:t>
            </w:r>
            <w:r w:rsidR="00A552BE" w:rsidRPr="00A552BE">
              <w:rPr>
                <w:rFonts w:ascii="Courier New" w:hAnsi="Courier New" w:cs="Courier New"/>
              </w:rPr>
              <w:t>_Entry</w:t>
            </w:r>
            <w:r w:rsidR="00A552BE">
              <w:t xml:space="preserve"> property</w:t>
            </w:r>
            <w:r>
              <w:t xml:space="preserve"> characterizes a single network route segment entry.</w:t>
            </w:r>
          </w:p>
        </w:tc>
      </w:tr>
    </w:tbl>
    <w:p w14:paraId="5CD76209" w14:textId="77777777" w:rsidR="009A66DC" w:rsidRDefault="009A66DC"/>
    <w:p w14:paraId="4DD8E948" w14:textId="77777777" w:rsidR="009A66DC" w:rsidRDefault="009A66DC">
      <w:pPr>
        <w:sectPr w:rsidR="009A66DC">
          <w:footerReference w:type="default" r:id="rId37"/>
          <w:pgSz w:w="15840" w:h="12240"/>
          <w:pgMar w:top="1440" w:right="1440" w:bottom="1440" w:left="1440" w:header="720" w:footer="720" w:gutter="0"/>
          <w:cols w:space="720"/>
        </w:sectPr>
      </w:pPr>
    </w:p>
    <w:p w14:paraId="157A4C38" w14:textId="77777777" w:rsidR="00AE0702" w:rsidRDefault="0079016E" w:rsidP="00FD22AC">
      <w:pPr>
        <w:pStyle w:val="Heading1"/>
      </w:pPr>
      <w:bookmarkStart w:id="66" w:name="_Ref428537416"/>
      <w:bookmarkStart w:id="67" w:name="_Toc435673366"/>
      <w:r w:rsidRPr="00FD22AC">
        <w:lastRenderedPageBreak/>
        <w:t>Conformance</w:t>
      </w:r>
      <w:bookmarkEnd w:id="57"/>
      <w:bookmarkEnd w:id="58"/>
      <w:bookmarkEnd w:id="66"/>
      <w:bookmarkEnd w:id="67"/>
    </w:p>
    <w:p w14:paraId="0FCACAC0" w14:textId="77777777" w:rsidR="00E304F9" w:rsidRDefault="0079016E" w:rsidP="00E304F9">
      <w:r>
        <w:t>Implementations have discretion over which parts (components, properties, extensions, controlled vocabularies, etc.) of CybOX they implement (e.g., Observable/Object).</w:t>
      </w:r>
    </w:p>
    <w:p w14:paraId="71D0E962" w14:textId="77777777" w:rsidR="00E304F9" w:rsidRDefault="0079016E" w:rsidP="00E304F9">
      <w:r>
        <w:t xml:space="preserve"> </w:t>
      </w:r>
    </w:p>
    <w:p w14:paraId="7696594C" w14:textId="77777777" w:rsidR="00E304F9" w:rsidRDefault="0079016E" w:rsidP="00E304F9">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00ECACD4" w14:textId="77777777" w:rsidR="00E304F9" w:rsidRDefault="0079016E" w:rsidP="00E304F9">
      <w:r>
        <w:t xml:space="preserve"> </w:t>
      </w:r>
    </w:p>
    <w:p w14:paraId="12AEEA01" w14:textId="77777777" w:rsidR="00E304F9" w:rsidRDefault="0079016E" w:rsidP="00E304F9">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5B53E98D" w14:textId="77777777" w:rsidR="00E304F9" w:rsidRDefault="0079016E" w:rsidP="00E304F9">
      <w:r>
        <w:t xml:space="preserve"> </w:t>
      </w:r>
    </w:p>
    <w:p w14:paraId="3D33AC9D" w14:textId="77777777" w:rsidR="00E304F9" w:rsidRPr="00E304F9" w:rsidRDefault="0079016E" w:rsidP="00E304F9">
      <w:r>
        <w:t>The conformance section of this document is intentionally broad and attempts to reiterate what already exists in this document.</w:t>
      </w:r>
    </w:p>
    <w:p w14:paraId="0271D1DD" w14:textId="77777777" w:rsidR="0052099F" w:rsidRDefault="0079016E" w:rsidP="00AA322B">
      <w:pPr>
        <w:pStyle w:val="AppendixHeading1"/>
        <w:spacing w:after="120" w:afterAutospacing="0"/>
      </w:pPr>
      <w:bookmarkStart w:id="68" w:name="_Toc85472897"/>
      <w:bookmarkStart w:id="69" w:name="_Toc287332012"/>
      <w:bookmarkStart w:id="70" w:name="_Toc409437264"/>
      <w:bookmarkStart w:id="71" w:name="_Toc435673367"/>
      <w:r>
        <w:lastRenderedPageBreak/>
        <w:t>Acknowledgments</w:t>
      </w:r>
      <w:bookmarkEnd w:id="68"/>
      <w:bookmarkEnd w:id="69"/>
      <w:bookmarkEnd w:id="70"/>
      <w:bookmarkEnd w:id="71"/>
    </w:p>
    <w:p w14:paraId="638CC20E" w14:textId="77777777" w:rsidR="00C32606" w:rsidRDefault="0079016E" w:rsidP="00AA322B">
      <w:pPr>
        <w:spacing w:after="240"/>
      </w:pPr>
      <w:r>
        <w:t>The following individuals have participated in the creation of this specification and are gratefully acknowledged:</w:t>
      </w:r>
    </w:p>
    <w:p w14:paraId="29FD8AD3" w14:textId="77777777" w:rsidR="00C0520E" w:rsidRDefault="0079016E" w:rsidP="00C0520E">
      <w:pPr>
        <w:pStyle w:val="Titlepageinfo"/>
      </w:pPr>
      <w:r>
        <w:t>Participants:</w:t>
      </w:r>
      <w:r>
        <w:fldChar w:fldCharType="begin"/>
      </w:r>
      <w:r>
        <w:instrText xml:space="preserve"> MACROBUTTON  </w:instrText>
      </w:r>
      <w:r>
        <w:fldChar w:fldCharType="end"/>
      </w:r>
    </w:p>
    <w:p w14:paraId="7EC3952B" w14:textId="77777777" w:rsidR="0037378C" w:rsidRDefault="0079016E" w:rsidP="0037378C">
      <w:pPr>
        <w:pStyle w:val="Contributor"/>
      </w:pPr>
      <w:r>
        <w:t>Dean Thompson, Australia and New Zealand Banking Group (ANZ Bank)</w:t>
      </w:r>
    </w:p>
    <w:p w14:paraId="303E8EA1" w14:textId="77777777" w:rsidR="0037378C" w:rsidRDefault="0079016E" w:rsidP="0037378C">
      <w:pPr>
        <w:pStyle w:val="Contributor"/>
      </w:pPr>
      <w:r>
        <w:t>Bret Jordan, Blue Coat Systems, Inc.</w:t>
      </w:r>
    </w:p>
    <w:p w14:paraId="6AF281A4" w14:textId="77777777" w:rsidR="0037378C" w:rsidRDefault="0079016E" w:rsidP="0037378C">
      <w:pPr>
        <w:pStyle w:val="Contributor"/>
      </w:pPr>
      <w:r>
        <w:t>Adnan Baykal, Center for Internet Security (CIS)</w:t>
      </w:r>
    </w:p>
    <w:p w14:paraId="74645188" w14:textId="77777777" w:rsidR="0037378C" w:rsidRDefault="0079016E" w:rsidP="0037378C">
      <w:pPr>
        <w:pStyle w:val="Contributor"/>
      </w:pPr>
      <w:r>
        <w:t>Liron Schiff, Comilion (mobile) Ltd.</w:t>
      </w:r>
    </w:p>
    <w:p w14:paraId="4798D068" w14:textId="77777777" w:rsidR="0037378C" w:rsidRDefault="0079016E" w:rsidP="0037378C">
      <w:pPr>
        <w:pStyle w:val="Contributor"/>
      </w:pPr>
      <w:r>
        <w:t>Jane Ginn, Cyber Threat Intelligence Network, Inc. (CTIN)</w:t>
      </w:r>
    </w:p>
    <w:p w14:paraId="4C800550" w14:textId="77777777" w:rsidR="0037378C" w:rsidRDefault="0079016E" w:rsidP="0037378C">
      <w:pPr>
        <w:pStyle w:val="Contributor"/>
      </w:pPr>
      <w:r>
        <w:t>Richard Struse, DHS Office of Cybersecurity and Communications (CS&amp;C)</w:t>
      </w:r>
    </w:p>
    <w:p w14:paraId="6658BE9A" w14:textId="77777777" w:rsidR="0037378C" w:rsidRDefault="0079016E" w:rsidP="0037378C">
      <w:pPr>
        <w:pStyle w:val="Contributor"/>
      </w:pPr>
      <w:r>
        <w:t>Ryusuke Masuoka, Fujitsu Limited</w:t>
      </w:r>
    </w:p>
    <w:p w14:paraId="75951367" w14:textId="77777777" w:rsidR="0037378C" w:rsidRDefault="0079016E" w:rsidP="0037378C">
      <w:pPr>
        <w:pStyle w:val="Contributor"/>
      </w:pPr>
      <w:r>
        <w:t>Eric Burger, Georgetown University</w:t>
      </w:r>
    </w:p>
    <w:p w14:paraId="7316411D" w14:textId="77777777" w:rsidR="0037378C" w:rsidRDefault="0079016E" w:rsidP="0037378C">
      <w:pPr>
        <w:pStyle w:val="Contributor"/>
      </w:pPr>
      <w:r>
        <w:t>Jason Keirstead, IBM</w:t>
      </w:r>
    </w:p>
    <w:p w14:paraId="37CCE88D" w14:textId="77777777" w:rsidR="0037378C" w:rsidRDefault="0079016E" w:rsidP="0037378C">
      <w:pPr>
        <w:pStyle w:val="Contributor"/>
      </w:pPr>
      <w:r>
        <w:t>Paul Martini, iboss, Inc.</w:t>
      </w:r>
    </w:p>
    <w:p w14:paraId="4B023C2B" w14:textId="77777777" w:rsidR="0037378C" w:rsidRDefault="0079016E" w:rsidP="0037378C">
      <w:pPr>
        <w:pStyle w:val="Contributor"/>
      </w:pPr>
      <w:r>
        <w:t>Jerome Athias, Individual</w:t>
      </w:r>
    </w:p>
    <w:p w14:paraId="2FCB1A62" w14:textId="77777777" w:rsidR="0037378C" w:rsidRDefault="0079016E" w:rsidP="0037378C">
      <w:pPr>
        <w:pStyle w:val="Contributor"/>
      </w:pPr>
      <w:r>
        <w:t>Sanjiv Kalkar, Individual</w:t>
      </w:r>
    </w:p>
    <w:p w14:paraId="1DBFF67F" w14:textId="77777777" w:rsidR="0037378C" w:rsidRDefault="0079016E" w:rsidP="0037378C">
      <w:pPr>
        <w:pStyle w:val="Contributor"/>
      </w:pPr>
      <w:r>
        <w:t>Terry MacDonald, Individual</w:t>
      </w:r>
    </w:p>
    <w:p w14:paraId="68603842" w14:textId="77777777" w:rsidR="0037378C" w:rsidRDefault="0079016E" w:rsidP="0037378C">
      <w:pPr>
        <w:pStyle w:val="Contributor"/>
      </w:pPr>
      <w:r>
        <w:t>Alex Pinto, Individual</w:t>
      </w:r>
    </w:p>
    <w:p w14:paraId="4E5B18D0" w14:textId="77777777" w:rsidR="0037378C" w:rsidRDefault="0079016E" w:rsidP="0037378C">
      <w:pPr>
        <w:pStyle w:val="Contributor"/>
      </w:pPr>
      <w:r>
        <w:t>Patrick Maroney, Integrated Networking Technologies, Inc.</w:t>
      </w:r>
    </w:p>
    <w:p w14:paraId="17D3BF6D" w14:textId="77777777" w:rsidR="0037378C" w:rsidRDefault="0079016E" w:rsidP="0037378C">
      <w:pPr>
        <w:pStyle w:val="Contributor"/>
      </w:pPr>
      <w:r>
        <w:t>Wouter Bolsterlee, Intelworks BV</w:t>
      </w:r>
    </w:p>
    <w:p w14:paraId="31638699" w14:textId="77777777" w:rsidR="0037378C" w:rsidRDefault="0079016E" w:rsidP="0037378C">
      <w:pPr>
        <w:pStyle w:val="Contributor"/>
      </w:pPr>
      <w:r>
        <w:t>Joep Gommers, Intelworks BV</w:t>
      </w:r>
    </w:p>
    <w:p w14:paraId="522F78CB" w14:textId="77777777" w:rsidR="0037378C" w:rsidRDefault="0079016E" w:rsidP="0037378C">
      <w:pPr>
        <w:pStyle w:val="Contributor"/>
      </w:pPr>
      <w:r>
        <w:t>Sergey Polzunov, Intelworks BV</w:t>
      </w:r>
    </w:p>
    <w:p w14:paraId="0239DC17" w14:textId="77777777" w:rsidR="0037378C" w:rsidRDefault="0079016E" w:rsidP="0037378C">
      <w:pPr>
        <w:pStyle w:val="Contributor"/>
      </w:pPr>
      <w:r>
        <w:t>Rutger Prins, Intelworks BV</w:t>
      </w:r>
    </w:p>
    <w:p w14:paraId="00BD17C1" w14:textId="77777777" w:rsidR="0037378C" w:rsidRDefault="0079016E" w:rsidP="0037378C">
      <w:pPr>
        <w:pStyle w:val="Contributor"/>
      </w:pPr>
      <w:r>
        <w:t>Andrei Sîrghi, Intelworks BV</w:t>
      </w:r>
    </w:p>
    <w:p w14:paraId="7144FFD5" w14:textId="77777777" w:rsidR="0037378C" w:rsidRDefault="0079016E" w:rsidP="0037378C">
      <w:pPr>
        <w:pStyle w:val="Contributor"/>
      </w:pPr>
      <w:r>
        <w:t>Jonathan Baker, MITRE Corporation</w:t>
      </w:r>
    </w:p>
    <w:p w14:paraId="7F179278" w14:textId="77777777" w:rsidR="0037378C" w:rsidRDefault="0079016E" w:rsidP="0037378C">
      <w:pPr>
        <w:pStyle w:val="Contributor"/>
      </w:pPr>
      <w:r>
        <w:t>Sean Barnum, MITRE Corporation</w:t>
      </w:r>
    </w:p>
    <w:p w14:paraId="465AFB9B" w14:textId="77777777" w:rsidR="0037378C" w:rsidRDefault="0079016E" w:rsidP="0037378C">
      <w:pPr>
        <w:pStyle w:val="Contributor"/>
      </w:pPr>
      <w:r>
        <w:t>Mark Davidson, MITRE Corporation</w:t>
      </w:r>
    </w:p>
    <w:p w14:paraId="2B734672" w14:textId="77777777" w:rsidR="0037378C" w:rsidRDefault="0079016E" w:rsidP="0037378C">
      <w:pPr>
        <w:pStyle w:val="Contributor"/>
      </w:pPr>
      <w:r>
        <w:t>Ivan Kirillov, MITRE Corporation</w:t>
      </w:r>
    </w:p>
    <w:p w14:paraId="006254CA" w14:textId="77777777" w:rsidR="0037378C" w:rsidRDefault="0079016E" w:rsidP="0037378C">
      <w:pPr>
        <w:pStyle w:val="Contributor"/>
      </w:pPr>
      <w:r>
        <w:t>John Wunder, MITRE Corporation</w:t>
      </w:r>
    </w:p>
    <w:p w14:paraId="575B86E6" w14:textId="77777777" w:rsidR="0037378C" w:rsidRDefault="0079016E" w:rsidP="0037378C">
      <w:pPr>
        <w:pStyle w:val="Contributor"/>
      </w:pPr>
      <w:r>
        <w:t>Mike Boyle, National Security Agency</w:t>
      </w:r>
    </w:p>
    <w:p w14:paraId="6D530443" w14:textId="77777777" w:rsidR="0037378C" w:rsidRDefault="0079016E" w:rsidP="0037378C">
      <w:pPr>
        <w:pStyle w:val="Contributor"/>
      </w:pPr>
      <w:r>
        <w:t>Jessica Fitzgerald-McKay, National Security Agency</w:t>
      </w:r>
    </w:p>
    <w:p w14:paraId="24D77D58" w14:textId="77777777" w:rsidR="0037378C" w:rsidRDefault="0079016E" w:rsidP="0037378C">
      <w:pPr>
        <w:pStyle w:val="Contributor"/>
      </w:pPr>
      <w:r>
        <w:t>Takahiro Kakumaru, NEC Corporation</w:t>
      </w:r>
    </w:p>
    <w:p w14:paraId="79F06E4F" w14:textId="77777777" w:rsidR="0037378C" w:rsidRDefault="0079016E" w:rsidP="0037378C">
      <w:pPr>
        <w:pStyle w:val="Contributor"/>
      </w:pPr>
      <w:r>
        <w:t>John-Mark Gurney, New Context Services, Inc.</w:t>
      </w:r>
    </w:p>
    <w:p w14:paraId="17C4C8A2" w14:textId="77777777" w:rsidR="0037378C" w:rsidRDefault="0079016E" w:rsidP="0037378C">
      <w:pPr>
        <w:pStyle w:val="Contributor"/>
      </w:pPr>
      <w:r>
        <w:t>Christian Hunt, New Context Services, Inc.</w:t>
      </w:r>
    </w:p>
    <w:p w14:paraId="7351B31C" w14:textId="77777777" w:rsidR="0037378C" w:rsidRDefault="0079016E" w:rsidP="0037378C">
      <w:pPr>
        <w:pStyle w:val="Contributor"/>
      </w:pPr>
      <w:r>
        <w:t>Andrew Storms, New Context Services, Inc.</w:t>
      </w:r>
    </w:p>
    <w:p w14:paraId="20512539" w14:textId="77777777" w:rsidR="0037378C" w:rsidRDefault="0079016E" w:rsidP="0037378C">
      <w:pPr>
        <w:pStyle w:val="Contributor"/>
      </w:pPr>
      <w:r>
        <w:t>Igor Baikalov, Securonix</w:t>
      </w:r>
    </w:p>
    <w:p w14:paraId="640DAC7C" w14:textId="77777777" w:rsidR="0037378C" w:rsidRDefault="0079016E" w:rsidP="0037378C">
      <w:pPr>
        <w:pStyle w:val="Contributor"/>
      </w:pPr>
      <w:r>
        <w:t>Bernd Grobauer, Siemens AG</w:t>
      </w:r>
    </w:p>
    <w:p w14:paraId="7B9EF466" w14:textId="77777777" w:rsidR="0037378C" w:rsidRDefault="0079016E" w:rsidP="0037378C">
      <w:pPr>
        <w:pStyle w:val="Contributor"/>
      </w:pPr>
      <w:r>
        <w:t>John Anderson, Soltra</w:t>
      </w:r>
    </w:p>
    <w:p w14:paraId="1C12E7B7" w14:textId="77777777" w:rsidR="0037378C" w:rsidRDefault="0079016E" w:rsidP="0037378C">
      <w:pPr>
        <w:pStyle w:val="Contributor"/>
      </w:pPr>
      <w:r>
        <w:t>Trey Darley, Soltra</w:t>
      </w:r>
    </w:p>
    <w:p w14:paraId="1C50184C" w14:textId="77777777" w:rsidR="0037378C" w:rsidRDefault="0079016E" w:rsidP="0037378C">
      <w:pPr>
        <w:pStyle w:val="Contributor"/>
      </w:pPr>
      <w:r>
        <w:t>Paul Dion, Soltra</w:t>
      </w:r>
    </w:p>
    <w:p w14:paraId="47C0D3A8" w14:textId="77777777" w:rsidR="0037378C" w:rsidRDefault="0079016E" w:rsidP="0037378C">
      <w:pPr>
        <w:pStyle w:val="Contributor"/>
      </w:pPr>
      <w:r>
        <w:t>Brandon Hanes, Soltra</w:t>
      </w:r>
    </w:p>
    <w:p w14:paraId="4B84A8C6" w14:textId="77777777" w:rsidR="00C0520E" w:rsidRDefault="0079016E" w:rsidP="0037378C">
      <w:pPr>
        <w:pStyle w:val="Contributor"/>
      </w:pPr>
      <w:r>
        <w:t>Ali Khan, Soltra</w:t>
      </w:r>
    </w:p>
    <w:p w14:paraId="3B4B9E7A" w14:textId="77777777" w:rsidR="0037378C" w:rsidRDefault="009870AB" w:rsidP="0037378C">
      <w:pPr>
        <w:pStyle w:val="Contributor"/>
      </w:pPr>
    </w:p>
    <w:p w14:paraId="5F0B9366" w14:textId="77777777" w:rsidR="0037378C" w:rsidRDefault="0079016E" w:rsidP="0037378C">
      <w:pPr>
        <w:pStyle w:val="Contributor"/>
      </w:pPr>
      <w:r>
        <w:t>The authors would also like to thank the larger CybOX Community for its input and help in reviewing this document.</w:t>
      </w:r>
    </w:p>
    <w:p w14:paraId="5A228B2B" w14:textId="77777777" w:rsidR="00C76CAA" w:rsidRPr="00C76CAA" w:rsidRDefault="009870AB" w:rsidP="00C76CAA"/>
    <w:p w14:paraId="7A41C5A9" w14:textId="77777777" w:rsidR="00A05FDF" w:rsidRDefault="0079016E" w:rsidP="00A05FDF">
      <w:pPr>
        <w:pStyle w:val="AppendixHeading1"/>
      </w:pPr>
      <w:bookmarkStart w:id="72" w:name="_Toc85472898"/>
      <w:bookmarkStart w:id="73" w:name="_Toc287332014"/>
      <w:bookmarkStart w:id="74" w:name="_Toc409437269"/>
      <w:bookmarkStart w:id="75" w:name="_Toc435673368"/>
      <w:r>
        <w:lastRenderedPageBreak/>
        <w:t>Revision History</w:t>
      </w:r>
      <w:bookmarkEnd w:id="72"/>
      <w:bookmarkEnd w:id="73"/>
      <w:bookmarkEnd w:id="74"/>
      <w:bookmarkEnd w:id="7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1980"/>
        <w:gridCol w:w="1620"/>
        <w:gridCol w:w="4788"/>
      </w:tblGrid>
      <w:tr w:rsidR="00A05FDF" w14:paraId="5C2EF2A4" w14:textId="77777777" w:rsidTr="00612A0F">
        <w:tc>
          <w:tcPr>
            <w:tcW w:w="1188" w:type="dxa"/>
          </w:tcPr>
          <w:p w14:paraId="4848EAD1" w14:textId="77777777" w:rsidR="00A05FDF" w:rsidRPr="00C7321D" w:rsidRDefault="0079016E" w:rsidP="00C7321D">
            <w:pPr>
              <w:jc w:val="center"/>
              <w:rPr>
                <w:b/>
              </w:rPr>
            </w:pPr>
            <w:r w:rsidRPr="00C7321D">
              <w:rPr>
                <w:b/>
              </w:rPr>
              <w:t>Revision</w:t>
            </w:r>
          </w:p>
        </w:tc>
        <w:tc>
          <w:tcPr>
            <w:tcW w:w="1980" w:type="dxa"/>
          </w:tcPr>
          <w:p w14:paraId="306528AC" w14:textId="77777777" w:rsidR="00A05FDF" w:rsidRPr="00C7321D" w:rsidRDefault="0079016E" w:rsidP="00C7321D">
            <w:pPr>
              <w:jc w:val="center"/>
              <w:rPr>
                <w:b/>
              </w:rPr>
            </w:pPr>
            <w:r w:rsidRPr="00C7321D">
              <w:rPr>
                <w:b/>
              </w:rPr>
              <w:t>Date</w:t>
            </w:r>
          </w:p>
        </w:tc>
        <w:tc>
          <w:tcPr>
            <w:tcW w:w="1620" w:type="dxa"/>
          </w:tcPr>
          <w:p w14:paraId="33D612AC" w14:textId="77777777" w:rsidR="00A05FDF" w:rsidRPr="00C7321D" w:rsidRDefault="0079016E" w:rsidP="00C7321D">
            <w:pPr>
              <w:jc w:val="center"/>
              <w:rPr>
                <w:b/>
              </w:rPr>
            </w:pPr>
            <w:r w:rsidRPr="00C7321D">
              <w:rPr>
                <w:b/>
              </w:rPr>
              <w:t>Editor</w:t>
            </w:r>
          </w:p>
        </w:tc>
        <w:tc>
          <w:tcPr>
            <w:tcW w:w="4788" w:type="dxa"/>
          </w:tcPr>
          <w:p w14:paraId="36970F33" w14:textId="77777777" w:rsidR="00A05FDF" w:rsidRPr="00C7321D" w:rsidRDefault="0079016E" w:rsidP="00AC5012">
            <w:pPr>
              <w:rPr>
                <w:b/>
              </w:rPr>
            </w:pPr>
            <w:r w:rsidRPr="00C7321D">
              <w:rPr>
                <w:b/>
              </w:rPr>
              <w:t>Changes Made</w:t>
            </w:r>
          </w:p>
        </w:tc>
      </w:tr>
      <w:tr w:rsidR="005E4ABA" w14:paraId="68C0E26F" w14:textId="77777777" w:rsidTr="00612A0F">
        <w:tc>
          <w:tcPr>
            <w:tcW w:w="1188" w:type="dxa"/>
          </w:tcPr>
          <w:p w14:paraId="101F52A0" w14:textId="77777777" w:rsidR="005E4ABA" w:rsidRDefault="0079016E" w:rsidP="005E4ABA">
            <w:r>
              <w:t>wd01</w:t>
            </w:r>
          </w:p>
        </w:tc>
        <w:tc>
          <w:tcPr>
            <w:tcW w:w="1980" w:type="dxa"/>
          </w:tcPr>
          <w:p w14:paraId="1CB17DD3" w14:textId="0BFAB9FA" w:rsidR="005E4ABA" w:rsidRDefault="00DA4600" w:rsidP="005E4ABA">
            <w:r>
              <w:t>15 December</w:t>
            </w:r>
            <w:r w:rsidR="00612A0F" w:rsidRPr="00612A0F">
              <w:t xml:space="preserve"> 2015</w:t>
            </w:r>
          </w:p>
        </w:tc>
        <w:tc>
          <w:tcPr>
            <w:tcW w:w="1620" w:type="dxa"/>
          </w:tcPr>
          <w:p w14:paraId="6034B5E2" w14:textId="77777777" w:rsidR="005E4ABA" w:rsidRDefault="0079016E" w:rsidP="005E4ABA">
            <w:r>
              <w:t>Desiree Beck Trey Darley Ivan Kirillov Rich Piazza</w:t>
            </w:r>
          </w:p>
        </w:tc>
        <w:tc>
          <w:tcPr>
            <w:tcW w:w="4788" w:type="dxa"/>
          </w:tcPr>
          <w:p w14:paraId="61327BB6" w14:textId="77777777" w:rsidR="005E4ABA" w:rsidRDefault="0079016E" w:rsidP="005E4ABA">
            <w:r>
              <w:t>Initial transfer to OASIS template</w:t>
            </w:r>
          </w:p>
        </w:tc>
      </w:tr>
    </w:tbl>
    <w:p w14:paraId="4ABBBD0D" w14:textId="77777777" w:rsidR="003129C6" w:rsidRPr="003129C6" w:rsidRDefault="009870AB" w:rsidP="003129C6"/>
    <w:sectPr w:rsidR="003129C6" w:rsidRPr="003129C6" w:rsidSect="0041375F">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 w:author="Rothenberg, David B." w:date="2015-11-19T05:12:00Z" w:initials="RDB">
    <w:p w14:paraId="076100AD" w14:textId="77777777" w:rsidR="00CE7ACE" w:rsidRDefault="00CE7ACE">
      <w:pPr>
        <w:pStyle w:val="CommentText"/>
      </w:pPr>
      <w:r>
        <w:rPr>
          <w:rStyle w:val="CommentReference"/>
        </w:rPr>
        <w:annotationRef/>
      </w:r>
      <w:r>
        <w:t>To be updated.</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76100AD"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BEA0ED4" w14:textId="77777777" w:rsidR="009870AB" w:rsidRDefault="009870AB">
      <w:r>
        <w:separator/>
      </w:r>
    </w:p>
  </w:endnote>
  <w:endnote w:type="continuationSeparator" w:id="0">
    <w:p w14:paraId="2B43DFB1" w14:textId="77777777" w:rsidR="009870AB" w:rsidRDefault="009870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auto"/>
    <w:pitch w:val="variable"/>
    <w:sig w:usb0="E1002AFF" w:usb1="C000605B" w:usb2="00000029" w:usb3="00000000" w:csb0="0001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27155C" w14:textId="601AD9D5" w:rsidR="00AB4D6E" w:rsidRPr="00195F88" w:rsidRDefault="007B6F96" w:rsidP="008F61FB">
    <w:pPr>
      <w:pStyle w:val="Footer"/>
      <w:tabs>
        <w:tab w:val="clear" w:pos="4320"/>
        <w:tab w:val="clear" w:pos="8640"/>
        <w:tab w:val="center" w:pos="4680"/>
        <w:tab w:val="right" w:pos="9360"/>
      </w:tabs>
      <w:rPr>
        <w:sz w:val="16"/>
        <w:szCs w:val="16"/>
        <w:lang w:val="en-US"/>
      </w:rPr>
    </w:pPr>
    <w:r>
      <w:rPr>
        <w:sz w:val="16"/>
        <w:szCs w:val="16"/>
      </w:rPr>
      <w:t>cybox-</w:t>
    </w:r>
    <w:r w:rsidRPr="007B6F96">
      <w:rPr>
        <w:sz w:val="16"/>
        <w:szCs w:val="16"/>
      </w:rPr>
      <w:t>2.1.1-wd01-part40-network-route-object</w:t>
    </w:r>
    <w:r w:rsidR="0079016E">
      <w:rPr>
        <w:sz w:val="16"/>
        <w:szCs w:val="16"/>
      </w:rPr>
      <w:tab/>
      <w:t>Working Draft 01</w:t>
    </w:r>
    <w:r w:rsidR="0079016E">
      <w:rPr>
        <w:sz w:val="16"/>
        <w:szCs w:val="16"/>
      </w:rPr>
      <w:tab/>
    </w:r>
    <w:r w:rsidR="00DA4600">
      <w:rPr>
        <w:sz w:val="16"/>
        <w:szCs w:val="16"/>
        <w:lang w:val="en-US"/>
      </w:rPr>
      <w:t>15 December</w:t>
    </w:r>
    <w:r w:rsidR="00612A0F" w:rsidRPr="00612A0F">
      <w:rPr>
        <w:sz w:val="16"/>
        <w:szCs w:val="16"/>
        <w:lang w:val="en-US"/>
      </w:rPr>
      <w:t xml:space="preserve"> 2015</w:t>
    </w:r>
  </w:p>
  <w:p w14:paraId="106B43E4" w14:textId="77777777" w:rsidR="00AB4D6E" w:rsidRPr="00195F88" w:rsidRDefault="0079016E"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46779B">
      <w:rPr>
        <w:rStyle w:val="PageNumber"/>
        <w:noProof/>
        <w:sz w:val="16"/>
        <w:szCs w:val="16"/>
      </w:rPr>
      <w:t>1</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46779B">
      <w:rPr>
        <w:rStyle w:val="PageNumber"/>
        <w:noProof/>
        <w:sz w:val="16"/>
        <w:szCs w:val="16"/>
      </w:rPr>
      <w:t>16</w:t>
    </w:r>
    <w:r w:rsidRPr="0051640A">
      <w:rPr>
        <w:rStyle w:val="PageNumber"/>
        <w:sz w:val="16"/>
        <w:szCs w:val="16"/>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0F8B08" w14:textId="03767FD4" w:rsidR="00AB4D6E" w:rsidRPr="00195F88" w:rsidRDefault="007B6F96" w:rsidP="008F61FB">
    <w:pPr>
      <w:pStyle w:val="Footer"/>
      <w:tabs>
        <w:tab w:val="clear" w:pos="4320"/>
        <w:tab w:val="clear" w:pos="8640"/>
        <w:tab w:val="center" w:pos="4680"/>
        <w:tab w:val="right" w:pos="9360"/>
      </w:tabs>
      <w:rPr>
        <w:sz w:val="16"/>
        <w:szCs w:val="16"/>
        <w:lang w:val="en-US"/>
      </w:rPr>
    </w:pPr>
    <w:r>
      <w:rPr>
        <w:sz w:val="16"/>
        <w:szCs w:val="16"/>
      </w:rPr>
      <w:t>cybox-</w:t>
    </w:r>
    <w:r w:rsidRPr="007B6F96">
      <w:rPr>
        <w:sz w:val="16"/>
        <w:szCs w:val="16"/>
      </w:rPr>
      <w:t>2.1.1-wd01-part40-network-route-object</w:t>
    </w:r>
    <w:r w:rsidR="0079016E">
      <w:rPr>
        <w:sz w:val="16"/>
        <w:szCs w:val="16"/>
      </w:rPr>
      <w:tab/>
      <w:t>Working Draft 01</w:t>
    </w:r>
    <w:r w:rsidR="0079016E">
      <w:rPr>
        <w:sz w:val="16"/>
        <w:szCs w:val="16"/>
      </w:rPr>
      <w:tab/>
    </w:r>
    <w:r w:rsidR="00DA4600">
      <w:rPr>
        <w:sz w:val="16"/>
        <w:szCs w:val="16"/>
        <w:lang w:val="en-US"/>
      </w:rPr>
      <w:t>15 December</w:t>
    </w:r>
    <w:r w:rsidR="00612A0F" w:rsidRPr="00612A0F">
      <w:rPr>
        <w:sz w:val="16"/>
        <w:szCs w:val="16"/>
        <w:lang w:val="en-US"/>
      </w:rPr>
      <w:t xml:space="preserve"> 2015</w:t>
    </w:r>
  </w:p>
  <w:p w14:paraId="4C5557E5" w14:textId="77777777" w:rsidR="00AB4D6E" w:rsidRPr="00195F88" w:rsidRDefault="0079016E"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46779B">
      <w:rPr>
        <w:rStyle w:val="PageNumber"/>
        <w:noProof/>
        <w:sz w:val="16"/>
        <w:szCs w:val="16"/>
      </w:rPr>
      <w:t>16</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46779B">
      <w:rPr>
        <w:rStyle w:val="PageNumber"/>
        <w:noProof/>
        <w:sz w:val="16"/>
        <w:szCs w:val="16"/>
      </w:rPr>
      <w:t>16</w:t>
    </w:r>
    <w:r w:rsidRPr="0051640A">
      <w:rPr>
        <w:rStyle w:val="PageNumber"/>
        <w:sz w:val="16"/>
        <w:szCs w:val="16"/>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7FA5121" w14:textId="77777777" w:rsidR="009870AB" w:rsidRPr="00195F88" w:rsidRDefault="009870AB" w:rsidP="008F61F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79072664" w14:textId="77777777" w:rsidR="009870AB" w:rsidRPr="00195F88" w:rsidRDefault="009870AB"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2258CE81" w14:textId="77777777" w:rsidR="009870AB" w:rsidRDefault="009870AB"/>
    <w:p w14:paraId="43F6EE39" w14:textId="77777777" w:rsidR="009870AB" w:rsidRDefault="009870AB">
      <w:r>
        <w:separator/>
      </w:r>
    </w:p>
  </w:footnote>
  <w:footnote w:type="continuationSeparator" w:id="0">
    <w:p w14:paraId="5D080B00" w14:textId="77777777" w:rsidR="009870AB" w:rsidRDefault="009870A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6C22CE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nsid w:val="48A06A22"/>
    <w:multiLevelType w:val="hybridMultilevel"/>
    <w:tmpl w:val="E6A622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0"/>
  </w:num>
  <w:num w:numId="9">
    <w:abstractNumId w:val="3"/>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9A66DC"/>
    <w:rsid w:val="00040B7C"/>
    <w:rsid w:val="000F28BB"/>
    <w:rsid w:val="00106DFE"/>
    <w:rsid w:val="002604C1"/>
    <w:rsid w:val="002A0B81"/>
    <w:rsid w:val="002C6A1A"/>
    <w:rsid w:val="0046779B"/>
    <w:rsid w:val="00612A0F"/>
    <w:rsid w:val="006557C0"/>
    <w:rsid w:val="00736074"/>
    <w:rsid w:val="0079016E"/>
    <w:rsid w:val="007B6F96"/>
    <w:rsid w:val="00831EFC"/>
    <w:rsid w:val="009870AB"/>
    <w:rsid w:val="009A66DC"/>
    <w:rsid w:val="00A552BE"/>
    <w:rsid w:val="00A926F6"/>
    <w:rsid w:val="00AA322B"/>
    <w:rsid w:val="00AD4262"/>
    <w:rsid w:val="00B537BC"/>
    <w:rsid w:val="00B72003"/>
    <w:rsid w:val="00CE7ACE"/>
    <w:rsid w:val="00D604E0"/>
    <w:rsid w:val="00DA4600"/>
    <w:rsid w:val="00E1659E"/>
    <w:rsid w:val="00F64724"/>
    <w:rsid w:val="00F83A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208CFA"/>
  <w15:docId w15:val="{A927140C-3563-48E7-B7E2-6CD423338F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paragraph" w:styleId="ListParagraph">
    <w:name w:val="List Paragraph"/>
    <w:basedOn w:val="Normal"/>
    <w:uiPriority w:val="34"/>
    <w:qFormat/>
    <w:rsid w:val="007901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s://www.oasis-open.org/policies-guidelines/tc-process" TargetMode="External"/><Relationship Id="rId21" Type="http://schemas.openxmlformats.org/officeDocument/2006/relationships/comments" Target="comments.xml"/><Relationship Id="rId22" Type="http://schemas.microsoft.com/office/2011/relationships/commentsExtended" Target="commentsExtended.xml"/><Relationship Id="rId23" Type="http://schemas.openxmlformats.org/officeDocument/2006/relationships/hyperlink" Target="https://www.oasis-open.org/policies-guidelines/ipr" TargetMode="External"/><Relationship Id="rId24" Type="http://schemas.openxmlformats.org/officeDocument/2006/relationships/image" Target="media/image1.png"/><Relationship Id="rId25" Type="http://schemas.openxmlformats.org/officeDocument/2006/relationships/image" Target="media/image2.png"/><Relationship Id="rId26" Type="http://schemas.openxmlformats.org/officeDocument/2006/relationships/oleObject" Target="embeddings/oleObject1.bin"/><Relationship Id="rId27" Type="http://schemas.openxmlformats.org/officeDocument/2006/relationships/image" Target="media/image3.png"/><Relationship Id="rId28" Type="http://schemas.openxmlformats.org/officeDocument/2006/relationships/image" Target="media/image4.png"/><Relationship Id="rId29" Type="http://schemas.openxmlformats.org/officeDocument/2006/relationships/oleObject" Target="embeddings/oleObject2.bin"/><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30" Type="http://schemas.openxmlformats.org/officeDocument/2006/relationships/image" Target="media/image5.png"/><Relationship Id="rId31" Type="http://schemas.openxmlformats.org/officeDocument/2006/relationships/oleObject" Target="embeddings/oleObject3.bin"/><Relationship Id="rId32" Type="http://schemas.openxmlformats.org/officeDocument/2006/relationships/image" Target="media/image6.png"/><Relationship Id="rId9" Type="http://schemas.openxmlformats.org/officeDocument/2006/relationships/hyperlink" Target="http://www.dhs.gov/office-cybersecurity-and-communications" TargetMode="External"/><Relationship Id="rId6" Type="http://schemas.openxmlformats.org/officeDocument/2006/relationships/endnotes" Target="endnotes.xml"/><Relationship Id="rId7" Type="http://schemas.openxmlformats.org/officeDocument/2006/relationships/hyperlink" Target="https://www.oasis-open.org/committees/cti" TargetMode="External"/><Relationship Id="rId8" Type="http://schemas.openxmlformats.org/officeDocument/2006/relationships/hyperlink" Target="mailto:Richard.Struse@HQ.DHS.GOV" TargetMode="External"/><Relationship Id="rId33" Type="http://schemas.openxmlformats.org/officeDocument/2006/relationships/oleObject" Target="embeddings/oleObject4.bin"/><Relationship Id="rId34" Type="http://schemas.openxmlformats.org/officeDocument/2006/relationships/hyperlink" Target="http://www.ietf.org/rfc/rfc2119.txt" TargetMode="External"/><Relationship Id="rId35" Type="http://schemas.openxmlformats.org/officeDocument/2006/relationships/footer" Target="footer1.xml"/><Relationship Id="rId36" Type="http://schemas.openxmlformats.org/officeDocument/2006/relationships/image" Target="media/image7.png"/><Relationship Id="rId10" Type="http://schemas.openxmlformats.org/officeDocument/2006/relationships/hyperlink" Target="mailto:ikirillov@mitre.org" TargetMode="External"/><Relationship Id="rId11" Type="http://schemas.openxmlformats.org/officeDocument/2006/relationships/hyperlink" Target="http://www.mitre.org/" TargetMode="External"/><Relationship Id="rId12" Type="http://schemas.openxmlformats.org/officeDocument/2006/relationships/hyperlink" Target="mailto:trey@soltra.com" TargetMode="External"/><Relationship Id="rId13" Type="http://schemas.openxmlformats.org/officeDocument/2006/relationships/hyperlink" Target="http://www.soltra.com/" TargetMode="External"/><Relationship Id="rId14" Type="http://schemas.openxmlformats.org/officeDocument/2006/relationships/hyperlink" Target="mailto:ikirillov@mitre.org" TargetMode="External"/><Relationship Id="rId15" Type="http://schemas.openxmlformats.org/officeDocument/2006/relationships/hyperlink" Target="http://www.mitre.org/" TargetMode="External"/><Relationship Id="rId16" Type="http://schemas.openxmlformats.org/officeDocument/2006/relationships/hyperlink" Target="mailto:ikirillov@mitre.org" TargetMode="External"/><Relationship Id="rId17" Type="http://schemas.openxmlformats.org/officeDocument/2006/relationships/hyperlink" Target="http://www.mitre.org/" TargetMode="External"/><Relationship Id="rId18" Type="http://schemas.openxmlformats.org/officeDocument/2006/relationships/hyperlink" Target="https://www.oasis-open.org/policies-guidelines/tc-process" TargetMode="External"/><Relationship Id="rId19" Type="http://schemas.openxmlformats.org/officeDocument/2006/relationships/hyperlink" Target="https://www.oasis-open.org/policies-guidelines/tc-process" TargetMode="External"/><Relationship Id="rId37" Type="http://schemas.openxmlformats.org/officeDocument/2006/relationships/footer" Target="footer2.xml"/><Relationship Id="rId38" Type="http://schemas.openxmlformats.org/officeDocument/2006/relationships/fontTable" Target="fontTable.xml"/><Relationship Id="rId39" Type="http://schemas.microsoft.com/office/2011/relationships/people" Target="people.xml"/><Relationship Id="rId4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16</Pages>
  <Words>4691</Words>
  <Characters>26743</Characters>
  <Application>Microsoft Macintosh Word</Application>
  <DocSecurity>0</DocSecurity>
  <Lines>222</Lines>
  <Paragraphs>62</Paragraphs>
  <ScaleCrop>false</ScaleCrop>
  <Company/>
  <LinksUpToDate>false</LinksUpToDate>
  <CharactersWithSpaces>31372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word_docs/Network_Route_Object.docx</dc:title>
  <dc:subject/>
  <dc:creator>Piazza, Rich</dc:creator>
  <cp:keywords/>
  <dc:description/>
  <cp:lastModifiedBy>Kirillov, Ivan A.</cp:lastModifiedBy>
  <cp:revision>24</cp:revision>
  <dcterms:created xsi:type="dcterms:W3CDTF">2015-09-28T17:12:00Z</dcterms:created>
  <dcterms:modified xsi:type="dcterms:W3CDTF">2015-12-17T19:53:00Z</dcterms:modified>
</cp:coreProperties>
</file>