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BCBA35" w14:textId="77777777" w:rsidR="00240330" w:rsidRPr="00CE06CB" w:rsidRDefault="00AE31AB" w:rsidP="00240330">
      <w:pPr>
        <w:pStyle w:val="Title"/>
        <w:rPr>
          <w:sz w:val="28"/>
          <w:szCs w:val="28"/>
        </w:rPr>
      </w:pPr>
      <w:r w:rsidRPr="009608FD">
        <w:rPr>
          <w:sz w:val="28"/>
          <w:szCs w:val="28"/>
        </w:rPr>
        <w:t>CybOX</w:t>
      </w:r>
      <w:r w:rsidR="00CA220A">
        <w:rPr>
          <w:sz w:val="28"/>
          <w:szCs w:val="28"/>
          <w:vertAlign w:val="superscript"/>
        </w:rPr>
        <w:t>TM</w:t>
      </w:r>
      <w:r w:rsidRPr="009608FD">
        <w:rPr>
          <w:sz w:val="28"/>
          <w:szCs w:val="28"/>
        </w:rPr>
        <w:t xml:space="preserve"> Version 2.1.1 Part 67: Win Event Log Object</w:t>
      </w:r>
    </w:p>
    <w:p w14:paraId="75404770" w14:textId="77777777" w:rsidR="00240330" w:rsidRPr="003817AC" w:rsidRDefault="00AE31AB" w:rsidP="00240330">
      <w:pPr>
        <w:pStyle w:val="Subtitle"/>
        <w:rPr>
          <w:sz w:val="24"/>
          <w:szCs w:val="24"/>
        </w:rPr>
      </w:pPr>
      <w:r w:rsidRPr="003817AC">
        <w:rPr>
          <w:sz w:val="24"/>
          <w:szCs w:val="24"/>
        </w:rPr>
        <w:t>Working Draft 01</w:t>
      </w:r>
    </w:p>
    <w:p w14:paraId="3E0178C4" w14:textId="4959A437" w:rsidR="00240330" w:rsidRDefault="00553810" w:rsidP="00240330">
      <w:pPr>
        <w:pStyle w:val="Subtitle"/>
        <w:rPr>
          <w:sz w:val="24"/>
          <w:szCs w:val="24"/>
        </w:rPr>
      </w:pPr>
      <w:bookmarkStart w:id="0" w:name="_Toc85472892"/>
      <w:r>
        <w:rPr>
          <w:sz w:val="24"/>
          <w:szCs w:val="24"/>
        </w:rPr>
        <w:t>15 December</w:t>
      </w:r>
      <w:r w:rsidR="00CA6310">
        <w:rPr>
          <w:sz w:val="24"/>
          <w:szCs w:val="24"/>
        </w:rPr>
        <w:t xml:space="preserve"> 2015</w:t>
      </w:r>
    </w:p>
    <w:p w14:paraId="5982D264" w14:textId="77777777" w:rsidR="00240330" w:rsidRDefault="00AE31AB" w:rsidP="00240330">
      <w:pPr>
        <w:pStyle w:val="Titlepageinfo"/>
      </w:pPr>
      <w:r>
        <w:t>Technical Committee:</w:t>
      </w:r>
    </w:p>
    <w:p w14:paraId="0ACE2258" w14:textId="77777777" w:rsidR="00240330" w:rsidRDefault="009E56F8" w:rsidP="00240330">
      <w:pPr>
        <w:pStyle w:val="Titlepageinfodescription"/>
      </w:pPr>
      <w:hyperlink r:id="rId8" w:history="1">
        <w:r w:rsidR="00AE31AB">
          <w:rPr>
            <w:rStyle w:val="Hyperlink"/>
          </w:rPr>
          <w:t>OASIS Cyber Threat Intelligence (CTI) TC</w:t>
        </w:r>
      </w:hyperlink>
    </w:p>
    <w:p w14:paraId="21083F8B" w14:textId="77777777" w:rsidR="00240330" w:rsidRDefault="00AE31AB" w:rsidP="00240330">
      <w:pPr>
        <w:pStyle w:val="Titlepageinfo"/>
      </w:pPr>
      <w:r>
        <w:t>Chair:</w:t>
      </w:r>
    </w:p>
    <w:p w14:paraId="547A8C77" w14:textId="77777777" w:rsidR="00240330" w:rsidRDefault="00AE31AB" w:rsidP="0024033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C6B8A51" w14:textId="77777777" w:rsidR="00240330" w:rsidRDefault="00AE31AB" w:rsidP="00240330">
      <w:pPr>
        <w:pStyle w:val="Titlepageinfo"/>
      </w:pPr>
      <w:r>
        <w:t>Editors:</w:t>
      </w:r>
    </w:p>
    <w:p w14:paraId="44A64481" w14:textId="77777777" w:rsidR="00240330" w:rsidRDefault="00AE31AB" w:rsidP="0024033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99EE51A" w14:textId="77777777" w:rsidR="00240330" w:rsidRPr="009D7D6E" w:rsidRDefault="00AE31AB" w:rsidP="0024033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FC7E0ED" w14:textId="77777777" w:rsidR="00240330" w:rsidRDefault="00AE31AB" w:rsidP="0024033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20CACB4" w14:textId="77777777" w:rsidR="00240330" w:rsidRDefault="00AE31AB" w:rsidP="0024033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B4A4F9B" w14:textId="77777777" w:rsidR="00240330" w:rsidRDefault="00AE31AB" w:rsidP="00240330">
      <w:pPr>
        <w:pStyle w:val="Titlepageinfo"/>
      </w:pPr>
      <w:bookmarkStart w:id="1" w:name="AdditionalArtifacts"/>
      <w:r>
        <w:t>Additional artifacts:</w:t>
      </w:r>
      <w:bookmarkEnd w:id="1"/>
    </w:p>
    <w:p w14:paraId="7CDCBB75" w14:textId="77777777" w:rsidR="00240330" w:rsidRDefault="00AE31AB" w:rsidP="00240330">
      <w:pPr>
        <w:pStyle w:val="RelatedWork"/>
        <w:tabs>
          <w:tab w:val="clear" w:pos="720"/>
        </w:tabs>
        <w:ind w:left="720" w:firstLine="0"/>
      </w:pPr>
      <w:r w:rsidRPr="00560795">
        <w:t xml:space="preserve">This prose specification is one component of a Work Product </w:t>
      </w:r>
      <w:r>
        <w:t>which consists of</w:t>
      </w:r>
      <w:r w:rsidRPr="00560795">
        <w:t>:</w:t>
      </w:r>
    </w:p>
    <w:p w14:paraId="2706A82F" w14:textId="77777777" w:rsidR="009E56F8" w:rsidRDefault="009E56F8" w:rsidP="009E56F8">
      <w:pPr>
        <w:pStyle w:val="RelatedWork"/>
        <w:numPr>
          <w:ilvl w:val="0"/>
          <w:numId w:val="8"/>
        </w:numPr>
        <w:tabs>
          <w:tab w:val="left" w:pos="720"/>
        </w:tabs>
        <w:ind w:left="1080"/>
      </w:pPr>
      <w:r>
        <w:rPr>
          <w:i/>
        </w:rPr>
        <w:t>CybOX™ Version 2.1.1 Part 01: Overview</w:t>
      </w:r>
      <w:r>
        <w:t xml:space="preserve">. [URI] </w:t>
      </w:r>
    </w:p>
    <w:p w14:paraId="456EE605" w14:textId="77777777" w:rsidR="009E56F8" w:rsidRDefault="009E56F8" w:rsidP="009E56F8">
      <w:pPr>
        <w:pStyle w:val="RelatedWork"/>
        <w:numPr>
          <w:ilvl w:val="0"/>
          <w:numId w:val="8"/>
        </w:numPr>
        <w:tabs>
          <w:tab w:val="left" w:pos="720"/>
        </w:tabs>
        <w:ind w:left="1080"/>
      </w:pPr>
      <w:r>
        <w:rPr>
          <w:i/>
        </w:rPr>
        <w:t>CybOX™ Version 2.1.1 Part 02: Common</w:t>
      </w:r>
      <w:r>
        <w:t>. [URI]</w:t>
      </w:r>
    </w:p>
    <w:p w14:paraId="4A7B2A94" w14:textId="77777777" w:rsidR="009E56F8" w:rsidRDefault="009E56F8" w:rsidP="009E56F8">
      <w:pPr>
        <w:pStyle w:val="RelatedWork"/>
        <w:numPr>
          <w:ilvl w:val="0"/>
          <w:numId w:val="8"/>
        </w:numPr>
        <w:tabs>
          <w:tab w:val="left" w:pos="720"/>
        </w:tabs>
        <w:ind w:left="1080"/>
      </w:pPr>
      <w:r>
        <w:rPr>
          <w:i/>
        </w:rPr>
        <w:t>CybOX™ Version 2.1.1 Part 03: Core</w:t>
      </w:r>
      <w:r>
        <w:t>. [URI]</w:t>
      </w:r>
    </w:p>
    <w:p w14:paraId="721D44A8" w14:textId="77777777" w:rsidR="009E56F8" w:rsidRDefault="009E56F8" w:rsidP="009E56F8">
      <w:pPr>
        <w:pStyle w:val="RelatedWork"/>
        <w:numPr>
          <w:ilvl w:val="0"/>
          <w:numId w:val="8"/>
        </w:numPr>
        <w:tabs>
          <w:tab w:val="left" w:pos="720"/>
        </w:tabs>
        <w:ind w:left="1080"/>
      </w:pPr>
      <w:r>
        <w:rPr>
          <w:i/>
        </w:rPr>
        <w:t>CybOX™ Version 2.1.1 Part 04: Default Extensions</w:t>
      </w:r>
      <w:r>
        <w:t>. [URI]</w:t>
      </w:r>
    </w:p>
    <w:p w14:paraId="67DFD984" w14:textId="77777777" w:rsidR="009E56F8" w:rsidRDefault="009E56F8" w:rsidP="009E56F8">
      <w:pPr>
        <w:pStyle w:val="RelatedWork"/>
        <w:numPr>
          <w:ilvl w:val="0"/>
          <w:numId w:val="8"/>
        </w:numPr>
        <w:tabs>
          <w:tab w:val="left" w:pos="720"/>
        </w:tabs>
        <w:ind w:left="1080"/>
      </w:pPr>
      <w:r>
        <w:rPr>
          <w:i/>
        </w:rPr>
        <w:t>CybOX™ Version 2.1.1 Part 05: Default Vocabularies</w:t>
      </w:r>
      <w:r>
        <w:t>. [URI]</w:t>
      </w:r>
    </w:p>
    <w:p w14:paraId="11A879CB" w14:textId="77777777" w:rsidR="009E56F8" w:rsidRDefault="009E56F8" w:rsidP="009E56F8">
      <w:pPr>
        <w:pStyle w:val="RelatedWork"/>
        <w:numPr>
          <w:ilvl w:val="0"/>
          <w:numId w:val="8"/>
        </w:numPr>
        <w:tabs>
          <w:tab w:val="left" w:pos="720"/>
        </w:tabs>
        <w:ind w:left="1080"/>
      </w:pPr>
      <w:r>
        <w:rPr>
          <w:i/>
        </w:rPr>
        <w:t>CybOX™ Version 2.1.1 Part 06: UML Model</w:t>
      </w:r>
      <w:r>
        <w:t>. [URI]</w:t>
      </w:r>
    </w:p>
    <w:p w14:paraId="07551640" w14:textId="77777777" w:rsidR="009E56F8" w:rsidRDefault="009E56F8" w:rsidP="009E56F8">
      <w:pPr>
        <w:pStyle w:val="RelatedWork"/>
        <w:numPr>
          <w:ilvl w:val="0"/>
          <w:numId w:val="8"/>
        </w:numPr>
        <w:tabs>
          <w:tab w:val="left" w:pos="720"/>
        </w:tabs>
        <w:ind w:left="1080"/>
      </w:pPr>
      <w:r>
        <w:rPr>
          <w:i/>
        </w:rPr>
        <w:t>CybOX™ Version 2.1.1 Part 07: API Object</w:t>
      </w:r>
      <w:r>
        <w:t>. [URI]</w:t>
      </w:r>
    </w:p>
    <w:p w14:paraId="66433CE3" w14:textId="77777777" w:rsidR="009E56F8" w:rsidRDefault="009E56F8" w:rsidP="009E56F8">
      <w:pPr>
        <w:pStyle w:val="RelatedWork"/>
        <w:numPr>
          <w:ilvl w:val="0"/>
          <w:numId w:val="8"/>
        </w:numPr>
        <w:tabs>
          <w:tab w:val="left" w:pos="720"/>
        </w:tabs>
        <w:ind w:left="1080"/>
      </w:pPr>
      <w:r>
        <w:rPr>
          <w:i/>
        </w:rPr>
        <w:t>CybOX™ Version 2.1.1 Part 08: ARP Cache Object</w:t>
      </w:r>
      <w:r>
        <w:t>. [URI]</w:t>
      </w:r>
    </w:p>
    <w:p w14:paraId="3C83ADAD" w14:textId="77777777" w:rsidR="009E56F8" w:rsidRDefault="009E56F8" w:rsidP="009E56F8">
      <w:pPr>
        <w:pStyle w:val="RelatedWork"/>
        <w:numPr>
          <w:ilvl w:val="0"/>
          <w:numId w:val="8"/>
        </w:numPr>
        <w:tabs>
          <w:tab w:val="left" w:pos="720"/>
        </w:tabs>
        <w:ind w:left="1080"/>
      </w:pPr>
      <w:r>
        <w:rPr>
          <w:i/>
        </w:rPr>
        <w:t>CybOX™ Version 2.1.1 Part 09: AS Object</w:t>
      </w:r>
      <w:r>
        <w:t>. [URI]</w:t>
      </w:r>
    </w:p>
    <w:p w14:paraId="0ED416CE" w14:textId="77777777" w:rsidR="00CA7692" w:rsidRDefault="00CA7692" w:rsidP="00CA7692">
      <w:pPr>
        <w:pStyle w:val="RelatedWork"/>
        <w:numPr>
          <w:ilvl w:val="0"/>
          <w:numId w:val="8"/>
        </w:numPr>
        <w:tabs>
          <w:tab w:val="clear" w:pos="1080"/>
          <w:tab w:val="num" w:pos="1440"/>
        </w:tabs>
        <w:ind w:left="1080"/>
      </w:pPr>
      <w:bookmarkStart w:id="2" w:name="_GoBack"/>
      <w:bookmarkEnd w:id="2"/>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97BA16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6EB81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3CA3AE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042BB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B11F3E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AC7862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371F20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55E3C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B3D10D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BB2BD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78ECCD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C557B9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67268AE"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E26B0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D4D2D4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F11C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6E8D07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9307C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F9F2CE6" w14:textId="0EFDB929"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88A3CD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CA9F2" w14:textId="7F898AA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2E51B6">
        <w:t>. [URI]</w:t>
      </w:r>
    </w:p>
    <w:p w14:paraId="0A20785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569C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CA7349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9A052F"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0C5C4F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2269B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93D479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EF191E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47811F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D569EB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F13350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EE6655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CAE15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32E66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4BDA83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EAA1D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650865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A3F408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79C45D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13093E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FA82C8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C26A2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A6F2BE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5F4905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253304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C6EF9B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86FB6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0B85908"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B3C8BB4" w14:textId="5B7E1F4B"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553810">
        <w:rPr>
          <w:i/>
        </w:rPr>
        <w:t>ser</w:t>
      </w:r>
      <w:r>
        <w:rPr>
          <w:i/>
        </w:rPr>
        <w:t xml:space="preserve"> Account Object</w:t>
      </w:r>
      <w:r>
        <w:t>. [URI]</w:t>
      </w:r>
    </w:p>
    <w:p w14:paraId="0CC865B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EF2D18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45E17A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8BDCD8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481F9BF"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957087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EC0B7B" w14:textId="72D0D6C6"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rsidR="002E51B6">
        <w:t>. (this document)</w:t>
      </w:r>
    </w:p>
    <w:p w14:paraId="0C81302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20D9B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C953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B0491F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96021F9"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04094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5DE3B424"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82A56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60FBEC6"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5169CC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F8958E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323A0BB"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D9FC7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DB7A64A"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9735A25"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95621A0"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854A4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24A115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E872BFC"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2AF616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388AC1" w14:textId="77777777" w:rsidR="00CA7692" w:rsidRDefault="00CA7692" w:rsidP="00CA7692">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D2FDBE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0138222"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7743721"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073D297"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62D063"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7E11E3D" w14:textId="77777777" w:rsidR="00CA7692" w:rsidRDefault="00CA7692" w:rsidP="00CA7692">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251CD72" w14:textId="77777777" w:rsidR="00240330" w:rsidRDefault="00AE31AB" w:rsidP="00240330">
      <w:pPr>
        <w:pStyle w:val="Titlepageinfo"/>
      </w:pPr>
      <w:bookmarkStart w:id="3" w:name="RelatedWork"/>
      <w:r>
        <w:t>Related work</w:t>
      </w:r>
      <w:bookmarkEnd w:id="3"/>
      <w:r>
        <w:t>:</w:t>
      </w:r>
    </w:p>
    <w:p w14:paraId="27436C9A" w14:textId="77777777" w:rsidR="00240330" w:rsidRPr="004C4D7C" w:rsidRDefault="00AE31AB" w:rsidP="00240330">
      <w:pPr>
        <w:pStyle w:val="Titlepageinfodescription"/>
      </w:pPr>
      <w:r>
        <w:t>This specification is related to:</w:t>
      </w:r>
    </w:p>
    <w:p w14:paraId="60AA0FC8" w14:textId="77777777" w:rsidR="002B70D0" w:rsidRDefault="002B70D0" w:rsidP="002B70D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2C6290" w14:textId="77777777" w:rsidR="00240330" w:rsidRDefault="00AE31AB" w:rsidP="00240330">
      <w:pPr>
        <w:pStyle w:val="Titlepageinfo"/>
      </w:pPr>
      <w:r>
        <w:t>Abstract:</w:t>
      </w:r>
    </w:p>
    <w:p w14:paraId="7CCE38A0" w14:textId="77777777" w:rsidR="00240330" w:rsidRPr="00A00963" w:rsidRDefault="00AE31AB" w:rsidP="0024033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Event Log Object data model</w:t>
      </w:r>
      <w:r w:rsidRPr="00A00963">
        <w:t>, which is one of the Object data models for CybOX content.</w:t>
      </w:r>
    </w:p>
    <w:p w14:paraId="0E5F5E52" w14:textId="77777777" w:rsidR="00240330" w:rsidRDefault="00AE31AB" w:rsidP="00240330">
      <w:pPr>
        <w:pStyle w:val="Titlepageinfo"/>
      </w:pPr>
      <w:r>
        <w:t>Status:</w:t>
      </w:r>
    </w:p>
    <w:p w14:paraId="7BB21D91" w14:textId="77777777" w:rsidR="00240330" w:rsidRDefault="00AE31AB" w:rsidP="0024033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254333" w14:textId="77777777" w:rsidR="00240330" w:rsidRDefault="00AE31AB" w:rsidP="00240330">
      <w:pPr>
        <w:pStyle w:val="Titlepageinfo"/>
      </w:pPr>
      <w:commentRangeStart w:id="4"/>
      <w:r>
        <w:t>URI patterns:</w:t>
      </w:r>
    </w:p>
    <w:p w14:paraId="5F9001B9" w14:textId="77777777" w:rsidR="00240330" w:rsidRPr="00CA025D" w:rsidRDefault="00AE31AB" w:rsidP="0024033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9EFC56" w14:textId="77777777" w:rsidR="00240330" w:rsidRPr="00CA025D" w:rsidRDefault="00AE31AB" w:rsidP="0024033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84338D3" w14:textId="77777777" w:rsidR="00240330" w:rsidRDefault="00AE31AB" w:rsidP="00240330">
      <w:pPr>
        <w:pStyle w:val="Abstract"/>
      </w:pPr>
      <w:r>
        <w:t>(Managed by OASIS TC Administration; please don’t modify.)</w:t>
      </w:r>
      <w:commentRangeEnd w:id="4"/>
      <w:r w:rsidR="002B70D0">
        <w:rPr>
          <w:rStyle w:val="CommentReference"/>
          <w:color w:val="333333"/>
        </w:rPr>
        <w:commentReference w:id="4"/>
      </w:r>
    </w:p>
    <w:p w14:paraId="65E7B85D" w14:textId="77777777" w:rsidR="00240330" w:rsidRDefault="00240330" w:rsidP="00240330">
      <w:pPr>
        <w:pStyle w:val="Abstract"/>
      </w:pPr>
    </w:p>
    <w:p w14:paraId="0598AD18" w14:textId="77777777" w:rsidR="00240330" w:rsidRDefault="00240330" w:rsidP="00240330">
      <w:pPr>
        <w:pStyle w:val="Abstract"/>
      </w:pPr>
    </w:p>
    <w:p w14:paraId="4D351502" w14:textId="77777777" w:rsidR="00240330" w:rsidRPr="00852E10" w:rsidRDefault="00AE31AB" w:rsidP="00240330">
      <w:pPr>
        <w:spacing w:after="80"/>
      </w:pPr>
      <w:r>
        <w:t>Copyright © OASIS Open 2015</w:t>
      </w:r>
      <w:r w:rsidRPr="00852E10">
        <w:t>. All Rights Reserved.</w:t>
      </w:r>
    </w:p>
    <w:p w14:paraId="0873DCC6" w14:textId="77777777" w:rsidR="00240330" w:rsidRPr="00852E10" w:rsidRDefault="00AE31AB" w:rsidP="0024033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5FE952BF" w14:textId="77777777" w:rsidR="00240330" w:rsidRPr="00852E10" w:rsidRDefault="00AE31AB" w:rsidP="0024033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1859C8" w14:textId="77777777" w:rsidR="00240330" w:rsidRDefault="00AE31AB" w:rsidP="00240330">
      <w:pPr>
        <w:spacing w:after="80"/>
      </w:pPr>
      <w:r w:rsidRPr="00852E10">
        <w:t>The limited permissions granted above are perpetual and will not be revoked by OASIS or its successors or assigns.</w:t>
      </w:r>
    </w:p>
    <w:p w14:paraId="6D05BA64" w14:textId="77777777" w:rsidR="00937F1D" w:rsidRDefault="00AE31AB" w:rsidP="00937F1D">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37F1D" w:rsidRPr="008C3D8A">
        <w:t>PARTICULAR PURPOSE.</w:t>
      </w:r>
    </w:p>
    <w:p w14:paraId="0FCC7F53" w14:textId="77777777" w:rsidR="00937F1D" w:rsidRDefault="00937F1D" w:rsidP="00937F1D">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3D4355" w14:textId="77777777" w:rsidR="00937F1D" w:rsidRDefault="00937F1D" w:rsidP="00937F1D">
      <w:r>
        <w:br w:type="page"/>
      </w:r>
    </w:p>
    <w:p w14:paraId="504CE5DA" w14:textId="77777777" w:rsidR="00937F1D" w:rsidRPr="00852E10" w:rsidRDefault="00937F1D" w:rsidP="00937F1D">
      <w:pPr>
        <w:pStyle w:val="Notices"/>
      </w:pPr>
      <w:r>
        <w:lastRenderedPageBreak/>
        <w:t>Table of Contents</w:t>
      </w:r>
    </w:p>
    <w:p w14:paraId="365C328C" w14:textId="77777777" w:rsidR="00553810" w:rsidRDefault="00937F1D">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25088" w:history="1">
        <w:r w:rsidR="00553810" w:rsidRPr="00052768">
          <w:rPr>
            <w:rStyle w:val="Hyperlink"/>
            <w:noProof/>
          </w:rPr>
          <w:t>1</w:t>
        </w:r>
        <w:r w:rsidR="00553810">
          <w:rPr>
            <w:rFonts w:asciiTheme="minorHAnsi" w:eastAsiaTheme="minorEastAsia" w:hAnsiTheme="minorHAnsi" w:cstheme="minorBidi"/>
            <w:noProof/>
            <w:color w:val="auto"/>
            <w:sz w:val="22"/>
            <w:szCs w:val="22"/>
          </w:rPr>
          <w:tab/>
        </w:r>
        <w:r w:rsidR="00553810" w:rsidRPr="00052768">
          <w:rPr>
            <w:rStyle w:val="Hyperlink"/>
            <w:noProof/>
          </w:rPr>
          <w:t>Introduction</w:t>
        </w:r>
        <w:r w:rsidR="00553810">
          <w:rPr>
            <w:noProof/>
            <w:webHidden/>
          </w:rPr>
          <w:tab/>
        </w:r>
        <w:r w:rsidR="00553810">
          <w:rPr>
            <w:noProof/>
            <w:webHidden/>
          </w:rPr>
          <w:fldChar w:fldCharType="begin"/>
        </w:r>
        <w:r w:rsidR="00553810">
          <w:rPr>
            <w:noProof/>
            <w:webHidden/>
          </w:rPr>
          <w:instrText xml:space="preserve"> PAGEREF _Toc438125088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0A0BFDA7"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89" w:history="1">
        <w:r w:rsidR="00553810" w:rsidRPr="00052768">
          <w:rPr>
            <w:rStyle w:val="Hyperlink"/>
            <w:noProof/>
          </w:rPr>
          <w:t>1.1</w:t>
        </w:r>
        <w:r w:rsidR="00553810">
          <w:rPr>
            <w:rFonts w:asciiTheme="minorHAnsi" w:eastAsiaTheme="minorEastAsia" w:hAnsiTheme="minorHAnsi" w:cstheme="minorBidi"/>
            <w:noProof/>
            <w:color w:val="auto"/>
            <w:sz w:val="22"/>
            <w:szCs w:val="22"/>
          </w:rPr>
          <w:tab/>
        </w:r>
        <w:r w:rsidR="00553810" w:rsidRPr="00052768">
          <w:rPr>
            <w:rStyle w:val="Hyperlink"/>
            <w:noProof/>
          </w:rPr>
          <w:t>CybOX</w:t>
        </w:r>
        <w:r w:rsidR="00553810" w:rsidRPr="00052768">
          <w:rPr>
            <w:rStyle w:val="Hyperlink"/>
            <w:noProof/>
            <w:vertAlign w:val="superscript"/>
          </w:rPr>
          <w:t>TM</w:t>
        </w:r>
        <w:r w:rsidR="00553810" w:rsidRPr="00052768">
          <w:rPr>
            <w:rStyle w:val="Hyperlink"/>
            <w:noProof/>
          </w:rPr>
          <w:t xml:space="preserve"> Specification Documents</w:t>
        </w:r>
        <w:r w:rsidR="00553810">
          <w:rPr>
            <w:noProof/>
            <w:webHidden/>
          </w:rPr>
          <w:tab/>
        </w:r>
        <w:r w:rsidR="00553810">
          <w:rPr>
            <w:noProof/>
            <w:webHidden/>
          </w:rPr>
          <w:fldChar w:fldCharType="begin"/>
        </w:r>
        <w:r w:rsidR="00553810">
          <w:rPr>
            <w:noProof/>
            <w:webHidden/>
          </w:rPr>
          <w:instrText xml:space="preserve"> PAGEREF _Toc438125089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090EAC83"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0" w:history="1">
        <w:r w:rsidR="00553810" w:rsidRPr="00052768">
          <w:rPr>
            <w:rStyle w:val="Hyperlink"/>
            <w:noProof/>
          </w:rPr>
          <w:t>1.2</w:t>
        </w:r>
        <w:r w:rsidR="00553810">
          <w:rPr>
            <w:rFonts w:asciiTheme="minorHAnsi" w:eastAsiaTheme="minorEastAsia" w:hAnsiTheme="minorHAnsi" w:cstheme="minorBidi"/>
            <w:noProof/>
            <w:color w:val="auto"/>
            <w:sz w:val="22"/>
            <w:szCs w:val="22"/>
          </w:rPr>
          <w:tab/>
        </w:r>
        <w:r w:rsidR="00553810" w:rsidRPr="00052768">
          <w:rPr>
            <w:rStyle w:val="Hyperlink"/>
            <w:noProof/>
          </w:rPr>
          <w:t>Document Conventions</w:t>
        </w:r>
        <w:r w:rsidR="00553810">
          <w:rPr>
            <w:noProof/>
            <w:webHidden/>
          </w:rPr>
          <w:tab/>
        </w:r>
        <w:r w:rsidR="00553810">
          <w:rPr>
            <w:noProof/>
            <w:webHidden/>
          </w:rPr>
          <w:fldChar w:fldCharType="begin"/>
        </w:r>
        <w:r w:rsidR="00553810">
          <w:rPr>
            <w:noProof/>
            <w:webHidden/>
          </w:rPr>
          <w:instrText xml:space="preserve"> PAGEREF _Toc438125090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12FCE3F3" w14:textId="77777777" w:rsidR="00553810" w:rsidRDefault="009E56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1" w:history="1">
        <w:r w:rsidR="00553810" w:rsidRPr="00052768">
          <w:rPr>
            <w:rStyle w:val="Hyperlink"/>
            <w:noProof/>
          </w:rPr>
          <w:t>1.2.1</w:t>
        </w:r>
        <w:r w:rsidR="00553810">
          <w:rPr>
            <w:rFonts w:asciiTheme="minorHAnsi" w:eastAsiaTheme="minorEastAsia" w:hAnsiTheme="minorHAnsi" w:cstheme="minorBidi"/>
            <w:noProof/>
            <w:color w:val="auto"/>
            <w:sz w:val="22"/>
            <w:szCs w:val="22"/>
          </w:rPr>
          <w:tab/>
        </w:r>
        <w:r w:rsidR="00553810" w:rsidRPr="00052768">
          <w:rPr>
            <w:rStyle w:val="Hyperlink"/>
            <w:noProof/>
          </w:rPr>
          <w:t>Fonts</w:t>
        </w:r>
        <w:r w:rsidR="00553810">
          <w:rPr>
            <w:noProof/>
            <w:webHidden/>
          </w:rPr>
          <w:tab/>
        </w:r>
        <w:r w:rsidR="00553810">
          <w:rPr>
            <w:noProof/>
            <w:webHidden/>
          </w:rPr>
          <w:fldChar w:fldCharType="begin"/>
        </w:r>
        <w:r w:rsidR="00553810">
          <w:rPr>
            <w:noProof/>
            <w:webHidden/>
          </w:rPr>
          <w:instrText xml:space="preserve"> PAGEREF _Toc438125091 \h </w:instrText>
        </w:r>
        <w:r w:rsidR="00553810">
          <w:rPr>
            <w:noProof/>
            <w:webHidden/>
          </w:rPr>
        </w:r>
        <w:r w:rsidR="00553810">
          <w:rPr>
            <w:noProof/>
            <w:webHidden/>
          </w:rPr>
          <w:fldChar w:fldCharType="separate"/>
        </w:r>
        <w:r w:rsidR="00553810">
          <w:rPr>
            <w:noProof/>
            <w:webHidden/>
          </w:rPr>
          <w:t>6</w:t>
        </w:r>
        <w:r w:rsidR="00553810">
          <w:rPr>
            <w:noProof/>
            <w:webHidden/>
          </w:rPr>
          <w:fldChar w:fldCharType="end"/>
        </w:r>
      </w:hyperlink>
    </w:p>
    <w:p w14:paraId="0AC1AA43" w14:textId="77777777" w:rsidR="00553810" w:rsidRDefault="009E56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2" w:history="1">
        <w:r w:rsidR="00553810" w:rsidRPr="00052768">
          <w:rPr>
            <w:rStyle w:val="Hyperlink"/>
            <w:noProof/>
          </w:rPr>
          <w:t>1.2.2</w:t>
        </w:r>
        <w:r w:rsidR="00553810">
          <w:rPr>
            <w:rFonts w:asciiTheme="minorHAnsi" w:eastAsiaTheme="minorEastAsia" w:hAnsiTheme="minorHAnsi" w:cstheme="minorBidi"/>
            <w:noProof/>
            <w:color w:val="auto"/>
            <w:sz w:val="22"/>
            <w:szCs w:val="22"/>
          </w:rPr>
          <w:tab/>
        </w:r>
        <w:r w:rsidR="00553810" w:rsidRPr="00052768">
          <w:rPr>
            <w:rStyle w:val="Hyperlink"/>
            <w:noProof/>
          </w:rPr>
          <w:t>UML Package References</w:t>
        </w:r>
        <w:r w:rsidR="00553810">
          <w:rPr>
            <w:noProof/>
            <w:webHidden/>
          </w:rPr>
          <w:tab/>
        </w:r>
        <w:r w:rsidR="00553810">
          <w:rPr>
            <w:noProof/>
            <w:webHidden/>
          </w:rPr>
          <w:fldChar w:fldCharType="begin"/>
        </w:r>
        <w:r w:rsidR="00553810">
          <w:rPr>
            <w:noProof/>
            <w:webHidden/>
          </w:rPr>
          <w:instrText xml:space="preserve"> PAGEREF _Toc438125092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42AD7CAB" w14:textId="77777777" w:rsidR="00553810" w:rsidRDefault="009E56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3" w:history="1">
        <w:r w:rsidR="00553810" w:rsidRPr="00052768">
          <w:rPr>
            <w:rStyle w:val="Hyperlink"/>
            <w:noProof/>
          </w:rPr>
          <w:t>1.2.3</w:t>
        </w:r>
        <w:r w:rsidR="00553810">
          <w:rPr>
            <w:rFonts w:asciiTheme="minorHAnsi" w:eastAsiaTheme="minorEastAsia" w:hAnsiTheme="minorHAnsi" w:cstheme="minorBidi"/>
            <w:noProof/>
            <w:color w:val="auto"/>
            <w:sz w:val="22"/>
            <w:szCs w:val="22"/>
          </w:rPr>
          <w:tab/>
        </w:r>
        <w:r w:rsidR="00553810" w:rsidRPr="00052768">
          <w:rPr>
            <w:rStyle w:val="Hyperlink"/>
            <w:noProof/>
          </w:rPr>
          <w:t>UML Diagrams</w:t>
        </w:r>
        <w:r w:rsidR="00553810">
          <w:rPr>
            <w:noProof/>
            <w:webHidden/>
          </w:rPr>
          <w:tab/>
        </w:r>
        <w:r w:rsidR="00553810">
          <w:rPr>
            <w:noProof/>
            <w:webHidden/>
          </w:rPr>
          <w:fldChar w:fldCharType="begin"/>
        </w:r>
        <w:r w:rsidR="00553810">
          <w:rPr>
            <w:noProof/>
            <w:webHidden/>
          </w:rPr>
          <w:instrText xml:space="preserve"> PAGEREF _Toc438125093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14948C08" w14:textId="77777777" w:rsidR="00553810" w:rsidRDefault="009E56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094" w:history="1">
        <w:r w:rsidR="00553810" w:rsidRPr="00052768">
          <w:rPr>
            <w:rStyle w:val="Hyperlink"/>
            <w:noProof/>
          </w:rPr>
          <w:t>1.2.3.1</w:t>
        </w:r>
        <w:r w:rsidR="00553810">
          <w:rPr>
            <w:rFonts w:asciiTheme="minorHAnsi" w:eastAsiaTheme="minorEastAsia" w:hAnsiTheme="minorHAnsi" w:cstheme="minorBidi"/>
            <w:noProof/>
            <w:color w:val="auto"/>
            <w:sz w:val="22"/>
            <w:szCs w:val="22"/>
          </w:rPr>
          <w:tab/>
        </w:r>
        <w:r w:rsidR="00553810" w:rsidRPr="00052768">
          <w:rPr>
            <w:rStyle w:val="Hyperlink"/>
            <w:noProof/>
          </w:rPr>
          <w:t>Class Properties</w:t>
        </w:r>
        <w:r w:rsidR="00553810">
          <w:rPr>
            <w:noProof/>
            <w:webHidden/>
          </w:rPr>
          <w:tab/>
        </w:r>
        <w:r w:rsidR="00553810">
          <w:rPr>
            <w:noProof/>
            <w:webHidden/>
          </w:rPr>
          <w:fldChar w:fldCharType="begin"/>
        </w:r>
        <w:r w:rsidR="00553810">
          <w:rPr>
            <w:noProof/>
            <w:webHidden/>
          </w:rPr>
          <w:instrText xml:space="preserve"> PAGEREF _Toc438125094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21CCD591" w14:textId="77777777" w:rsidR="00553810" w:rsidRDefault="009E56F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25095" w:history="1">
        <w:r w:rsidR="00553810" w:rsidRPr="00052768">
          <w:rPr>
            <w:rStyle w:val="Hyperlink"/>
            <w:noProof/>
          </w:rPr>
          <w:t>1.2.3.2</w:t>
        </w:r>
        <w:r w:rsidR="00553810">
          <w:rPr>
            <w:rFonts w:asciiTheme="minorHAnsi" w:eastAsiaTheme="minorEastAsia" w:hAnsiTheme="minorHAnsi" w:cstheme="minorBidi"/>
            <w:noProof/>
            <w:color w:val="auto"/>
            <w:sz w:val="22"/>
            <w:szCs w:val="22"/>
          </w:rPr>
          <w:tab/>
        </w:r>
        <w:r w:rsidR="00553810" w:rsidRPr="00052768">
          <w:rPr>
            <w:rStyle w:val="Hyperlink"/>
            <w:noProof/>
          </w:rPr>
          <w:t>Diagram Icons and Arrow Types</w:t>
        </w:r>
        <w:r w:rsidR="00553810">
          <w:rPr>
            <w:noProof/>
            <w:webHidden/>
          </w:rPr>
          <w:tab/>
        </w:r>
        <w:r w:rsidR="00553810">
          <w:rPr>
            <w:noProof/>
            <w:webHidden/>
          </w:rPr>
          <w:fldChar w:fldCharType="begin"/>
        </w:r>
        <w:r w:rsidR="00553810">
          <w:rPr>
            <w:noProof/>
            <w:webHidden/>
          </w:rPr>
          <w:instrText xml:space="preserve"> PAGEREF _Toc438125095 \h </w:instrText>
        </w:r>
        <w:r w:rsidR="00553810">
          <w:rPr>
            <w:noProof/>
            <w:webHidden/>
          </w:rPr>
        </w:r>
        <w:r w:rsidR="00553810">
          <w:rPr>
            <w:noProof/>
            <w:webHidden/>
          </w:rPr>
          <w:fldChar w:fldCharType="separate"/>
        </w:r>
        <w:r w:rsidR="00553810">
          <w:rPr>
            <w:noProof/>
            <w:webHidden/>
          </w:rPr>
          <w:t>7</w:t>
        </w:r>
        <w:r w:rsidR="00553810">
          <w:rPr>
            <w:noProof/>
            <w:webHidden/>
          </w:rPr>
          <w:fldChar w:fldCharType="end"/>
        </w:r>
      </w:hyperlink>
    </w:p>
    <w:p w14:paraId="4A29DA2A" w14:textId="77777777" w:rsidR="00553810" w:rsidRDefault="009E56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6" w:history="1">
        <w:r w:rsidR="00553810" w:rsidRPr="00052768">
          <w:rPr>
            <w:rStyle w:val="Hyperlink"/>
            <w:noProof/>
          </w:rPr>
          <w:t>1.2.4</w:t>
        </w:r>
        <w:r w:rsidR="00553810">
          <w:rPr>
            <w:rFonts w:asciiTheme="minorHAnsi" w:eastAsiaTheme="minorEastAsia" w:hAnsiTheme="minorHAnsi" w:cstheme="minorBidi"/>
            <w:noProof/>
            <w:color w:val="auto"/>
            <w:sz w:val="22"/>
            <w:szCs w:val="22"/>
          </w:rPr>
          <w:tab/>
        </w:r>
        <w:r w:rsidR="00553810" w:rsidRPr="00052768">
          <w:rPr>
            <w:rStyle w:val="Hyperlink"/>
            <w:noProof/>
          </w:rPr>
          <w:t>Property Table Notation</w:t>
        </w:r>
        <w:r w:rsidR="00553810">
          <w:rPr>
            <w:noProof/>
            <w:webHidden/>
          </w:rPr>
          <w:tab/>
        </w:r>
        <w:r w:rsidR="00553810">
          <w:rPr>
            <w:noProof/>
            <w:webHidden/>
          </w:rPr>
          <w:fldChar w:fldCharType="begin"/>
        </w:r>
        <w:r w:rsidR="00553810">
          <w:rPr>
            <w:noProof/>
            <w:webHidden/>
          </w:rPr>
          <w:instrText xml:space="preserve"> PAGEREF _Toc438125096 \h </w:instrText>
        </w:r>
        <w:r w:rsidR="00553810">
          <w:rPr>
            <w:noProof/>
            <w:webHidden/>
          </w:rPr>
        </w:r>
        <w:r w:rsidR="00553810">
          <w:rPr>
            <w:noProof/>
            <w:webHidden/>
          </w:rPr>
          <w:fldChar w:fldCharType="separate"/>
        </w:r>
        <w:r w:rsidR="00553810">
          <w:rPr>
            <w:noProof/>
            <w:webHidden/>
          </w:rPr>
          <w:t>8</w:t>
        </w:r>
        <w:r w:rsidR="00553810">
          <w:rPr>
            <w:noProof/>
            <w:webHidden/>
          </w:rPr>
          <w:fldChar w:fldCharType="end"/>
        </w:r>
      </w:hyperlink>
    </w:p>
    <w:p w14:paraId="42A369D4" w14:textId="77777777" w:rsidR="00553810" w:rsidRDefault="009E56F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25097" w:history="1">
        <w:r w:rsidR="00553810" w:rsidRPr="00052768">
          <w:rPr>
            <w:rStyle w:val="Hyperlink"/>
            <w:noProof/>
          </w:rPr>
          <w:t>1.2.5</w:t>
        </w:r>
        <w:r w:rsidR="00553810">
          <w:rPr>
            <w:rFonts w:asciiTheme="minorHAnsi" w:eastAsiaTheme="minorEastAsia" w:hAnsiTheme="minorHAnsi" w:cstheme="minorBidi"/>
            <w:noProof/>
            <w:color w:val="auto"/>
            <w:sz w:val="22"/>
            <w:szCs w:val="22"/>
          </w:rPr>
          <w:tab/>
        </w:r>
        <w:r w:rsidR="00553810" w:rsidRPr="00052768">
          <w:rPr>
            <w:rStyle w:val="Hyperlink"/>
            <w:noProof/>
          </w:rPr>
          <w:t>Property and Class Descriptions</w:t>
        </w:r>
        <w:r w:rsidR="00553810">
          <w:rPr>
            <w:noProof/>
            <w:webHidden/>
          </w:rPr>
          <w:tab/>
        </w:r>
        <w:r w:rsidR="00553810">
          <w:rPr>
            <w:noProof/>
            <w:webHidden/>
          </w:rPr>
          <w:fldChar w:fldCharType="begin"/>
        </w:r>
        <w:r w:rsidR="00553810">
          <w:rPr>
            <w:noProof/>
            <w:webHidden/>
          </w:rPr>
          <w:instrText xml:space="preserve"> PAGEREF _Toc438125097 \h </w:instrText>
        </w:r>
        <w:r w:rsidR="00553810">
          <w:rPr>
            <w:noProof/>
            <w:webHidden/>
          </w:rPr>
        </w:r>
        <w:r w:rsidR="00553810">
          <w:rPr>
            <w:noProof/>
            <w:webHidden/>
          </w:rPr>
          <w:fldChar w:fldCharType="separate"/>
        </w:r>
        <w:r w:rsidR="00553810">
          <w:rPr>
            <w:noProof/>
            <w:webHidden/>
          </w:rPr>
          <w:t>8</w:t>
        </w:r>
        <w:r w:rsidR="00553810">
          <w:rPr>
            <w:noProof/>
            <w:webHidden/>
          </w:rPr>
          <w:fldChar w:fldCharType="end"/>
        </w:r>
      </w:hyperlink>
    </w:p>
    <w:p w14:paraId="121FCB6D"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8" w:history="1">
        <w:r w:rsidR="00553810" w:rsidRPr="00052768">
          <w:rPr>
            <w:rStyle w:val="Hyperlink"/>
            <w:noProof/>
          </w:rPr>
          <w:t>1.3</w:t>
        </w:r>
        <w:r w:rsidR="00553810">
          <w:rPr>
            <w:rFonts w:asciiTheme="minorHAnsi" w:eastAsiaTheme="minorEastAsia" w:hAnsiTheme="minorHAnsi" w:cstheme="minorBidi"/>
            <w:noProof/>
            <w:color w:val="auto"/>
            <w:sz w:val="22"/>
            <w:szCs w:val="22"/>
          </w:rPr>
          <w:tab/>
        </w:r>
        <w:r w:rsidR="00553810" w:rsidRPr="00052768">
          <w:rPr>
            <w:rStyle w:val="Hyperlink"/>
            <w:noProof/>
          </w:rPr>
          <w:t>Terminology</w:t>
        </w:r>
        <w:r w:rsidR="00553810">
          <w:rPr>
            <w:noProof/>
            <w:webHidden/>
          </w:rPr>
          <w:tab/>
        </w:r>
        <w:r w:rsidR="00553810">
          <w:rPr>
            <w:noProof/>
            <w:webHidden/>
          </w:rPr>
          <w:fldChar w:fldCharType="begin"/>
        </w:r>
        <w:r w:rsidR="00553810">
          <w:rPr>
            <w:noProof/>
            <w:webHidden/>
          </w:rPr>
          <w:instrText xml:space="preserve"> PAGEREF _Toc438125098 \h </w:instrText>
        </w:r>
        <w:r w:rsidR="00553810">
          <w:rPr>
            <w:noProof/>
            <w:webHidden/>
          </w:rPr>
        </w:r>
        <w:r w:rsidR="00553810">
          <w:rPr>
            <w:noProof/>
            <w:webHidden/>
          </w:rPr>
          <w:fldChar w:fldCharType="separate"/>
        </w:r>
        <w:r w:rsidR="00553810">
          <w:rPr>
            <w:noProof/>
            <w:webHidden/>
          </w:rPr>
          <w:t>9</w:t>
        </w:r>
        <w:r w:rsidR="00553810">
          <w:rPr>
            <w:noProof/>
            <w:webHidden/>
          </w:rPr>
          <w:fldChar w:fldCharType="end"/>
        </w:r>
      </w:hyperlink>
    </w:p>
    <w:p w14:paraId="68CBCD2B"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099" w:history="1">
        <w:r w:rsidR="00553810" w:rsidRPr="00052768">
          <w:rPr>
            <w:rStyle w:val="Hyperlink"/>
            <w:noProof/>
          </w:rPr>
          <w:t>1.4</w:t>
        </w:r>
        <w:r w:rsidR="00553810">
          <w:rPr>
            <w:rFonts w:asciiTheme="minorHAnsi" w:eastAsiaTheme="minorEastAsia" w:hAnsiTheme="minorHAnsi" w:cstheme="minorBidi"/>
            <w:noProof/>
            <w:color w:val="auto"/>
            <w:sz w:val="22"/>
            <w:szCs w:val="22"/>
          </w:rPr>
          <w:tab/>
        </w:r>
        <w:r w:rsidR="00553810" w:rsidRPr="00052768">
          <w:rPr>
            <w:rStyle w:val="Hyperlink"/>
            <w:noProof/>
          </w:rPr>
          <w:t>Normative References</w:t>
        </w:r>
        <w:r w:rsidR="00553810">
          <w:rPr>
            <w:noProof/>
            <w:webHidden/>
          </w:rPr>
          <w:tab/>
        </w:r>
        <w:r w:rsidR="00553810">
          <w:rPr>
            <w:noProof/>
            <w:webHidden/>
          </w:rPr>
          <w:fldChar w:fldCharType="begin"/>
        </w:r>
        <w:r w:rsidR="00553810">
          <w:rPr>
            <w:noProof/>
            <w:webHidden/>
          </w:rPr>
          <w:instrText xml:space="preserve"> PAGEREF _Toc438125099 \h </w:instrText>
        </w:r>
        <w:r w:rsidR="00553810">
          <w:rPr>
            <w:noProof/>
            <w:webHidden/>
          </w:rPr>
        </w:r>
        <w:r w:rsidR="00553810">
          <w:rPr>
            <w:noProof/>
            <w:webHidden/>
          </w:rPr>
          <w:fldChar w:fldCharType="separate"/>
        </w:r>
        <w:r w:rsidR="00553810">
          <w:rPr>
            <w:noProof/>
            <w:webHidden/>
          </w:rPr>
          <w:t>9</w:t>
        </w:r>
        <w:r w:rsidR="00553810">
          <w:rPr>
            <w:noProof/>
            <w:webHidden/>
          </w:rPr>
          <w:fldChar w:fldCharType="end"/>
        </w:r>
      </w:hyperlink>
    </w:p>
    <w:p w14:paraId="6D8AC9C7" w14:textId="77777777" w:rsidR="00553810" w:rsidRDefault="009E56F8">
      <w:pPr>
        <w:pStyle w:val="TOC1"/>
        <w:rPr>
          <w:rFonts w:asciiTheme="minorHAnsi" w:eastAsiaTheme="minorEastAsia" w:hAnsiTheme="minorHAnsi" w:cstheme="minorBidi"/>
          <w:noProof/>
          <w:color w:val="auto"/>
          <w:sz w:val="22"/>
          <w:szCs w:val="22"/>
        </w:rPr>
      </w:pPr>
      <w:hyperlink w:anchor="_Toc438125100" w:history="1">
        <w:r w:rsidR="00553810" w:rsidRPr="00052768">
          <w:rPr>
            <w:rStyle w:val="Hyperlink"/>
            <w:noProof/>
          </w:rPr>
          <w:t>2</w:t>
        </w:r>
        <w:r w:rsidR="00553810">
          <w:rPr>
            <w:rFonts w:asciiTheme="minorHAnsi" w:eastAsiaTheme="minorEastAsia" w:hAnsiTheme="minorHAnsi" w:cstheme="minorBidi"/>
            <w:noProof/>
            <w:color w:val="auto"/>
            <w:sz w:val="22"/>
            <w:szCs w:val="22"/>
          </w:rPr>
          <w:tab/>
        </w:r>
        <w:r w:rsidR="00553810" w:rsidRPr="00052768">
          <w:rPr>
            <w:rStyle w:val="Hyperlink"/>
            <w:noProof/>
          </w:rPr>
          <w:t>Background Information</w:t>
        </w:r>
        <w:r w:rsidR="00553810">
          <w:rPr>
            <w:noProof/>
            <w:webHidden/>
          </w:rPr>
          <w:tab/>
        </w:r>
        <w:r w:rsidR="00553810">
          <w:rPr>
            <w:noProof/>
            <w:webHidden/>
          </w:rPr>
          <w:fldChar w:fldCharType="begin"/>
        </w:r>
        <w:r w:rsidR="00553810">
          <w:rPr>
            <w:noProof/>
            <w:webHidden/>
          </w:rPr>
          <w:instrText xml:space="preserve"> PAGEREF _Toc438125100 \h </w:instrText>
        </w:r>
        <w:r w:rsidR="00553810">
          <w:rPr>
            <w:noProof/>
            <w:webHidden/>
          </w:rPr>
        </w:r>
        <w:r w:rsidR="00553810">
          <w:rPr>
            <w:noProof/>
            <w:webHidden/>
          </w:rPr>
          <w:fldChar w:fldCharType="separate"/>
        </w:r>
        <w:r w:rsidR="00553810">
          <w:rPr>
            <w:noProof/>
            <w:webHidden/>
          </w:rPr>
          <w:t>10</w:t>
        </w:r>
        <w:r w:rsidR="00553810">
          <w:rPr>
            <w:noProof/>
            <w:webHidden/>
          </w:rPr>
          <w:fldChar w:fldCharType="end"/>
        </w:r>
      </w:hyperlink>
    </w:p>
    <w:p w14:paraId="006BCB5C"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1" w:history="1">
        <w:r w:rsidR="00553810" w:rsidRPr="00052768">
          <w:rPr>
            <w:rStyle w:val="Hyperlink"/>
            <w:noProof/>
          </w:rPr>
          <w:t>2.1</w:t>
        </w:r>
        <w:r w:rsidR="00553810">
          <w:rPr>
            <w:rFonts w:asciiTheme="minorHAnsi" w:eastAsiaTheme="minorEastAsia" w:hAnsiTheme="minorHAnsi" w:cstheme="minorBidi"/>
            <w:noProof/>
            <w:color w:val="auto"/>
            <w:sz w:val="22"/>
            <w:szCs w:val="22"/>
          </w:rPr>
          <w:tab/>
        </w:r>
        <w:r w:rsidR="00553810" w:rsidRPr="00052768">
          <w:rPr>
            <w:rStyle w:val="Hyperlink"/>
            <w:noProof/>
          </w:rPr>
          <w:t>Cyber Observables</w:t>
        </w:r>
        <w:r w:rsidR="00553810">
          <w:rPr>
            <w:noProof/>
            <w:webHidden/>
          </w:rPr>
          <w:tab/>
        </w:r>
        <w:r w:rsidR="00553810">
          <w:rPr>
            <w:noProof/>
            <w:webHidden/>
          </w:rPr>
          <w:fldChar w:fldCharType="begin"/>
        </w:r>
        <w:r w:rsidR="00553810">
          <w:rPr>
            <w:noProof/>
            <w:webHidden/>
          </w:rPr>
          <w:instrText xml:space="preserve"> PAGEREF _Toc438125101 \h </w:instrText>
        </w:r>
        <w:r w:rsidR="00553810">
          <w:rPr>
            <w:noProof/>
            <w:webHidden/>
          </w:rPr>
        </w:r>
        <w:r w:rsidR="00553810">
          <w:rPr>
            <w:noProof/>
            <w:webHidden/>
          </w:rPr>
          <w:fldChar w:fldCharType="separate"/>
        </w:r>
        <w:r w:rsidR="00553810">
          <w:rPr>
            <w:noProof/>
            <w:webHidden/>
          </w:rPr>
          <w:t>10</w:t>
        </w:r>
        <w:r w:rsidR="00553810">
          <w:rPr>
            <w:noProof/>
            <w:webHidden/>
          </w:rPr>
          <w:fldChar w:fldCharType="end"/>
        </w:r>
      </w:hyperlink>
    </w:p>
    <w:p w14:paraId="426549D6"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2" w:history="1">
        <w:r w:rsidR="00553810" w:rsidRPr="00052768">
          <w:rPr>
            <w:rStyle w:val="Hyperlink"/>
            <w:noProof/>
          </w:rPr>
          <w:t>2.2</w:t>
        </w:r>
        <w:r w:rsidR="00553810">
          <w:rPr>
            <w:rFonts w:asciiTheme="minorHAnsi" w:eastAsiaTheme="minorEastAsia" w:hAnsiTheme="minorHAnsi" w:cstheme="minorBidi"/>
            <w:noProof/>
            <w:color w:val="auto"/>
            <w:sz w:val="22"/>
            <w:szCs w:val="22"/>
          </w:rPr>
          <w:tab/>
        </w:r>
        <w:r w:rsidR="00553810" w:rsidRPr="00052768">
          <w:rPr>
            <w:rStyle w:val="Hyperlink"/>
            <w:noProof/>
          </w:rPr>
          <w:t>Objects</w:t>
        </w:r>
        <w:r w:rsidR="00553810">
          <w:rPr>
            <w:noProof/>
            <w:webHidden/>
          </w:rPr>
          <w:tab/>
        </w:r>
        <w:r w:rsidR="00553810">
          <w:rPr>
            <w:noProof/>
            <w:webHidden/>
          </w:rPr>
          <w:fldChar w:fldCharType="begin"/>
        </w:r>
        <w:r w:rsidR="00553810">
          <w:rPr>
            <w:noProof/>
            <w:webHidden/>
          </w:rPr>
          <w:instrText xml:space="preserve"> PAGEREF _Toc438125102 \h </w:instrText>
        </w:r>
        <w:r w:rsidR="00553810">
          <w:rPr>
            <w:noProof/>
            <w:webHidden/>
          </w:rPr>
        </w:r>
        <w:r w:rsidR="00553810">
          <w:rPr>
            <w:noProof/>
            <w:webHidden/>
          </w:rPr>
          <w:fldChar w:fldCharType="separate"/>
        </w:r>
        <w:r w:rsidR="00553810">
          <w:rPr>
            <w:noProof/>
            <w:webHidden/>
          </w:rPr>
          <w:t>10</w:t>
        </w:r>
        <w:r w:rsidR="00553810">
          <w:rPr>
            <w:noProof/>
            <w:webHidden/>
          </w:rPr>
          <w:fldChar w:fldCharType="end"/>
        </w:r>
      </w:hyperlink>
    </w:p>
    <w:p w14:paraId="42CE602C" w14:textId="77777777" w:rsidR="00553810" w:rsidRDefault="009E56F8">
      <w:pPr>
        <w:pStyle w:val="TOC1"/>
        <w:rPr>
          <w:rFonts w:asciiTheme="minorHAnsi" w:eastAsiaTheme="minorEastAsia" w:hAnsiTheme="minorHAnsi" w:cstheme="minorBidi"/>
          <w:noProof/>
          <w:color w:val="auto"/>
          <w:sz w:val="22"/>
          <w:szCs w:val="22"/>
        </w:rPr>
      </w:pPr>
      <w:hyperlink w:anchor="_Toc438125103" w:history="1">
        <w:r w:rsidR="00553810" w:rsidRPr="00052768">
          <w:rPr>
            <w:rStyle w:val="Hyperlink"/>
            <w:noProof/>
          </w:rPr>
          <w:t>3</w:t>
        </w:r>
        <w:r w:rsidR="00553810">
          <w:rPr>
            <w:rFonts w:asciiTheme="minorHAnsi" w:eastAsiaTheme="minorEastAsia" w:hAnsiTheme="minorHAnsi" w:cstheme="minorBidi"/>
            <w:noProof/>
            <w:color w:val="auto"/>
            <w:sz w:val="22"/>
            <w:szCs w:val="22"/>
          </w:rPr>
          <w:tab/>
        </w:r>
        <w:r w:rsidR="00553810" w:rsidRPr="00052768">
          <w:rPr>
            <w:rStyle w:val="Hyperlink"/>
            <w:noProof/>
          </w:rPr>
          <w:t>Data Model</w:t>
        </w:r>
        <w:r w:rsidR="00553810">
          <w:rPr>
            <w:noProof/>
            <w:webHidden/>
          </w:rPr>
          <w:tab/>
        </w:r>
        <w:r w:rsidR="00553810">
          <w:rPr>
            <w:noProof/>
            <w:webHidden/>
          </w:rPr>
          <w:fldChar w:fldCharType="begin"/>
        </w:r>
        <w:r w:rsidR="00553810">
          <w:rPr>
            <w:noProof/>
            <w:webHidden/>
          </w:rPr>
          <w:instrText xml:space="preserve"> PAGEREF _Toc438125103 \h </w:instrText>
        </w:r>
        <w:r w:rsidR="00553810">
          <w:rPr>
            <w:noProof/>
            <w:webHidden/>
          </w:rPr>
        </w:r>
        <w:r w:rsidR="00553810">
          <w:rPr>
            <w:noProof/>
            <w:webHidden/>
          </w:rPr>
          <w:fldChar w:fldCharType="separate"/>
        </w:r>
        <w:r w:rsidR="00553810">
          <w:rPr>
            <w:noProof/>
            <w:webHidden/>
          </w:rPr>
          <w:t>11</w:t>
        </w:r>
        <w:r w:rsidR="00553810">
          <w:rPr>
            <w:noProof/>
            <w:webHidden/>
          </w:rPr>
          <w:fldChar w:fldCharType="end"/>
        </w:r>
      </w:hyperlink>
    </w:p>
    <w:p w14:paraId="024C5D97"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4" w:history="1">
        <w:r w:rsidR="00553810" w:rsidRPr="00052768">
          <w:rPr>
            <w:rStyle w:val="Hyperlink"/>
            <w:noProof/>
          </w:rPr>
          <w:t>3.1</w:t>
        </w:r>
        <w:r w:rsidR="00553810">
          <w:rPr>
            <w:rFonts w:asciiTheme="minorHAnsi" w:eastAsiaTheme="minorEastAsia" w:hAnsiTheme="minorHAnsi" w:cstheme="minorBidi"/>
            <w:noProof/>
            <w:color w:val="auto"/>
            <w:sz w:val="22"/>
            <w:szCs w:val="22"/>
          </w:rPr>
          <w:tab/>
        </w:r>
        <w:r w:rsidR="00553810" w:rsidRPr="00052768">
          <w:rPr>
            <w:rStyle w:val="Hyperlink"/>
            <w:noProof/>
          </w:rPr>
          <w:t>WindowsEventLogObjectType Class</w:t>
        </w:r>
        <w:r w:rsidR="00553810">
          <w:rPr>
            <w:noProof/>
            <w:webHidden/>
          </w:rPr>
          <w:tab/>
        </w:r>
        <w:r w:rsidR="00553810">
          <w:rPr>
            <w:noProof/>
            <w:webHidden/>
          </w:rPr>
          <w:fldChar w:fldCharType="begin"/>
        </w:r>
        <w:r w:rsidR="00553810">
          <w:rPr>
            <w:noProof/>
            <w:webHidden/>
          </w:rPr>
          <w:instrText xml:space="preserve"> PAGEREF _Toc438125104 \h </w:instrText>
        </w:r>
        <w:r w:rsidR="00553810">
          <w:rPr>
            <w:noProof/>
            <w:webHidden/>
          </w:rPr>
        </w:r>
        <w:r w:rsidR="00553810">
          <w:rPr>
            <w:noProof/>
            <w:webHidden/>
          </w:rPr>
          <w:fldChar w:fldCharType="separate"/>
        </w:r>
        <w:r w:rsidR="00553810">
          <w:rPr>
            <w:noProof/>
            <w:webHidden/>
          </w:rPr>
          <w:t>11</w:t>
        </w:r>
        <w:r w:rsidR="00553810">
          <w:rPr>
            <w:noProof/>
            <w:webHidden/>
          </w:rPr>
          <w:fldChar w:fldCharType="end"/>
        </w:r>
      </w:hyperlink>
    </w:p>
    <w:p w14:paraId="46AF2905" w14:textId="77777777" w:rsidR="00553810" w:rsidRDefault="009E56F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25105" w:history="1">
        <w:r w:rsidR="00553810" w:rsidRPr="00052768">
          <w:rPr>
            <w:rStyle w:val="Hyperlink"/>
            <w:noProof/>
          </w:rPr>
          <w:t>3.2</w:t>
        </w:r>
        <w:r w:rsidR="00553810">
          <w:rPr>
            <w:rFonts w:asciiTheme="minorHAnsi" w:eastAsiaTheme="minorEastAsia" w:hAnsiTheme="minorHAnsi" w:cstheme="minorBidi"/>
            <w:noProof/>
            <w:color w:val="auto"/>
            <w:sz w:val="22"/>
            <w:szCs w:val="22"/>
          </w:rPr>
          <w:tab/>
        </w:r>
        <w:r w:rsidR="00553810" w:rsidRPr="00052768">
          <w:rPr>
            <w:rStyle w:val="Hyperlink"/>
            <w:noProof/>
          </w:rPr>
          <w:t>UnformattedMessageListType Class</w:t>
        </w:r>
        <w:r w:rsidR="00553810">
          <w:rPr>
            <w:noProof/>
            <w:webHidden/>
          </w:rPr>
          <w:tab/>
        </w:r>
        <w:r w:rsidR="00553810">
          <w:rPr>
            <w:noProof/>
            <w:webHidden/>
          </w:rPr>
          <w:fldChar w:fldCharType="begin"/>
        </w:r>
        <w:r w:rsidR="00553810">
          <w:rPr>
            <w:noProof/>
            <w:webHidden/>
          </w:rPr>
          <w:instrText xml:space="preserve"> PAGEREF _Toc438125105 \h </w:instrText>
        </w:r>
        <w:r w:rsidR="00553810">
          <w:rPr>
            <w:noProof/>
            <w:webHidden/>
          </w:rPr>
        </w:r>
        <w:r w:rsidR="00553810">
          <w:rPr>
            <w:noProof/>
            <w:webHidden/>
          </w:rPr>
          <w:fldChar w:fldCharType="separate"/>
        </w:r>
        <w:r w:rsidR="00553810">
          <w:rPr>
            <w:noProof/>
            <w:webHidden/>
          </w:rPr>
          <w:t>13</w:t>
        </w:r>
        <w:r w:rsidR="00553810">
          <w:rPr>
            <w:noProof/>
            <w:webHidden/>
          </w:rPr>
          <w:fldChar w:fldCharType="end"/>
        </w:r>
      </w:hyperlink>
    </w:p>
    <w:p w14:paraId="48C58361" w14:textId="77777777" w:rsidR="00553810" w:rsidRDefault="009E56F8">
      <w:pPr>
        <w:pStyle w:val="TOC1"/>
        <w:rPr>
          <w:rFonts w:asciiTheme="minorHAnsi" w:eastAsiaTheme="minorEastAsia" w:hAnsiTheme="minorHAnsi" w:cstheme="minorBidi"/>
          <w:noProof/>
          <w:color w:val="auto"/>
          <w:sz w:val="22"/>
          <w:szCs w:val="22"/>
        </w:rPr>
      </w:pPr>
      <w:hyperlink w:anchor="_Toc438125106" w:history="1">
        <w:r w:rsidR="00553810" w:rsidRPr="00052768">
          <w:rPr>
            <w:rStyle w:val="Hyperlink"/>
            <w:noProof/>
          </w:rPr>
          <w:t>4</w:t>
        </w:r>
        <w:r w:rsidR="00553810">
          <w:rPr>
            <w:rFonts w:asciiTheme="minorHAnsi" w:eastAsiaTheme="minorEastAsia" w:hAnsiTheme="minorHAnsi" w:cstheme="minorBidi"/>
            <w:noProof/>
            <w:color w:val="auto"/>
            <w:sz w:val="22"/>
            <w:szCs w:val="22"/>
          </w:rPr>
          <w:tab/>
        </w:r>
        <w:r w:rsidR="00553810" w:rsidRPr="00052768">
          <w:rPr>
            <w:rStyle w:val="Hyperlink"/>
            <w:noProof/>
          </w:rPr>
          <w:t>Conformance</w:t>
        </w:r>
        <w:r w:rsidR="00553810">
          <w:rPr>
            <w:noProof/>
            <w:webHidden/>
          </w:rPr>
          <w:tab/>
        </w:r>
        <w:r w:rsidR="00553810">
          <w:rPr>
            <w:noProof/>
            <w:webHidden/>
          </w:rPr>
          <w:fldChar w:fldCharType="begin"/>
        </w:r>
        <w:r w:rsidR="00553810">
          <w:rPr>
            <w:noProof/>
            <w:webHidden/>
          </w:rPr>
          <w:instrText xml:space="preserve"> PAGEREF _Toc438125106 \h </w:instrText>
        </w:r>
        <w:r w:rsidR="00553810">
          <w:rPr>
            <w:noProof/>
            <w:webHidden/>
          </w:rPr>
        </w:r>
        <w:r w:rsidR="00553810">
          <w:rPr>
            <w:noProof/>
            <w:webHidden/>
          </w:rPr>
          <w:fldChar w:fldCharType="separate"/>
        </w:r>
        <w:r w:rsidR="00553810">
          <w:rPr>
            <w:noProof/>
            <w:webHidden/>
          </w:rPr>
          <w:t>14</w:t>
        </w:r>
        <w:r w:rsidR="00553810">
          <w:rPr>
            <w:noProof/>
            <w:webHidden/>
          </w:rPr>
          <w:fldChar w:fldCharType="end"/>
        </w:r>
      </w:hyperlink>
    </w:p>
    <w:p w14:paraId="5C4DF38F" w14:textId="77777777" w:rsidR="00553810" w:rsidRDefault="009E56F8">
      <w:pPr>
        <w:pStyle w:val="TOC1"/>
        <w:rPr>
          <w:rFonts w:asciiTheme="minorHAnsi" w:eastAsiaTheme="minorEastAsia" w:hAnsiTheme="minorHAnsi" w:cstheme="minorBidi"/>
          <w:noProof/>
          <w:color w:val="auto"/>
          <w:sz w:val="22"/>
          <w:szCs w:val="22"/>
        </w:rPr>
      </w:pPr>
      <w:hyperlink w:anchor="_Toc438125107" w:history="1">
        <w:r w:rsidR="00553810" w:rsidRPr="00052768">
          <w:rPr>
            <w:rStyle w:val="Hyperlink"/>
            <w:noProof/>
          </w:rPr>
          <w:t>Acknowledgments</w:t>
        </w:r>
        <w:r w:rsidR="00553810">
          <w:rPr>
            <w:noProof/>
            <w:webHidden/>
          </w:rPr>
          <w:tab/>
        </w:r>
        <w:r w:rsidR="00553810">
          <w:rPr>
            <w:noProof/>
            <w:webHidden/>
          </w:rPr>
          <w:fldChar w:fldCharType="begin"/>
        </w:r>
        <w:r w:rsidR="00553810">
          <w:rPr>
            <w:noProof/>
            <w:webHidden/>
          </w:rPr>
          <w:instrText xml:space="preserve"> PAGEREF _Toc438125107 \h </w:instrText>
        </w:r>
        <w:r w:rsidR="00553810">
          <w:rPr>
            <w:noProof/>
            <w:webHidden/>
          </w:rPr>
        </w:r>
        <w:r w:rsidR="00553810">
          <w:rPr>
            <w:noProof/>
            <w:webHidden/>
          </w:rPr>
          <w:fldChar w:fldCharType="separate"/>
        </w:r>
        <w:r w:rsidR="00553810">
          <w:rPr>
            <w:noProof/>
            <w:webHidden/>
          </w:rPr>
          <w:t>15</w:t>
        </w:r>
        <w:r w:rsidR="00553810">
          <w:rPr>
            <w:noProof/>
            <w:webHidden/>
          </w:rPr>
          <w:fldChar w:fldCharType="end"/>
        </w:r>
      </w:hyperlink>
    </w:p>
    <w:p w14:paraId="35858E31" w14:textId="77777777" w:rsidR="00553810" w:rsidRDefault="009E56F8">
      <w:pPr>
        <w:pStyle w:val="TOC1"/>
        <w:rPr>
          <w:rFonts w:asciiTheme="minorHAnsi" w:eastAsiaTheme="minorEastAsia" w:hAnsiTheme="minorHAnsi" w:cstheme="minorBidi"/>
          <w:noProof/>
          <w:color w:val="auto"/>
          <w:sz w:val="22"/>
          <w:szCs w:val="22"/>
        </w:rPr>
      </w:pPr>
      <w:hyperlink w:anchor="_Toc438125108" w:history="1">
        <w:r w:rsidR="00553810" w:rsidRPr="00052768">
          <w:rPr>
            <w:rStyle w:val="Hyperlink"/>
            <w:noProof/>
          </w:rPr>
          <w:t>Revision History</w:t>
        </w:r>
        <w:r w:rsidR="00553810">
          <w:rPr>
            <w:noProof/>
            <w:webHidden/>
          </w:rPr>
          <w:tab/>
        </w:r>
        <w:r w:rsidR="00553810">
          <w:rPr>
            <w:noProof/>
            <w:webHidden/>
          </w:rPr>
          <w:fldChar w:fldCharType="begin"/>
        </w:r>
        <w:r w:rsidR="00553810">
          <w:rPr>
            <w:noProof/>
            <w:webHidden/>
          </w:rPr>
          <w:instrText xml:space="preserve"> PAGEREF _Toc438125108 \h </w:instrText>
        </w:r>
        <w:r w:rsidR="00553810">
          <w:rPr>
            <w:noProof/>
            <w:webHidden/>
          </w:rPr>
        </w:r>
        <w:r w:rsidR="00553810">
          <w:rPr>
            <w:noProof/>
            <w:webHidden/>
          </w:rPr>
          <w:fldChar w:fldCharType="separate"/>
        </w:r>
        <w:r w:rsidR="00553810">
          <w:rPr>
            <w:noProof/>
            <w:webHidden/>
          </w:rPr>
          <w:t>16</w:t>
        </w:r>
        <w:r w:rsidR="00553810">
          <w:rPr>
            <w:noProof/>
            <w:webHidden/>
          </w:rPr>
          <w:fldChar w:fldCharType="end"/>
        </w:r>
      </w:hyperlink>
    </w:p>
    <w:p w14:paraId="4293A881" w14:textId="24F68E1F" w:rsidR="003A4326" w:rsidRDefault="00937F1D" w:rsidP="00937F1D">
      <w:r>
        <w:rPr>
          <w:szCs w:val="24"/>
        </w:rPr>
        <w:fldChar w:fldCharType="end"/>
      </w:r>
      <w:r w:rsidR="00AE31AB">
        <w:br w:type="page"/>
      </w:r>
    </w:p>
    <w:p w14:paraId="35B428C4" w14:textId="77777777" w:rsidR="00240330" w:rsidRDefault="00AE31AB" w:rsidP="00AE31AB">
      <w:pPr>
        <w:pStyle w:val="Heading1"/>
      </w:pPr>
      <w:bookmarkStart w:id="5" w:name="_Toc424631595"/>
      <w:bookmarkStart w:id="6" w:name="_Toc438125088"/>
      <w:bookmarkEnd w:id="0"/>
      <w:r>
        <w:lastRenderedPageBreak/>
        <w:t>Introduction</w:t>
      </w:r>
      <w:bookmarkEnd w:id="5"/>
      <w:bookmarkEnd w:id="6"/>
    </w:p>
    <w:p w14:paraId="5D013010" w14:textId="77777777" w:rsidR="00BC1E0C" w:rsidRDefault="00BC1E0C" w:rsidP="00BC1E0C">
      <w:pPr>
        <w:autoSpaceDE w:val="0"/>
        <w:autoSpaceDN w:val="0"/>
        <w:adjustRightInd w:val="0"/>
        <w:spacing w:before="80" w:after="240"/>
        <w:ind w:right="-270"/>
      </w:pPr>
      <w:r w:rsidRPr="00EE3C80">
        <w:t>[All text is norm</w:t>
      </w:r>
      <w:r>
        <w:t>ative unless otherwise labeled]</w:t>
      </w:r>
    </w:p>
    <w:p w14:paraId="5B8CC11E" w14:textId="77777777" w:rsidR="00240330" w:rsidRDefault="00AE31AB" w:rsidP="00240330">
      <w:pPr>
        <w:autoSpaceDE w:val="0"/>
        <w:autoSpaceDN w:val="0"/>
        <w:adjustRightInd w:val="0"/>
        <w:spacing w:before="80" w:after="240"/>
        <w:ind w:right="-270"/>
      </w:pPr>
      <w:r w:rsidRPr="00B92F54">
        <w:t>The Cyber Observable Expression (CybOX</w:t>
      </w:r>
      <w:r w:rsidR="00CA220A" w:rsidRPr="00CA220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4AAB8F4" w14:textId="77777777" w:rsidR="006F2F17" w:rsidRDefault="00AE31AB" w:rsidP="006F2F17">
      <w:pPr>
        <w:autoSpaceDE w:val="0"/>
        <w:autoSpaceDN w:val="0"/>
        <w:adjustRightInd w:val="0"/>
        <w:spacing w:before="80" w:after="240"/>
        <w:ind w:right="-270"/>
      </w:pPr>
      <w:r>
        <w:t xml:space="preserve">This document serves as the specification for the CybOX Win Event Log Object Version 2.1.1 data model, which is one </w:t>
      </w:r>
      <w:bookmarkStart w:id="7" w:name="_Toc401131317"/>
      <w:r w:rsidR="006F2F17">
        <w:t>of eighty-eight CybOX Object data models.</w:t>
      </w:r>
    </w:p>
    <w:p w14:paraId="4E58A767" w14:textId="68B3A913" w:rsidR="00240330" w:rsidRDefault="00AE31AB" w:rsidP="006F2F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37F1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1.3</w:t>
      </w:r>
      <w:r w:rsidRPr="00FB67E2">
        <w:rPr>
          <w:b/>
          <w:color w:val="0000EE"/>
        </w:rPr>
        <w:fldChar w:fldCharType="end"/>
      </w:r>
      <w:r>
        <w:t xml:space="preserve"> we provide terminology. References are given </w:t>
      </w:r>
      <w:r w:rsidRPr="007D03B1">
        <w:t xml:space="preserve">in </w:t>
      </w:r>
      <w:r w:rsidR="004B4957">
        <w:t>Section</w:t>
      </w:r>
      <w:r>
        <w:t xml:space="preserve"> </w:t>
      </w:r>
      <w:r>
        <w:fldChar w:fldCharType="begin"/>
      </w:r>
      <w:r>
        <w:instrText xml:space="preserve"> REF _Ref7502892 \r \h  \* MERGEFORMAT </w:instrText>
      </w:r>
      <w:r>
        <w:fldChar w:fldCharType="separate"/>
      </w:r>
      <w:r w:rsidR="00937F1D" w:rsidRPr="00937F1D">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2</w:t>
      </w:r>
      <w:r w:rsidRPr="00FB67E2">
        <w:rPr>
          <w:b/>
          <w:color w:val="0000EE"/>
        </w:rPr>
        <w:fldChar w:fldCharType="end"/>
      </w:r>
      <w:r>
        <w:t xml:space="preserve">, we give background information necessary to fully understand the Win Event Log Object data model. We present the Win Event Log Object data model specification details in Section </w:t>
      </w:r>
      <w:r w:rsidR="00397A5C" w:rsidRPr="00397A5C">
        <w:rPr>
          <w:b/>
          <w:color w:val="0000EE"/>
        </w:rPr>
        <w:fldChar w:fldCharType="begin"/>
      </w:r>
      <w:r w:rsidR="00397A5C" w:rsidRPr="00397A5C">
        <w:rPr>
          <w:b/>
          <w:color w:val="0000EE"/>
        </w:rPr>
        <w:instrText xml:space="preserve"> REF _Ref436771739 \r \h </w:instrText>
      </w:r>
      <w:r w:rsidR="00397A5C">
        <w:rPr>
          <w:b/>
          <w:color w:val="0000EE"/>
        </w:rPr>
        <w:instrText xml:space="preserve"> \* MERGEFORMAT </w:instrText>
      </w:r>
      <w:r w:rsidR="00397A5C" w:rsidRPr="00397A5C">
        <w:rPr>
          <w:b/>
          <w:color w:val="0000EE"/>
        </w:rPr>
      </w:r>
      <w:r w:rsidR="00397A5C" w:rsidRPr="00397A5C">
        <w:rPr>
          <w:b/>
          <w:color w:val="0000EE"/>
        </w:rPr>
        <w:fldChar w:fldCharType="separate"/>
      </w:r>
      <w:r w:rsidR="00397A5C" w:rsidRPr="00397A5C">
        <w:rPr>
          <w:b/>
          <w:color w:val="0000EE"/>
        </w:rPr>
        <w:t>3</w:t>
      </w:r>
      <w:r w:rsidR="00397A5C" w:rsidRPr="00397A5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37F1D">
        <w:rPr>
          <w:b/>
          <w:color w:val="0000EE"/>
        </w:rPr>
        <w:t>4</w:t>
      </w:r>
      <w:r w:rsidRPr="00FB67E2">
        <w:rPr>
          <w:b/>
          <w:color w:val="0000EE"/>
        </w:rPr>
        <w:fldChar w:fldCharType="end"/>
      </w:r>
      <w:r>
        <w:t>.</w:t>
      </w:r>
    </w:p>
    <w:p w14:paraId="3A1AE905" w14:textId="77777777" w:rsidR="00240330" w:rsidRPr="002D7380" w:rsidRDefault="00AE31AB" w:rsidP="00240330">
      <w:pPr>
        <w:pStyle w:val="Heading2"/>
      </w:pPr>
      <w:bookmarkStart w:id="8" w:name="_Toc412205405"/>
      <w:bookmarkStart w:id="9" w:name="_Ref412300941"/>
      <w:bookmarkStart w:id="10" w:name="_Ref412622367"/>
      <w:bookmarkStart w:id="11" w:name="_Toc424631596"/>
      <w:bookmarkStart w:id="12" w:name="_Toc438125089"/>
      <w:r>
        <w:t>CybOX</w:t>
      </w:r>
      <w:r w:rsidR="001001B3" w:rsidRPr="001001B3">
        <w:rPr>
          <w:vertAlign w:val="superscript"/>
        </w:rPr>
        <w:t>TM</w:t>
      </w:r>
      <w:r>
        <w:t xml:space="preserve"> Specification Documents</w:t>
      </w:r>
      <w:bookmarkEnd w:id="8"/>
      <w:bookmarkEnd w:id="9"/>
      <w:bookmarkEnd w:id="10"/>
      <w:bookmarkEnd w:id="11"/>
      <w:bookmarkEnd w:id="12"/>
    </w:p>
    <w:p w14:paraId="356A2D0C" w14:textId="38DAAF1F" w:rsidR="00240330" w:rsidRDefault="00AE31AB" w:rsidP="00240330">
      <w:pPr>
        <w:autoSpaceDE w:val="0"/>
        <w:autoSpaceDN w:val="0"/>
        <w:adjustRightInd w:val="0"/>
        <w:spacing w:after="240"/>
      </w:pPr>
      <w:r>
        <w:t>The CybOX specification consists of a formal UML model and a set of textual specification documents that explain the UML model.  Specification documents have been written for each of the</w:t>
      </w:r>
      <w:r w:rsidR="00553810">
        <w:t xml:space="preserve"> </w:t>
      </w:r>
      <w:r>
        <w:t xml:space="preserve">individual data models that compose the full CybOX UML model.  </w:t>
      </w:r>
    </w:p>
    <w:p w14:paraId="454F0318" w14:textId="77777777" w:rsidR="00240330" w:rsidRDefault="00AE31AB" w:rsidP="0024033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336927A" w14:textId="77777777" w:rsidR="00240330" w:rsidRDefault="00AE31AB" w:rsidP="0024033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F9E153B" w14:textId="36452811" w:rsidR="00240330" w:rsidRDefault="00AE31AB" w:rsidP="0024033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C1E0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EA15A24" w14:textId="77777777" w:rsidR="00240330" w:rsidRDefault="00AE31AB" w:rsidP="008D3194">
      <w:pPr>
        <w:pStyle w:val="Heading2"/>
        <w:tabs>
          <w:tab w:val="num" w:pos="864"/>
        </w:tabs>
        <w:spacing w:before="360" w:after="60"/>
        <w:ind w:left="540" w:hanging="540"/>
      </w:pPr>
      <w:bookmarkStart w:id="13" w:name="_Ref394437867"/>
      <w:bookmarkStart w:id="14" w:name="_Toc426119868"/>
      <w:bookmarkStart w:id="15" w:name="_Toc438125090"/>
      <w:r>
        <w:t>Document Conventions</w:t>
      </w:r>
      <w:bookmarkEnd w:id="13"/>
      <w:bookmarkEnd w:id="14"/>
      <w:bookmarkEnd w:id="15"/>
    </w:p>
    <w:p w14:paraId="1F0C0287" w14:textId="77777777" w:rsidR="00240330" w:rsidRDefault="00AE31AB" w:rsidP="00240330">
      <w:r>
        <w:t>The following conventions are used in this document.</w:t>
      </w:r>
    </w:p>
    <w:p w14:paraId="2AC9BAA7" w14:textId="77777777" w:rsidR="00240330" w:rsidRDefault="00AE31AB" w:rsidP="00240330">
      <w:pPr>
        <w:pStyle w:val="Heading3"/>
        <w:tabs>
          <w:tab w:val="num" w:pos="720"/>
        </w:tabs>
        <w:spacing w:before="360" w:after="60"/>
      </w:pPr>
      <w:bookmarkStart w:id="16" w:name="_Toc389570603"/>
      <w:bookmarkStart w:id="17" w:name="_Toc389581073"/>
      <w:bookmarkStart w:id="18" w:name="_Toc426119870"/>
      <w:bookmarkStart w:id="19" w:name="_Toc438125091"/>
      <w:r>
        <w:t>Fonts</w:t>
      </w:r>
      <w:bookmarkEnd w:id="16"/>
      <w:bookmarkEnd w:id="17"/>
      <w:bookmarkEnd w:id="18"/>
      <w:bookmarkEnd w:id="19"/>
    </w:p>
    <w:p w14:paraId="180A68B2" w14:textId="77777777" w:rsidR="00240330" w:rsidRPr="002459CF" w:rsidRDefault="00AE31AB" w:rsidP="00116F3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25F27D7" w14:textId="77777777" w:rsidR="00240330" w:rsidRPr="002459CF" w:rsidRDefault="00AE31AB" w:rsidP="00116F3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0EFFD94" w14:textId="77777777" w:rsidR="00240330" w:rsidRPr="002459CF" w:rsidRDefault="00AE31AB" w:rsidP="00116F3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2A127C"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9688359" w14:textId="77777777" w:rsidR="00240330" w:rsidRPr="002459CF" w:rsidRDefault="00AE31AB" w:rsidP="00116F3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D380EC8" w14:textId="77777777" w:rsidR="00240330" w:rsidRPr="002459CF" w:rsidRDefault="00AE31AB" w:rsidP="00116F3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673680" w14:textId="77777777" w:rsidR="00240330" w:rsidRPr="002459CF" w:rsidRDefault="00AE31AB" w:rsidP="00116F3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AA2AD3C" w14:textId="77777777" w:rsidR="00240330" w:rsidRPr="00116F33" w:rsidRDefault="00AE31AB" w:rsidP="00116F33">
      <w:pPr>
        <w:spacing w:after="240"/>
        <w:ind w:left="720"/>
        <w:rPr>
          <w:i/>
        </w:rPr>
      </w:pPr>
      <w:r w:rsidRPr="00116F33">
        <w:rPr>
          <w:u w:val="single"/>
        </w:rPr>
        <w:t>Example</w:t>
      </w:r>
      <w:r w:rsidRPr="002459CF">
        <w:t xml:space="preserve">: </w:t>
      </w:r>
      <w:r w:rsidRPr="00116F33">
        <w:rPr>
          <w:i/>
        </w:rPr>
        <w:t xml:space="preserve"> ‘HashNameVocab-1.0,’ high, medium, low</w:t>
      </w:r>
    </w:p>
    <w:p w14:paraId="0DDC9D62" w14:textId="77777777" w:rsidR="00240330" w:rsidRDefault="00AE31AB" w:rsidP="00240330">
      <w:pPr>
        <w:pStyle w:val="Heading3"/>
      </w:pPr>
      <w:bookmarkStart w:id="20" w:name="_Ref394486021"/>
      <w:bookmarkStart w:id="21" w:name="_Toc426119871"/>
      <w:bookmarkStart w:id="22" w:name="_Toc438125092"/>
      <w:r>
        <w:t>UML Package References</w:t>
      </w:r>
      <w:bookmarkEnd w:id="20"/>
      <w:bookmarkEnd w:id="21"/>
      <w:bookmarkEnd w:id="22"/>
    </w:p>
    <w:p w14:paraId="638E701F" w14:textId="4C2BCC79" w:rsidR="00240330" w:rsidRDefault="00AE31AB" w:rsidP="0024033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A7045F4" w14:textId="23CECF8B" w:rsidR="00240330" w:rsidRDefault="00553810" w:rsidP="00240330">
      <w:pPr>
        <w:spacing w:before="80" w:after="240"/>
      </w:pPr>
      <w:r>
        <w:t xml:space="preserve">The package_prefix for the Windows Event Log data model is </w:t>
      </w:r>
      <w:r>
        <w:rPr>
          <w:rFonts w:ascii="Courier New" w:hAnsi="Courier New" w:cs="Courier New"/>
        </w:rPr>
        <w:t>WinEventLog</w:t>
      </w:r>
      <w:r w:rsidRPr="008D3D14">
        <w:rPr>
          <w:rFonts w:ascii="Courier New" w:hAnsi="Courier New" w:cs="Courier New"/>
        </w:rPr>
        <w:t>Obj</w:t>
      </w:r>
      <w:r>
        <w:t xml:space="preserve">. </w:t>
      </w:r>
      <w:r w:rsidR="00AE31AB">
        <w:t xml:space="preserve">Note that in </w:t>
      </w:r>
      <w:r w:rsidR="00AE31AB" w:rsidRPr="009D1DDD">
        <w:t>this</w:t>
      </w:r>
      <w:r w:rsidR="00AE31AB">
        <w:t xml:space="preserve"> specification document, we do not explicitly specify the package prefix for any classes that </w:t>
      </w:r>
      <w:r w:rsidR="00AE31AB" w:rsidRPr="00B77F78">
        <w:t xml:space="preserve">originate from the </w:t>
      </w:r>
      <w:r w:rsidR="00AE31AB">
        <w:t>Win Event Log Object</w:t>
      </w:r>
      <w:r w:rsidR="00AE31AB" w:rsidRPr="00B77F78">
        <w:t xml:space="preserve"> </w:t>
      </w:r>
      <w:r w:rsidR="00AE31AB">
        <w:t xml:space="preserve">data model.  </w:t>
      </w:r>
    </w:p>
    <w:p w14:paraId="703882AC" w14:textId="77777777" w:rsidR="00240330" w:rsidRPr="00904E02" w:rsidRDefault="00AE31AB" w:rsidP="00240330">
      <w:pPr>
        <w:pStyle w:val="Heading3"/>
      </w:pPr>
      <w:bookmarkStart w:id="25" w:name="_Toc426119872"/>
      <w:bookmarkStart w:id="26" w:name="_Toc438125093"/>
      <w:r w:rsidRPr="00904E02">
        <w:t>UML Diagrams</w:t>
      </w:r>
      <w:bookmarkEnd w:id="23"/>
      <w:bookmarkEnd w:id="24"/>
      <w:bookmarkEnd w:id="25"/>
      <w:bookmarkEnd w:id="26"/>
    </w:p>
    <w:p w14:paraId="42F9E2F1" w14:textId="77777777" w:rsidR="00240330" w:rsidRDefault="00AE31AB" w:rsidP="0024033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784051B" w14:textId="77777777" w:rsidR="00240330" w:rsidRDefault="00AE31AB" w:rsidP="0024033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EC49035" w14:textId="77777777" w:rsidR="00240330" w:rsidRDefault="00AE31AB" w:rsidP="00240330">
      <w:pPr>
        <w:pStyle w:val="Heading4"/>
      </w:pPr>
      <w:bookmarkStart w:id="31" w:name="_Toc426119873"/>
      <w:bookmarkStart w:id="32" w:name="_Toc438125094"/>
      <w:r>
        <w:t>Class Properties</w:t>
      </w:r>
      <w:bookmarkEnd w:id="27"/>
      <w:bookmarkEnd w:id="31"/>
      <w:bookmarkEnd w:id="32"/>
    </w:p>
    <w:p w14:paraId="05DD3253" w14:textId="4FFCD199" w:rsidR="00240330" w:rsidRDefault="00AE31AB" w:rsidP="0024033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1E05161" w14:textId="77777777" w:rsidR="00240330" w:rsidRDefault="00AE31AB" w:rsidP="00240330">
      <w:pPr>
        <w:pStyle w:val="Heading4"/>
      </w:pPr>
      <w:bookmarkStart w:id="33" w:name="_Toc398719453"/>
      <w:bookmarkStart w:id="34" w:name="_Toc426119874"/>
      <w:bookmarkStart w:id="35" w:name="_Toc438125095"/>
      <w:r>
        <w:t>Diagram Icons and Arrow Types</w:t>
      </w:r>
      <w:bookmarkEnd w:id="33"/>
      <w:bookmarkEnd w:id="34"/>
      <w:bookmarkEnd w:id="35"/>
    </w:p>
    <w:p w14:paraId="659EA4B1" w14:textId="4D8F5087" w:rsidR="00240330" w:rsidRDefault="00AE31AB" w:rsidP="0024033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7F1D" w:rsidRPr="00937F1D">
        <w:rPr>
          <w:b/>
          <w:color w:val="0000EE"/>
        </w:rPr>
        <w:t xml:space="preserve">Table </w:t>
      </w:r>
      <w:r w:rsidR="00937F1D" w:rsidRPr="00937F1D">
        <w:rPr>
          <w:b/>
          <w:noProof/>
          <w:color w:val="0000EE"/>
        </w:rPr>
        <w:t>1</w:t>
      </w:r>
      <w:r w:rsidR="00937F1D" w:rsidRPr="00937F1D">
        <w:rPr>
          <w:b/>
          <w:noProof/>
          <w:color w:val="0000EE"/>
        </w:rPr>
        <w:noBreakHyphen/>
        <w:t>1</w:t>
      </w:r>
      <w:r w:rsidRPr="00F51DC8">
        <w:rPr>
          <w:b/>
          <w:color w:val="0000EE"/>
        </w:rPr>
        <w:fldChar w:fldCharType="end"/>
      </w:r>
      <w:r w:rsidR="00B07E6C">
        <w:t>.</w:t>
      </w:r>
    </w:p>
    <w:p w14:paraId="0916B9C7" w14:textId="77777777" w:rsidR="00B07E6C" w:rsidRDefault="00B07E6C" w:rsidP="00B07E6C">
      <w:pPr>
        <w:keepNext/>
        <w:keepLines/>
        <w:spacing w:after="120"/>
        <w:jc w:val="center"/>
      </w:pPr>
      <w:bookmarkStart w:id="36" w:name="_Ref397637630"/>
      <w:bookmarkStart w:id="37" w:name="_Toc426119876"/>
      <w:r w:rsidRPr="00305518">
        <w:lastRenderedPageBreak/>
        <w:t xml:space="preserve">Table </w:t>
      </w:r>
      <w:r w:rsidR="009E56F8">
        <w:fldChar w:fldCharType="begin"/>
      </w:r>
      <w:r w:rsidR="009E56F8">
        <w:instrText xml:space="preserve"> STYLEREF 1 \s </w:instrText>
      </w:r>
      <w:r w:rsidR="009E56F8">
        <w:fldChar w:fldCharType="separate"/>
      </w:r>
      <w:r w:rsidR="00937F1D">
        <w:rPr>
          <w:noProof/>
        </w:rPr>
        <w:t>1</w:t>
      </w:r>
      <w:r w:rsidR="009E56F8">
        <w:rPr>
          <w:noProof/>
        </w:rPr>
        <w:fldChar w:fldCharType="end"/>
      </w:r>
      <w:r>
        <w:noBreakHyphen/>
      </w:r>
      <w:r w:rsidR="009E56F8">
        <w:fldChar w:fldCharType="begin"/>
      </w:r>
      <w:r w:rsidR="009E56F8">
        <w:instrText xml:space="preserve"> SEQ Table \* ARABIC \s 1 </w:instrText>
      </w:r>
      <w:r w:rsidR="009E56F8">
        <w:fldChar w:fldCharType="separate"/>
      </w:r>
      <w:r w:rsidR="00937F1D">
        <w:rPr>
          <w:noProof/>
        </w:rPr>
        <w:t>1</w:t>
      </w:r>
      <w:r w:rsidR="009E56F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7E6C" w14:paraId="5FE21494" w14:textId="77777777" w:rsidTr="0063351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7E1BC1E" w14:textId="77777777" w:rsidR="00B07E6C" w:rsidRDefault="00B07E6C" w:rsidP="0063351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9FAA6E9" w14:textId="77777777" w:rsidR="00B07E6C" w:rsidRDefault="00B07E6C" w:rsidP="0063351B">
            <w:pPr>
              <w:keepNext/>
              <w:keepLines/>
              <w:rPr>
                <w:rFonts w:ascii="Times New Roman" w:hAnsi="Times New Roman"/>
                <w:b/>
                <w:bCs/>
              </w:rPr>
            </w:pPr>
            <w:r w:rsidRPr="00DD35BA">
              <w:rPr>
                <w:b/>
              </w:rPr>
              <w:t>Description</w:t>
            </w:r>
          </w:p>
        </w:tc>
      </w:tr>
      <w:tr w:rsidR="00B07E6C" w14:paraId="3C953DC6" w14:textId="77777777" w:rsidTr="0063351B">
        <w:trPr>
          <w:trHeight w:val="611"/>
          <w:jc w:val="center"/>
        </w:trPr>
        <w:tc>
          <w:tcPr>
            <w:tcW w:w="2065" w:type="dxa"/>
            <w:tcMar>
              <w:top w:w="0" w:type="dxa"/>
              <w:left w:w="108" w:type="dxa"/>
              <w:bottom w:w="0" w:type="dxa"/>
              <w:right w:w="108" w:type="dxa"/>
            </w:tcMar>
            <w:vAlign w:val="center"/>
          </w:tcPr>
          <w:p w14:paraId="7F3C6D18" w14:textId="77777777" w:rsidR="00B07E6C" w:rsidRDefault="00B07E6C" w:rsidP="0063351B">
            <w:pPr>
              <w:keepNext/>
              <w:keepLines/>
              <w:jc w:val="center"/>
              <w:rPr>
                <w:rFonts w:ascii="Times New Roman" w:hAnsi="Times New Roman"/>
                <w:noProof/>
              </w:rPr>
            </w:pPr>
            <w:r>
              <w:rPr>
                <w:noProof/>
              </w:rPr>
              <w:drawing>
                <wp:inline distT="0" distB="0" distL="0" distR="0" wp14:anchorId="212253B2" wp14:editId="3CF19BE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32312C" w14:textId="77777777" w:rsidR="00B07E6C" w:rsidRPr="008B2787" w:rsidRDefault="00B07E6C" w:rsidP="0063351B">
            <w:pPr>
              <w:keepNext/>
              <w:keepLines/>
              <w:rPr>
                <w:szCs w:val="22"/>
              </w:rPr>
            </w:pPr>
            <w:r w:rsidRPr="008B2787">
              <w:rPr>
                <w:szCs w:val="22"/>
              </w:rPr>
              <w:t>This diagram icon indicates a class.  If the name is in italics, it is an abstract class.</w:t>
            </w:r>
          </w:p>
        </w:tc>
      </w:tr>
      <w:tr w:rsidR="00B07E6C" w14:paraId="1BE8EAE3" w14:textId="77777777" w:rsidTr="0063351B">
        <w:trPr>
          <w:trHeight w:val="611"/>
          <w:jc w:val="center"/>
        </w:trPr>
        <w:tc>
          <w:tcPr>
            <w:tcW w:w="2065" w:type="dxa"/>
            <w:tcMar>
              <w:top w:w="0" w:type="dxa"/>
              <w:left w:w="108" w:type="dxa"/>
              <w:bottom w:w="0" w:type="dxa"/>
              <w:right w:w="108" w:type="dxa"/>
            </w:tcMar>
            <w:vAlign w:val="center"/>
          </w:tcPr>
          <w:p w14:paraId="446FB823" w14:textId="77777777" w:rsidR="00B07E6C" w:rsidRDefault="00B07E6C" w:rsidP="0063351B">
            <w:pPr>
              <w:jc w:val="center"/>
              <w:rPr>
                <w:rFonts w:ascii="Times New Roman" w:hAnsi="Times New Roman"/>
                <w:noProof/>
              </w:rPr>
            </w:pPr>
            <w:r>
              <w:object w:dxaOrig="225" w:dyaOrig="180" w14:anchorId="3E70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516" r:id="rId27"/>
              </w:object>
            </w:r>
          </w:p>
        </w:tc>
        <w:tc>
          <w:tcPr>
            <w:tcW w:w="4770" w:type="dxa"/>
            <w:tcMar>
              <w:top w:w="0" w:type="dxa"/>
              <w:left w:w="108" w:type="dxa"/>
              <w:bottom w:w="0" w:type="dxa"/>
              <w:right w:w="108" w:type="dxa"/>
            </w:tcMar>
            <w:vAlign w:val="center"/>
          </w:tcPr>
          <w:p w14:paraId="0CF7DD13" w14:textId="77777777" w:rsidR="00B07E6C" w:rsidRPr="008B2787" w:rsidRDefault="00B07E6C" w:rsidP="0063351B">
            <w:pPr>
              <w:rPr>
                <w:szCs w:val="22"/>
              </w:rPr>
            </w:pPr>
            <w:r w:rsidRPr="008B2787">
              <w:rPr>
                <w:szCs w:val="22"/>
              </w:rPr>
              <w:t>This diagram icon indicates an enumeration.</w:t>
            </w:r>
          </w:p>
        </w:tc>
      </w:tr>
      <w:tr w:rsidR="00B07E6C" w14:paraId="65EE18B0" w14:textId="77777777" w:rsidTr="0063351B">
        <w:trPr>
          <w:trHeight w:val="611"/>
          <w:jc w:val="center"/>
        </w:trPr>
        <w:tc>
          <w:tcPr>
            <w:tcW w:w="2065" w:type="dxa"/>
            <w:tcMar>
              <w:top w:w="0" w:type="dxa"/>
              <w:left w:w="108" w:type="dxa"/>
              <w:bottom w:w="0" w:type="dxa"/>
              <w:right w:w="108" w:type="dxa"/>
            </w:tcMar>
            <w:vAlign w:val="center"/>
          </w:tcPr>
          <w:p w14:paraId="5187B6CB" w14:textId="77777777" w:rsidR="00B07E6C" w:rsidRDefault="00B07E6C" w:rsidP="0063351B">
            <w:pPr>
              <w:jc w:val="center"/>
            </w:pPr>
            <w:r w:rsidRPr="008B2787">
              <w:rPr>
                <w:noProof/>
                <w:szCs w:val="22"/>
              </w:rPr>
              <w:drawing>
                <wp:inline distT="0" distB="0" distL="0" distR="0" wp14:anchorId="1BF67DEE" wp14:editId="5A49CF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7C69A7" w14:textId="77777777" w:rsidR="00B07E6C" w:rsidRPr="008B2787" w:rsidRDefault="00B07E6C" w:rsidP="0063351B">
            <w:pPr>
              <w:rPr>
                <w:szCs w:val="22"/>
              </w:rPr>
            </w:pPr>
            <w:r w:rsidRPr="008B2787">
              <w:rPr>
                <w:szCs w:val="22"/>
              </w:rPr>
              <w:t>This diagram icon indicates a data type.</w:t>
            </w:r>
            <w:r w:rsidRPr="00974896">
              <w:rPr>
                <w:noProof/>
              </w:rPr>
              <w:t xml:space="preserve"> </w:t>
            </w:r>
          </w:p>
        </w:tc>
      </w:tr>
      <w:tr w:rsidR="00B07E6C" w14:paraId="36971B20" w14:textId="77777777" w:rsidTr="0063351B">
        <w:trPr>
          <w:trHeight w:val="611"/>
          <w:jc w:val="center"/>
        </w:trPr>
        <w:tc>
          <w:tcPr>
            <w:tcW w:w="2065" w:type="dxa"/>
            <w:tcMar>
              <w:top w:w="0" w:type="dxa"/>
              <w:left w:w="108" w:type="dxa"/>
              <w:bottom w:w="0" w:type="dxa"/>
              <w:right w:w="108" w:type="dxa"/>
            </w:tcMar>
            <w:vAlign w:val="center"/>
          </w:tcPr>
          <w:p w14:paraId="7A35FCCA" w14:textId="77777777" w:rsidR="00B07E6C" w:rsidRDefault="00B07E6C" w:rsidP="0063351B">
            <w:pPr>
              <w:jc w:val="center"/>
              <w:rPr>
                <w:rFonts w:ascii="Times New Roman" w:hAnsi="Times New Roman"/>
                <w:noProof/>
              </w:rPr>
            </w:pPr>
            <w:r>
              <w:object w:dxaOrig="270" w:dyaOrig="195" w14:anchorId="720A4D8C">
                <v:shape id="_x0000_i1026" type="#_x0000_t75" style="width:14.25pt;height:14.25pt" o:ole="">
                  <v:imagedata r:id="rId29" o:title=""/>
                </v:shape>
                <o:OLEObject Type="Embed" ProgID="PBrush" ShapeID="_x0000_i1026" DrawAspect="Content" ObjectID="_1523093517" r:id="rId30"/>
              </w:object>
            </w:r>
          </w:p>
        </w:tc>
        <w:tc>
          <w:tcPr>
            <w:tcW w:w="4770" w:type="dxa"/>
            <w:tcMar>
              <w:top w:w="0" w:type="dxa"/>
              <w:left w:w="108" w:type="dxa"/>
              <w:bottom w:w="0" w:type="dxa"/>
              <w:right w:w="108" w:type="dxa"/>
            </w:tcMar>
            <w:vAlign w:val="center"/>
          </w:tcPr>
          <w:p w14:paraId="042FBDF5" w14:textId="77777777" w:rsidR="00B07E6C" w:rsidRPr="008B2787" w:rsidRDefault="00B07E6C" w:rsidP="0063351B">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7E6C" w14:paraId="1121A9B0" w14:textId="77777777" w:rsidTr="0063351B">
        <w:trPr>
          <w:trHeight w:val="611"/>
          <w:jc w:val="center"/>
        </w:trPr>
        <w:tc>
          <w:tcPr>
            <w:tcW w:w="2065" w:type="dxa"/>
            <w:tcMar>
              <w:top w:w="0" w:type="dxa"/>
              <w:left w:w="108" w:type="dxa"/>
              <w:bottom w:w="0" w:type="dxa"/>
              <w:right w:w="108" w:type="dxa"/>
            </w:tcMar>
            <w:vAlign w:val="center"/>
          </w:tcPr>
          <w:p w14:paraId="5DF85A2A" w14:textId="77777777" w:rsidR="00B07E6C" w:rsidRDefault="00B07E6C" w:rsidP="0063351B">
            <w:pPr>
              <w:jc w:val="center"/>
              <w:rPr>
                <w:rFonts w:ascii="Times New Roman" w:hAnsi="Times New Roman"/>
                <w:noProof/>
              </w:rPr>
            </w:pPr>
            <w:r>
              <w:object w:dxaOrig="210" w:dyaOrig="150" w14:anchorId="104DD99E">
                <v:shape id="_x0000_i1027" type="#_x0000_t75" style="width:14.25pt;height:14.25pt" o:ole="">
                  <v:imagedata r:id="rId31" o:title=""/>
                </v:shape>
                <o:OLEObject Type="Embed" ProgID="PBrush" ShapeID="_x0000_i1027" DrawAspect="Content" ObjectID="_1523093518" r:id="rId32"/>
              </w:object>
            </w:r>
          </w:p>
        </w:tc>
        <w:tc>
          <w:tcPr>
            <w:tcW w:w="4770" w:type="dxa"/>
            <w:tcMar>
              <w:top w:w="0" w:type="dxa"/>
              <w:left w:w="108" w:type="dxa"/>
              <w:bottom w:w="0" w:type="dxa"/>
              <w:right w:w="108" w:type="dxa"/>
            </w:tcMar>
            <w:vAlign w:val="center"/>
          </w:tcPr>
          <w:p w14:paraId="1BA7D84C" w14:textId="77777777" w:rsidR="00B07E6C" w:rsidRPr="008B2787" w:rsidRDefault="00B07E6C" w:rsidP="0063351B">
            <w:pPr>
              <w:rPr>
                <w:szCs w:val="22"/>
              </w:rPr>
            </w:pPr>
            <w:r w:rsidRPr="008B2787">
              <w:rPr>
                <w:szCs w:val="22"/>
              </w:rPr>
              <w:t>This decorator icon indicates an enumeration literal.</w:t>
            </w:r>
          </w:p>
        </w:tc>
      </w:tr>
      <w:tr w:rsidR="00B07E6C" w14:paraId="6D936F02" w14:textId="77777777" w:rsidTr="0063351B">
        <w:trPr>
          <w:trHeight w:val="620"/>
          <w:jc w:val="center"/>
        </w:trPr>
        <w:tc>
          <w:tcPr>
            <w:tcW w:w="2065" w:type="dxa"/>
            <w:tcMar>
              <w:top w:w="0" w:type="dxa"/>
              <w:left w:w="108" w:type="dxa"/>
              <w:bottom w:w="0" w:type="dxa"/>
              <w:right w:w="108" w:type="dxa"/>
            </w:tcMar>
            <w:vAlign w:val="center"/>
          </w:tcPr>
          <w:p w14:paraId="537782C1" w14:textId="77777777" w:rsidR="00B07E6C" w:rsidRDefault="00B07E6C" w:rsidP="0063351B">
            <w:pPr>
              <w:jc w:val="center"/>
            </w:pPr>
            <w:r>
              <w:rPr>
                <w:noProof/>
              </w:rPr>
              <mc:AlternateContent>
                <mc:Choice Requires="wps">
                  <w:drawing>
                    <wp:anchor distT="0" distB="0" distL="114300" distR="114300" simplePos="0" relativeHeight="251658752" behindDoc="0" locked="0" layoutInCell="1" allowOverlap="1" wp14:anchorId="5CB7C778" wp14:editId="116C284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761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ADFFA56" w14:textId="77777777" w:rsidR="00B07E6C" w:rsidRPr="008B2787" w:rsidRDefault="00B07E6C" w:rsidP="0063351B">
            <w:pPr>
              <w:rPr>
                <w:szCs w:val="22"/>
              </w:rPr>
            </w:pPr>
            <w:r w:rsidRPr="008B2787">
              <w:rPr>
                <w:szCs w:val="22"/>
              </w:rPr>
              <w:t>This arrow type indicates a directed association relationship.</w:t>
            </w:r>
          </w:p>
        </w:tc>
      </w:tr>
      <w:tr w:rsidR="00B07E6C" w14:paraId="289617F8" w14:textId="77777777" w:rsidTr="0063351B">
        <w:trPr>
          <w:trHeight w:val="620"/>
          <w:jc w:val="center"/>
        </w:trPr>
        <w:tc>
          <w:tcPr>
            <w:tcW w:w="2065" w:type="dxa"/>
            <w:tcMar>
              <w:top w:w="0" w:type="dxa"/>
              <w:left w:w="108" w:type="dxa"/>
              <w:bottom w:w="0" w:type="dxa"/>
              <w:right w:w="108" w:type="dxa"/>
            </w:tcMar>
            <w:vAlign w:val="center"/>
          </w:tcPr>
          <w:p w14:paraId="4C16A1A7" w14:textId="77777777" w:rsidR="00B07E6C" w:rsidRDefault="00B07E6C" w:rsidP="0063351B">
            <w:pPr>
              <w:jc w:val="center"/>
            </w:pPr>
            <w:r w:rsidRPr="00FD2389">
              <w:rPr>
                <w:color w:val="000000" w:themeColor="text1"/>
              </w:rPr>
              <w:object w:dxaOrig="1140" w:dyaOrig="780" w14:anchorId="15A2294A">
                <v:shape id="_x0000_i1028" type="#_x0000_t75" style="width:57.75pt;height:35.25pt" o:ole="">
                  <v:imagedata r:id="rId33" o:title=""/>
                </v:shape>
                <o:OLEObject Type="Embed" ProgID="PBrush" ShapeID="_x0000_i1028" DrawAspect="Content" ObjectID="_1523093519" r:id="rId34"/>
              </w:object>
            </w:r>
          </w:p>
        </w:tc>
        <w:tc>
          <w:tcPr>
            <w:tcW w:w="4770" w:type="dxa"/>
            <w:tcMar>
              <w:top w:w="0" w:type="dxa"/>
              <w:left w:w="108" w:type="dxa"/>
              <w:bottom w:w="0" w:type="dxa"/>
              <w:right w:w="108" w:type="dxa"/>
            </w:tcMar>
            <w:vAlign w:val="center"/>
          </w:tcPr>
          <w:p w14:paraId="1B445C50" w14:textId="77777777" w:rsidR="00B07E6C" w:rsidRPr="008B2787" w:rsidRDefault="00B07E6C" w:rsidP="0063351B">
            <w:pPr>
              <w:rPr>
                <w:szCs w:val="22"/>
              </w:rPr>
            </w:pPr>
            <w:r w:rsidRPr="008B2787">
              <w:rPr>
                <w:szCs w:val="22"/>
              </w:rPr>
              <w:t xml:space="preserve">This arrow type indicates a generalization relationship.  </w:t>
            </w:r>
          </w:p>
        </w:tc>
      </w:tr>
    </w:tbl>
    <w:p w14:paraId="4BDB00D8" w14:textId="24973AA8" w:rsidR="00240330" w:rsidRPr="00210E1E" w:rsidRDefault="00AE31AB" w:rsidP="00240330">
      <w:pPr>
        <w:pStyle w:val="Heading3"/>
      </w:pPr>
      <w:bookmarkStart w:id="38" w:name="_Toc438125096"/>
      <w:r>
        <w:t>Property Table Notation</w:t>
      </w:r>
      <w:bookmarkEnd w:id="28"/>
      <w:bookmarkEnd w:id="29"/>
      <w:bookmarkEnd w:id="30"/>
      <w:bookmarkEnd w:id="37"/>
      <w:bookmarkEnd w:id="38"/>
    </w:p>
    <w:p w14:paraId="2BBC3071" w14:textId="1E71E41A" w:rsidR="00240330" w:rsidRDefault="00AE31AB" w:rsidP="00240330">
      <w:pPr>
        <w:spacing w:before="80" w:after="240"/>
      </w:pPr>
      <w:r w:rsidRPr="00210E1E">
        <w:t xml:space="preserve">Throughout </w:t>
      </w:r>
      <w:r>
        <w:t xml:space="preserve">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Event Log Object data model (see Section </w:t>
      </w:r>
      <w:r w:rsidRPr="005C779C">
        <w:rPr>
          <w:b/>
          <w:color w:val="0000EE"/>
        </w:rPr>
        <w:fldChar w:fldCharType="begin"/>
      </w:r>
      <w:r w:rsidRPr="005C779C">
        <w:rPr>
          <w:b/>
          <w:color w:val="0000EE"/>
        </w:rPr>
        <w:instrText xml:space="preserve"> REF _Ref394486021 \r \h </w:instrText>
      </w:r>
      <w:r w:rsidR="005C779C">
        <w:rPr>
          <w:b/>
          <w:color w:val="0000EE"/>
        </w:rPr>
        <w:instrText xml:space="preserve"> \* MERGEFORMAT </w:instrText>
      </w:r>
      <w:r w:rsidRPr="005C779C">
        <w:rPr>
          <w:b/>
          <w:color w:val="0000EE"/>
        </w:rPr>
      </w:r>
      <w:r w:rsidRPr="005C779C">
        <w:rPr>
          <w:b/>
          <w:color w:val="0000EE"/>
        </w:rPr>
        <w:fldChar w:fldCharType="separate"/>
      </w:r>
      <w:r w:rsidR="00937F1D" w:rsidRPr="005C779C">
        <w:rPr>
          <w:b/>
          <w:color w:val="0000EE"/>
        </w:rPr>
        <w:t>1.2.2</w:t>
      </w:r>
      <w:r w:rsidRPr="005C779C">
        <w:rPr>
          <w:b/>
          <w:color w:val="0000EE"/>
        </w:rPr>
        <w:fldChar w:fldCharType="end"/>
      </w:r>
      <w:r>
        <w:t xml:space="preserve">).  </w:t>
      </w:r>
    </w:p>
    <w:p w14:paraId="6D9B2DF3" w14:textId="77777777" w:rsidR="00240330" w:rsidRDefault="00AE31AB" w:rsidP="0024033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53EA761" w14:textId="77777777" w:rsidR="00240330" w:rsidRDefault="00AE31AB" w:rsidP="00240330">
      <w:pPr>
        <w:pStyle w:val="Heading3"/>
      </w:pPr>
      <w:bookmarkStart w:id="39" w:name="_Toc412205415"/>
      <w:bookmarkStart w:id="40" w:name="_Toc426119877"/>
      <w:bookmarkStart w:id="41" w:name="_Toc438125097"/>
      <w:r>
        <w:t>Property and Class Descriptions</w:t>
      </w:r>
      <w:bookmarkEnd w:id="39"/>
      <w:bookmarkEnd w:id="40"/>
      <w:bookmarkEnd w:id="41"/>
    </w:p>
    <w:p w14:paraId="7FA827D9" w14:textId="77777777" w:rsidR="00240330" w:rsidRDefault="00AE31AB" w:rsidP="0024033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10DBA86" w14:textId="77777777" w:rsidR="00240330" w:rsidRDefault="00AE31AB" w:rsidP="0024033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6B988E9" w14:textId="2D251A5C" w:rsidR="00240330" w:rsidRDefault="00AE31AB" w:rsidP="00240330">
      <w:pPr>
        <w:spacing w:before="80" w:after="240"/>
      </w:pPr>
      <w:r>
        <w:t xml:space="preserve">Consequently, we have </w:t>
      </w:r>
      <w:r w:rsidR="0055381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40330" w14:paraId="5D7D26CC" w14:textId="77777777" w:rsidTr="00240330">
        <w:tc>
          <w:tcPr>
            <w:tcW w:w="1506" w:type="dxa"/>
            <w:shd w:val="clear" w:color="auto" w:fill="BFBFBF" w:themeFill="background1" w:themeFillShade="BF"/>
            <w:vAlign w:val="center"/>
          </w:tcPr>
          <w:p w14:paraId="06C63195" w14:textId="77777777" w:rsidR="00240330" w:rsidRPr="005330B0" w:rsidRDefault="00AE31AB" w:rsidP="00240330">
            <w:pPr>
              <w:rPr>
                <w:b/>
              </w:rPr>
            </w:pPr>
            <w:r w:rsidRPr="005330B0">
              <w:rPr>
                <w:b/>
              </w:rPr>
              <w:t>Verb</w:t>
            </w:r>
          </w:p>
        </w:tc>
        <w:tc>
          <w:tcPr>
            <w:tcW w:w="7512" w:type="dxa"/>
            <w:shd w:val="clear" w:color="auto" w:fill="BFBFBF" w:themeFill="background1" w:themeFillShade="BF"/>
            <w:vAlign w:val="center"/>
          </w:tcPr>
          <w:p w14:paraId="7C68D9EC" w14:textId="77777777" w:rsidR="00240330" w:rsidRPr="005330B0" w:rsidRDefault="00AE31AB" w:rsidP="00240330">
            <w:pPr>
              <w:rPr>
                <w:b/>
              </w:rPr>
            </w:pPr>
            <w:r>
              <w:rPr>
                <w:b/>
              </w:rPr>
              <w:t>CybOX</w:t>
            </w:r>
            <w:r w:rsidRPr="005330B0">
              <w:rPr>
                <w:b/>
              </w:rPr>
              <w:t xml:space="preserve"> Definition</w:t>
            </w:r>
          </w:p>
        </w:tc>
      </w:tr>
      <w:tr w:rsidR="00240330" w14:paraId="0D366355" w14:textId="77777777" w:rsidTr="00240330">
        <w:tc>
          <w:tcPr>
            <w:tcW w:w="1506" w:type="dxa"/>
            <w:vAlign w:val="center"/>
          </w:tcPr>
          <w:p w14:paraId="254647E3" w14:textId="77777777" w:rsidR="00240330" w:rsidRPr="00366C71" w:rsidRDefault="00AE31AB" w:rsidP="00240330">
            <w:pPr>
              <w:rPr>
                <w:u w:val="single"/>
              </w:rPr>
            </w:pPr>
            <w:r w:rsidRPr="00366C71">
              <w:rPr>
                <w:u w:val="single"/>
              </w:rPr>
              <w:t>capture</w:t>
            </w:r>
            <w:r>
              <w:rPr>
                <w:u w:val="single"/>
              </w:rPr>
              <w:t>s</w:t>
            </w:r>
          </w:p>
        </w:tc>
        <w:tc>
          <w:tcPr>
            <w:tcW w:w="7512" w:type="dxa"/>
            <w:vAlign w:val="center"/>
          </w:tcPr>
          <w:p w14:paraId="144098E6" w14:textId="77777777" w:rsidR="00240330" w:rsidRDefault="00AE31AB" w:rsidP="0024033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40330" w14:paraId="70BEF8ED" w14:textId="77777777" w:rsidTr="00240330">
        <w:tc>
          <w:tcPr>
            <w:tcW w:w="1506" w:type="dxa"/>
            <w:vAlign w:val="center"/>
          </w:tcPr>
          <w:p w14:paraId="7A8D7B0F" w14:textId="77777777" w:rsidR="00240330" w:rsidRDefault="00240330" w:rsidP="00240330"/>
        </w:tc>
        <w:tc>
          <w:tcPr>
            <w:tcW w:w="7512" w:type="dxa"/>
            <w:vAlign w:val="center"/>
          </w:tcPr>
          <w:p w14:paraId="20B6DDB8" w14:textId="77777777" w:rsidR="00240330" w:rsidRDefault="00AE31AB" w:rsidP="00240330">
            <w:r w:rsidRPr="00B67328">
              <w:rPr>
                <w:i/>
              </w:rPr>
              <w:t>Examples</w:t>
            </w:r>
            <w:r>
              <w:t>:</w:t>
            </w:r>
          </w:p>
          <w:p w14:paraId="2264ABA5" w14:textId="27918B2E" w:rsidR="00240330" w:rsidRDefault="00AE31AB" w:rsidP="0024033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D3194" w:rsidRPr="00B90F5C">
              <w:t>identifying</w:t>
            </w:r>
            <w:r w:rsidRPr="00B90F5C">
              <w:t xml:space="preserve"> characteristics, time-related attributes, and a list of the tools used to collect the information.</w:t>
            </w:r>
          </w:p>
          <w:p w14:paraId="0B199D94" w14:textId="77777777" w:rsidR="00240330" w:rsidRPr="00484328" w:rsidRDefault="00AE31AB" w:rsidP="0024033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40330" w14:paraId="3075664C" w14:textId="77777777" w:rsidTr="00240330">
        <w:tc>
          <w:tcPr>
            <w:tcW w:w="1506" w:type="dxa"/>
            <w:vAlign w:val="center"/>
          </w:tcPr>
          <w:p w14:paraId="696084D8" w14:textId="77777777" w:rsidR="00240330" w:rsidRPr="00366C71" w:rsidRDefault="00AE31AB" w:rsidP="00240330">
            <w:pPr>
              <w:rPr>
                <w:u w:val="single"/>
              </w:rPr>
            </w:pPr>
            <w:r w:rsidRPr="00366C71">
              <w:rPr>
                <w:u w:val="single"/>
              </w:rPr>
              <w:t>characterize</w:t>
            </w:r>
            <w:r>
              <w:rPr>
                <w:u w:val="single"/>
              </w:rPr>
              <w:t>s</w:t>
            </w:r>
          </w:p>
        </w:tc>
        <w:tc>
          <w:tcPr>
            <w:tcW w:w="7512" w:type="dxa"/>
            <w:vAlign w:val="center"/>
          </w:tcPr>
          <w:p w14:paraId="36D55046" w14:textId="77777777" w:rsidR="00240330" w:rsidRPr="005330B0" w:rsidRDefault="00AE31AB" w:rsidP="00240330">
            <w:r>
              <w:t>Describes the distinctive nature or features of a class or property.  Often used to describe classes and properties that themselves comprise one or more other properties.</w:t>
            </w:r>
          </w:p>
        </w:tc>
      </w:tr>
      <w:tr w:rsidR="00240330" w14:paraId="7A97D619" w14:textId="77777777" w:rsidTr="00240330">
        <w:trPr>
          <w:cantSplit/>
        </w:trPr>
        <w:tc>
          <w:tcPr>
            <w:tcW w:w="1506" w:type="dxa"/>
            <w:vAlign w:val="center"/>
          </w:tcPr>
          <w:p w14:paraId="22E2356C" w14:textId="77777777" w:rsidR="00240330" w:rsidRPr="00DD38CD" w:rsidRDefault="00240330" w:rsidP="00240330"/>
        </w:tc>
        <w:tc>
          <w:tcPr>
            <w:tcW w:w="7512" w:type="dxa"/>
            <w:vAlign w:val="center"/>
          </w:tcPr>
          <w:p w14:paraId="5B283278" w14:textId="77777777" w:rsidR="00240330" w:rsidRDefault="00AE31AB" w:rsidP="00240330">
            <w:r w:rsidRPr="00B67328">
              <w:rPr>
                <w:i/>
              </w:rPr>
              <w:t>Example</w:t>
            </w:r>
            <w:r>
              <w:rPr>
                <w:i/>
              </w:rPr>
              <w:t>s</w:t>
            </w:r>
            <w:r>
              <w:t>:</w:t>
            </w:r>
          </w:p>
          <w:p w14:paraId="30251550" w14:textId="77777777" w:rsidR="00240330" w:rsidRPr="00B03613" w:rsidRDefault="00AE31AB" w:rsidP="0024033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AF713C" w14:textId="77777777" w:rsidR="00240330" w:rsidRPr="00EC3C28" w:rsidRDefault="00AE31AB" w:rsidP="0024033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40330" w14:paraId="7C484372" w14:textId="77777777" w:rsidTr="00240330">
        <w:tc>
          <w:tcPr>
            <w:tcW w:w="1506" w:type="dxa"/>
            <w:vAlign w:val="center"/>
          </w:tcPr>
          <w:p w14:paraId="2DFD6BFA" w14:textId="77777777" w:rsidR="00240330" w:rsidRPr="00366C71" w:rsidRDefault="00AE31AB" w:rsidP="00240330">
            <w:pPr>
              <w:rPr>
                <w:u w:val="single"/>
              </w:rPr>
            </w:pPr>
            <w:r w:rsidRPr="00366C71">
              <w:rPr>
                <w:u w:val="single"/>
              </w:rPr>
              <w:t>specif</w:t>
            </w:r>
            <w:r>
              <w:rPr>
                <w:u w:val="single"/>
              </w:rPr>
              <w:t>ies</w:t>
            </w:r>
          </w:p>
        </w:tc>
        <w:tc>
          <w:tcPr>
            <w:tcW w:w="7512" w:type="dxa"/>
            <w:vAlign w:val="center"/>
          </w:tcPr>
          <w:p w14:paraId="6E242910" w14:textId="77777777" w:rsidR="00240330" w:rsidRPr="00DD38CD" w:rsidRDefault="00AE31AB" w:rsidP="0024033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240330" w14:paraId="47751ADD" w14:textId="77777777" w:rsidTr="00240330">
        <w:tc>
          <w:tcPr>
            <w:tcW w:w="1506" w:type="dxa"/>
            <w:vAlign w:val="center"/>
          </w:tcPr>
          <w:p w14:paraId="7B505755" w14:textId="77777777" w:rsidR="00240330" w:rsidRPr="00D3144C" w:rsidRDefault="00240330" w:rsidP="00240330"/>
        </w:tc>
        <w:tc>
          <w:tcPr>
            <w:tcW w:w="7512" w:type="dxa"/>
            <w:vAlign w:val="center"/>
          </w:tcPr>
          <w:p w14:paraId="54335FDF" w14:textId="77777777" w:rsidR="00240330" w:rsidRDefault="00AE31AB" w:rsidP="00240330">
            <w:r w:rsidRPr="00B67328">
              <w:rPr>
                <w:i/>
              </w:rPr>
              <w:t>Example</w:t>
            </w:r>
            <w:r>
              <w:t>:</w:t>
            </w:r>
          </w:p>
          <w:p w14:paraId="51F1E1ED" w14:textId="77777777" w:rsidR="00240330" w:rsidRPr="00926591" w:rsidRDefault="00AE31AB" w:rsidP="0024033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45AFC" w14:textId="77777777" w:rsidR="00240330" w:rsidRDefault="00AE31AB" w:rsidP="00240330">
      <w:pPr>
        <w:pStyle w:val="Heading2"/>
      </w:pPr>
      <w:bookmarkStart w:id="42" w:name="_Ref428537349"/>
      <w:bookmarkStart w:id="43" w:name="_Toc427275785"/>
      <w:bookmarkStart w:id="44" w:name="_Toc438125098"/>
      <w:r>
        <w:t>Terminology</w:t>
      </w:r>
      <w:bookmarkEnd w:id="42"/>
      <w:bookmarkEnd w:id="43"/>
      <w:bookmarkEnd w:id="44"/>
    </w:p>
    <w:p w14:paraId="4073796C" w14:textId="005C21D7" w:rsidR="00240330" w:rsidRDefault="00AE31AB" w:rsidP="0024033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C779C" w:rsidRPr="005C779C">
        <w:rPr>
          <w:b/>
          <w:color w:val="0000EE"/>
        </w:rPr>
        <w:t>[</w:t>
      </w:r>
      <w:r w:rsidRPr="005C779C">
        <w:rPr>
          <w:color w:val="0000EE"/>
        </w:rPr>
        <w:fldChar w:fldCharType="begin"/>
      </w:r>
      <w:r w:rsidRPr="005C779C">
        <w:rPr>
          <w:color w:val="0000EE"/>
        </w:rPr>
        <w:instrText xml:space="preserve"> REF rfc2119 \h </w:instrText>
      </w:r>
      <w:r w:rsidRPr="005C779C">
        <w:rPr>
          <w:color w:val="0000EE"/>
        </w:rPr>
      </w:r>
      <w:r w:rsidRPr="005C779C">
        <w:rPr>
          <w:color w:val="0000EE"/>
        </w:rPr>
        <w:fldChar w:fldCharType="separate"/>
      </w:r>
      <w:r w:rsidR="00937F1D" w:rsidRPr="005C779C">
        <w:rPr>
          <w:rStyle w:val="Refterm"/>
          <w:color w:val="0000EE"/>
        </w:rPr>
        <w:t>RFC2119</w:t>
      </w:r>
      <w:r w:rsidRPr="005C779C">
        <w:rPr>
          <w:color w:val="0000EE"/>
        </w:rPr>
        <w:fldChar w:fldCharType="end"/>
      </w:r>
      <w:r w:rsidR="005C779C" w:rsidRPr="005C779C">
        <w:rPr>
          <w:b/>
          <w:color w:val="0000EE"/>
        </w:rPr>
        <w:t>]</w:t>
      </w:r>
      <w:r>
        <w:t>.</w:t>
      </w:r>
    </w:p>
    <w:p w14:paraId="2905F216" w14:textId="77777777" w:rsidR="00240330" w:rsidRDefault="00AE31AB" w:rsidP="00240330">
      <w:pPr>
        <w:pStyle w:val="Heading2"/>
      </w:pPr>
      <w:bookmarkStart w:id="45" w:name="_Ref7502892"/>
      <w:bookmarkStart w:id="46" w:name="_Toc12011611"/>
      <w:bookmarkStart w:id="47" w:name="_Toc85472894"/>
      <w:bookmarkStart w:id="48" w:name="_Toc287332008"/>
      <w:bookmarkStart w:id="49" w:name="_Toc427275786"/>
      <w:bookmarkStart w:id="50" w:name="_Toc438125099"/>
      <w:r>
        <w:t>Normative</w:t>
      </w:r>
      <w:bookmarkEnd w:id="45"/>
      <w:bookmarkEnd w:id="46"/>
      <w:r>
        <w:t xml:space="preserve"> References</w:t>
      </w:r>
      <w:bookmarkEnd w:id="47"/>
      <w:bookmarkEnd w:id="48"/>
      <w:bookmarkEnd w:id="49"/>
      <w:bookmarkEnd w:id="50"/>
    </w:p>
    <w:p w14:paraId="64250544" w14:textId="77777777" w:rsidR="00240330" w:rsidRDefault="00AE31AB" w:rsidP="0024033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6CBC62B" w14:textId="77777777" w:rsidR="00240330" w:rsidRDefault="00AE31AB" w:rsidP="00240330">
      <w:pPr>
        <w:pStyle w:val="Heading1"/>
      </w:pPr>
      <w:bookmarkStart w:id="52" w:name="_Ref428537380"/>
      <w:bookmarkStart w:id="53" w:name="_Toc438125100"/>
      <w:r>
        <w:lastRenderedPageBreak/>
        <w:t>Background Information</w:t>
      </w:r>
      <w:bookmarkEnd w:id="52"/>
      <w:bookmarkEnd w:id="53"/>
    </w:p>
    <w:p w14:paraId="027E4F91" w14:textId="1142EB38" w:rsidR="00240330" w:rsidRDefault="00AE31AB" w:rsidP="00240330">
      <w:r>
        <w:t xml:space="preserve">In this section, we provide high level information about the Win Event Log Object data model that is necessary to fully understand the specification details given in Section </w:t>
      </w:r>
      <w:r w:rsidR="005C779C" w:rsidRPr="00397A5C">
        <w:rPr>
          <w:b/>
          <w:color w:val="0000EE"/>
        </w:rPr>
        <w:fldChar w:fldCharType="begin"/>
      </w:r>
      <w:r w:rsidR="005C779C" w:rsidRPr="00397A5C">
        <w:rPr>
          <w:b/>
          <w:color w:val="0000EE"/>
        </w:rPr>
        <w:instrText xml:space="preserve"> REF _Ref436771739 \r \h </w:instrText>
      </w:r>
      <w:r w:rsidR="005C779C">
        <w:rPr>
          <w:b/>
          <w:color w:val="0000EE"/>
        </w:rPr>
        <w:instrText xml:space="preserve"> \* MERGEFORMAT </w:instrText>
      </w:r>
      <w:r w:rsidR="005C779C" w:rsidRPr="00397A5C">
        <w:rPr>
          <w:b/>
          <w:color w:val="0000EE"/>
        </w:rPr>
      </w:r>
      <w:r w:rsidR="005C779C" w:rsidRPr="00397A5C">
        <w:rPr>
          <w:b/>
          <w:color w:val="0000EE"/>
        </w:rPr>
        <w:fldChar w:fldCharType="separate"/>
      </w:r>
      <w:r w:rsidR="005C779C" w:rsidRPr="00397A5C">
        <w:rPr>
          <w:b/>
          <w:color w:val="0000EE"/>
        </w:rPr>
        <w:t>3</w:t>
      </w:r>
      <w:r w:rsidR="005C779C" w:rsidRPr="00397A5C">
        <w:rPr>
          <w:b/>
          <w:color w:val="0000EE"/>
        </w:rPr>
        <w:fldChar w:fldCharType="end"/>
      </w:r>
      <w:r>
        <w:t>.</w:t>
      </w:r>
    </w:p>
    <w:p w14:paraId="42BF2F8A" w14:textId="77777777" w:rsidR="00240330" w:rsidRDefault="00AE31AB" w:rsidP="008D3194">
      <w:pPr>
        <w:pStyle w:val="Heading2"/>
        <w:tabs>
          <w:tab w:val="num" w:pos="864"/>
        </w:tabs>
        <w:spacing w:before="360" w:after="60"/>
        <w:ind w:left="540" w:hanging="540"/>
      </w:pPr>
      <w:bookmarkStart w:id="54" w:name="_Toc426119879"/>
      <w:bookmarkStart w:id="55" w:name="_Toc438125101"/>
      <w:r>
        <w:t>Cyber Observables</w:t>
      </w:r>
      <w:bookmarkEnd w:id="54"/>
      <w:bookmarkEnd w:id="55"/>
    </w:p>
    <w:p w14:paraId="3B8F8E03" w14:textId="77777777" w:rsidR="00240330" w:rsidRDefault="00AE31AB" w:rsidP="0024033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D47E182" w14:textId="77777777" w:rsidR="00240330" w:rsidRDefault="00AE31AB" w:rsidP="0024033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9A2F898" w14:textId="77777777" w:rsidR="00240330" w:rsidRDefault="00AE31AB" w:rsidP="008D3194">
      <w:pPr>
        <w:pStyle w:val="Heading2"/>
        <w:tabs>
          <w:tab w:val="num" w:pos="864"/>
        </w:tabs>
        <w:spacing w:before="360" w:after="60"/>
        <w:ind w:left="540" w:hanging="540"/>
      </w:pPr>
      <w:bookmarkStart w:id="56" w:name="_Toc438125102"/>
      <w:bookmarkStart w:id="57" w:name="_Toc287332011"/>
      <w:bookmarkStart w:id="58" w:name="_Toc409437263"/>
      <w:r>
        <w:t>Objects</w:t>
      </w:r>
      <w:bookmarkEnd w:id="56"/>
    </w:p>
    <w:p w14:paraId="1C2793D2" w14:textId="77777777" w:rsidR="00240330" w:rsidRDefault="00AE31AB" w:rsidP="0024033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55EA666" w14:textId="77777777" w:rsidR="003A4326" w:rsidRDefault="003A4326">
      <w:pPr>
        <w:sectPr w:rsidR="003A4326">
          <w:footerReference w:type="default" r:id="rId36"/>
          <w:pgSz w:w="12240" w:h="15840"/>
          <w:pgMar w:top="1440" w:right="1440" w:bottom="1440" w:left="1440" w:header="720" w:footer="720" w:gutter="0"/>
          <w:cols w:space="720"/>
        </w:sectPr>
      </w:pPr>
    </w:p>
    <w:p w14:paraId="0B2258FF" w14:textId="77777777" w:rsidR="003A4326" w:rsidRDefault="00AE31AB">
      <w:pPr>
        <w:pStyle w:val="Heading1"/>
      </w:pPr>
      <w:bookmarkStart w:id="59" w:name="_Ref436771739"/>
      <w:bookmarkStart w:id="60" w:name="_Toc438125103"/>
      <w:r>
        <w:lastRenderedPageBreak/>
        <w:t>Data Model</w:t>
      </w:r>
      <w:bookmarkEnd w:id="59"/>
      <w:bookmarkEnd w:id="60"/>
    </w:p>
    <w:p w14:paraId="3FBCDC1E" w14:textId="77777777" w:rsidR="003A4326" w:rsidRDefault="00AE31AB">
      <w:pPr>
        <w:pStyle w:val="Heading2"/>
      </w:pPr>
      <w:bookmarkStart w:id="61" w:name="_Toc438125104"/>
      <w:r>
        <w:t>WindowsEventLogObjectType Class</w:t>
      </w:r>
      <w:bookmarkEnd w:id="61"/>
    </w:p>
    <w:p w14:paraId="547D9ACE" w14:textId="1DC1E233" w:rsidR="00AC5541" w:rsidRDefault="00AE31AB" w:rsidP="00AC5541">
      <w:pPr>
        <w:pStyle w:val="basicparagraph"/>
        <w:contextualSpacing w:val="0"/>
        <w:rPr>
          <w:rFonts w:cs="Courier New"/>
        </w:rPr>
      </w:pPr>
      <w:r>
        <w:t xml:space="preserve">The </w:t>
      </w:r>
      <w:r w:rsidR="00E91736">
        <w:rPr>
          <w:rFonts w:ascii="Courier New" w:eastAsia="Courier New" w:hAnsi="Courier New" w:cs="Courier New"/>
        </w:rPr>
        <w:t>WindowsEventLogObjectType</w:t>
      </w:r>
      <w:r w:rsidR="00E91736">
        <w:t xml:space="preserve"> </w:t>
      </w:r>
      <w:r>
        <w:t>class is intended to characterize entries in the Windows event log.</w:t>
      </w:r>
      <w:r w:rsidR="00AC5541" w:rsidRPr="00AC5541">
        <w:rPr>
          <w:rFonts w:cs="Courier New"/>
        </w:rPr>
        <w:t xml:space="preserve"> </w:t>
      </w:r>
      <w:r w:rsidR="00AC5541">
        <w:rPr>
          <w:rFonts w:cs="Courier New"/>
        </w:rPr>
        <w:t xml:space="preserve">The UML diagram corresponding to the </w:t>
      </w:r>
      <w:r w:rsidR="00E91736">
        <w:rPr>
          <w:rFonts w:ascii="Courier New" w:eastAsia="Courier New" w:hAnsi="Courier New" w:cs="Courier New"/>
        </w:rPr>
        <w:t>WindowsEventLogObjectType</w:t>
      </w:r>
      <w:r w:rsidR="00E91736">
        <w:t xml:space="preserve"> </w:t>
      </w:r>
      <w:r w:rsidR="00AC5541">
        <w:rPr>
          <w:rFonts w:cs="Courier New"/>
        </w:rPr>
        <w:t xml:space="preserve">class is shown in </w:t>
      </w:r>
      <w:r w:rsidR="00AC5541" w:rsidRPr="00EA4938">
        <w:rPr>
          <w:rFonts w:cs="Courier New"/>
          <w:b/>
          <w:color w:val="0000EE"/>
        </w:rPr>
        <w:fldChar w:fldCharType="begin"/>
      </w:r>
      <w:r w:rsidR="00AC5541" w:rsidRPr="00EA4938">
        <w:rPr>
          <w:rFonts w:cs="Courier New"/>
          <w:b/>
          <w:color w:val="0000EE"/>
        </w:rPr>
        <w:instrText xml:space="preserve"> REF _Ref395023936 \h  \* MERGEFORMAT </w:instrText>
      </w:r>
      <w:r w:rsidR="00AC5541" w:rsidRPr="00EA4938">
        <w:rPr>
          <w:rFonts w:cs="Courier New"/>
          <w:b/>
          <w:color w:val="0000EE"/>
        </w:rPr>
      </w:r>
      <w:r w:rsidR="00AC5541" w:rsidRPr="00EA4938">
        <w:rPr>
          <w:rFonts w:cs="Courier New"/>
          <w:b/>
          <w:color w:val="0000EE"/>
        </w:rPr>
        <w:fldChar w:fldCharType="separate"/>
      </w:r>
      <w:r w:rsidR="00AC5541" w:rsidRPr="00EA4938">
        <w:rPr>
          <w:b/>
          <w:color w:val="0000EE"/>
        </w:rPr>
        <w:t xml:space="preserve">Figure </w:t>
      </w:r>
      <w:r w:rsidR="00AC5541" w:rsidRPr="00EA4938">
        <w:rPr>
          <w:b/>
          <w:noProof/>
          <w:color w:val="0000EE"/>
        </w:rPr>
        <w:t>3</w:t>
      </w:r>
      <w:r w:rsidR="00AC5541" w:rsidRPr="00EA4938">
        <w:rPr>
          <w:b/>
          <w:color w:val="0000EE"/>
        </w:rPr>
        <w:noBreakHyphen/>
      </w:r>
      <w:r w:rsidR="00AC5541" w:rsidRPr="00EA4938">
        <w:rPr>
          <w:b/>
          <w:noProof/>
          <w:color w:val="0000EE"/>
        </w:rPr>
        <w:t>1</w:t>
      </w:r>
      <w:r w:rsidR="00AC5541" w:rsidRPr="00EA4938">
        <w:rPr>
          <w:rFonts w:cs="Courier New"/>
          <w:b/>
          <w:color w:val="0000EE"/>
        </w:rPr>
        <w:fldChar w:fldCharType="end"/>
      </w:r>
      <w:r w:rsidR="00AC5541">
        <w:rPr>
          <w:rFonts w:cs="Courier New"/>
        </w:rPr>
        <w:t xml:space="preserve">.  </w:t>
      </w:r>
    </w:p>
    <w:p w14:paraId="71A8A521" w14:textId="77777777" w:rsidR="00AC5541" w:rsidRPr="00AA5039" w:rsidRDefault="00AC5541" w:rsidP="00AC5541">
      <w:pPr>
        <w:jc w:val="center"/>
      </w:pPr>
      <w:r>
        <w:rPr>
          <w:noProof/>
        </w:rPr>
        <w:drawing>
          <wp:inline distT="0" distB="0" distL="0" distR="0" wp14:anchorId="70FCABCB" wp14:editId="5AA776A3">
            <wp:extent cx="4952685" cy="40767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019745" cy="4131899"/>
                    </a:xfrm>
                    <a:prstGeom prst="rect">
                      <a:avLst/>
                    </a:prstGeom>
                  </pic:spPr>
                </pic:pic>
              </a:graphicData>
            </a:graphic>
          </wp:inline>
        </w:drawing>
      </w:r>
    </w:p>
    <w:p w14:paraId="6DD3CA16" w14:textId="18C89D2E" w:rsidR="00AC5541" w:rsidRPr="00247799" w:rsidRDefault="00AC5541" w:rsidP="00AC5541">
      <w:pPr>
        <w:spacing w:after="240"/>
        <w:jc w:val="center"/>
      </w:pPr>
      <w:bookmarkStart w:id="62" w:name="_Ref395023936"/>
      <w:r w:rsidRPr="0086379B">
        <w:t xml:space="preserve">Figure </w:t>
      </w:r>
      <w:r w:rsidR="009E56F8">
        <w:fldChar w:fldCharType="begin"/>
      </w:r>
      <w:r w:rsidR="009E56F8">
        <w:instrText xml:space="preserve"> STYLEREF 1 \s </w:instrText>
      </w:r>
      <w:r w:rsidR="009E56F8">
        <w:fldChar w:fldCharType="separate"/>
      </w:r>
      <w:r>
        <w:rPr>
          <w:noProof/>
        </w:rPr>
        <w:t>3</w:t>
      </w:r>
      <w:r w:rsidR="009E56F8">
        <w:rPr>
          <w:noProof/>
        </w:rPr>
        <w:fldChar w:fldCharType="end"/>
      </w:r>
      <w:r>
        <w:noBreakHyphen/>
      </w:r>
      <w:r w:rsidR="009E56F8">
        <w:fldChar w:fldCharType="begin"/>
      </w:r>
      <w:r w:rsidR="009E56F8">
        <w:instrText xml:space="preserve"> SEQ Figure \* ARABIC \s 1 </w:instrText>
      </w:r>
      <w:r w:rsidR="009E56F8">
        <w:fldChar w:fldCharType="separate"/>
      </w:r>
      <w:r>
        <w:rPr>
          <w:noProof/>
        </w:rPr>
        <w:t>1</w:t>
      </w:r>
      <w:r w:rsidR="009E56F8">
        <w:rPr>
          <w:noProof/>
        </w:rPr>
        <w:fldChar w:fldCharType="end"/>
      </w:r>
      <w:bookmarkEnd w:id="62"/>
      <w:r>
        <w:t xml:space="preserve">. UML diagram of the </w:t>
      </w:r>
      <w:r w:rsidR="00E91736">
        <w:rPr>
          <w:rFonts w:ascii="Courier New" w:eastAsia="Courier New" w:hAnsi="Courier New" w:cs="Courier New"/>
        </w:rPr>
        <w:t>WindowsEventLogObjectType</w:t>
      </w:r>
      <w:r w:rsidR="00E91736">
        <w:t xml:space="preserve"> </w:t>
      </w:r>
      <w:r>
        <w:t>class</w:t>
      </w:r>
    </w:p>
    <w:p w14:paraId="22B36764" w14:textId="0DA8C52C" w:rsidR="003A4326" w:rsidRDefault="00AE31AB">
      <w:pPr>
        <w:pStyle w:val="basicparagraph"/>
        <w:contextualSpacing w:val="0"/>
      </w:pPr>
      <w:r>
        <w:lastRenderedPageBreak/>
        <w:t xml:space="preserve">The property table of the </w:t>
      </w:r>
      <w:r>
        <w:rPr>
          <w:rFonts w:ascii="Courier New" w:eastAsia="Courier New" w:hAnsi="Courier New" w:cs="Courier New"/>
        </w:rPr>
        <w:t>WindowsEventLogObjectType</w:t>
      </w:r>
      <w:r>
        <w:t xml:space="preserve"> class is given in </w:t>
      </w:r>
      <w:r w:rsidR="00E91736" w:rsidRPr="00E91736">
        <w:rPr>
          <w:b/>
          <w:color w:val="0000EE"/>
        </w:rPr>
        <w:fldChar w:fldCharType="begin"/>
      </w:r>
      <w:r w:rsidR="00E91736" w:rsidRPr="00E91736">
        <w:rPr>
          <w:b/>
          <w:color w:val="0000EE"/>
        </w:rPr>
        <w:instrText xml:space="preserve"> REF _Ref436774339 \h </w:instrText>
      </w:r>
      <w:r w:rsidR="00E91736">
        <w:rPr>
          <w:b/>
          <w:color w:val="0000EE"/>
        </w:rPr>
        <w:instrText xml:space="preserve"> \* MERGEFORMAT </w:instrText>
      </w:r>
      <w:r w:rsidR="00E91736" w:rsidRPr="00E91736">
        <w:rPr>
          <w:b/>
          <w:color w:val="0000EE"/>
        </w:rPr>
      </w:r>
      <w:r w:rsidR="00E91736" w:rsidRPr="00E91736">
        <w:rPr>
          <w:b/>
          <w:color w:val="0000EE"/>
        </w:rPr>
        <w:fldChar w:fldCharType="separate"/>
      </w:r>
      <w:r w:rsidR="00E91736" w:rsidRPr="00E91736">
        <w:rPr>
          <w:b/>
          <w:color w:val="0000EE"/>
        </w:rPr>
        <w:t xml:space="preserve">Table </w:t>
      </w:r>
      <w:r w:rsidR="00E91736" w:rsidRPr="00E91736">
        <w:rPr>
          <w:b/>
          <w:noProof/>
          <w:color w:val="0000EE"/>
        </w:rPr>
        <w:t>3</w:t>
      </w:r>
      <w:r w:rsidR="00E91736" w:rsidRPr="00E91736">
        <w:rPr>
          <w:b/>
          <w:color w:val="0000EE"/>
        </w:rPr>
        <w:noBreakHyphen/>
      </w:r>
      <w:r w:rsidR="00E91736" w:rsidRPr="00E91736">
        <w:rPr>
          <w:b/>
          <w:noProof/>
          <w:color w:val="0000EE"/>
        </w:rPr>
        <w:t>1</w:t>
      </w:r>
      <w:r w:rsidR="00E91736" w:rsidRPr="00E91736">
        <w:rPr>
          <w:b/>
          <w:color w:val="0000EE"/>
        </w:rPr>
        <w:fldChar w:fldCharType="end"/>
      </w:r>
      <w:r>
        <w:t>.</w:t>
      </w:r>
    </w:p>
    <w:p w14:paraId="57923DF2" w14:textId="64E7B844" w:rsidR="003A4326" w:rsidRDefault="00AE31AB">
      <w:pPr>
        <w:pStyle w:val="tablecaption"/>
        <w:jc w:val="center"/>
      </w:pPr>
      <w:bookmarkStart w:id="63" w:name="_Ref436774339"/>
      <w:r>
        <w:t xml:space="preserve">Table </w:t>
      </w:r>
      <w:fldSimple w:instr=" STYLEREF 1 \s ">
        <w:r w:rsidR="00937F1D">
          <w:rPr>
            <w:noProof/>
          </w:rPr>
          <w:t>3</w:t>
        </w:r>
      </w:fldSimple>
      <w:r>
        <w:noBreakHyphen/>
      </w:r>
      <w:fldSimple w:instr=" SEQ Table \* ARABIC \s 1 ">
        <w:r w:rsidR="00937F1D">
          <w:rPr>
            <w:noProof/>
          </w:rPr>
          <w:t>1</w:t>
        </w:r>
      </w:fldSimple>
      <w:bookmarkEnd w:id="63"/>
      <w:r w:rsidR="00E91736">
        <w:t xml:space="preserve">. </w:t>
      </w:r>
      <w:r>
        <w:t xml:space="preserve">Properties of the </w:t>
      </w:r>
      <w:r>
        <w:rPr>
          <w:rFonts w:ascii="Courier New" w:eastAsia="Courier New" w:hAnsi="Courier New" w:cs="Courier New"/>
        </w:rPr>
        <w:t>WindowsEventLogObjectType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3870"/>
        <w:gridCol w:w="1260"/>
        <w:gridCol w:w="5400"/>
      </w:tblGrid>
      <w:tr w:rsidR="003A4326" w14:paraId="64AAB7EA" w14:textId="77777777" w:rsidTr="008D3194">
        <w:trPr>
          <w:jc w:val="center"/>
        </w:trPr>
        <w:tc>
          <w:tcPr>
            <w:tcW w:w="3330" w:type="dxa"/>
            <w:shd w:val="clear" w:color="auto" w:fill="BFBFBF"/>
            <w:tcMar>
              <w:top w:w="100" w:type="dxa"/>
              <w:left w:w="100" w:type="dxa"/>
              <w:bottom w:w="100" w:type="dxa"/>
              <w:right w:w="100" w:type="dxa"/>
            </w:tcMar>
          </w:tcPr>
          <w:p w14:paraId="205F45DB" w14:textId="77777777" w:rsidR="003A4326" w:rsidRDefault="00AE31A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207AD57"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B91A0B8" w14:textId="77777777" w:rsidR="003A4326" w:rsidRDefault="00AE31AB">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1CCFA2F1" w14:textId="77777777" w:rsidR="003A4326" w:rsidRDefault="00AE31AB">
            <w:pPr>
              <w:rPr>
                <w:b/>
                <w:color w:val="000000"/>
              </w:rPr>
            </w:pPr>
            <w:r>
              <w:rPr>
                <w:b/>
                <w:color w:val="000000"/>
              </w:rPr>
              <w:t>Description</w:t>
            </w:r>
          </w:p>
        </w:tc>
      </w:tr>
      <w:tr w:rsidR="003A4326" w14:paraId="0F6C6265" w14:textId="77777777" w:rsidTr="008D3194">
        <w:trPr>
          <w:jc w:val="center"/>
        </w:trPr>
        <w:tc>
          <w:tcPr>
            <w:tcW w:w="3330" w:type="dxa"/>
            <w:shd w:val="clear" w:color="auto" w:fill="FFFFFF"/>
            <w:tcMar>
              <w:top w:w="100" w:type="dxa"/>
              <w:left w:w="100" w:type="dxa"/>
              <w:bottom w:w="100" w:type="dxa"/>
              <w:right w:w="100" w:type="dxa"/>
            </w:tcMar>
            <w:vAlign w:val="center"/>
          </w:tcPr>
          <w:p w14:paraId="045E66FA" w14:textId="77777777" w:rsidR="003A4326" w:rsidRDefault="00AE31AB">
            <w:r>
              <w:rPr>
                <w:b/>
              </w:rPr>
              <w:t>EID</w:t>
            </w:r>
          </w:p>
        </w:tc>
        <w:tc>
          <w:tcPr>
            <w:tcW w:w="3870" w:type="dxa"/>
            <w:shd w:val="clear" w:color="auto" w:fill="FFFFFF"/>
            <w:tcMar>
              <w:top w:w="100" w:type="dxa"/>
              <w:left w:w="100" w:type="dxa"/>
              <w:bottom w:w="100" w:type="dxa"/>
              <w:right w:w="100" w:type="dxa"/>
            </w:tcMar>
            <w:vAlign w:val="center"/>
          </w:tcPr>
          <w:p w14:paraId="4D2C7DC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4A12591" w14:textId="3EE2DDA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52AED9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AEA73E0" w14:textId="77777777" w:rsidR="003A4326" w:rsidRDefault="00AE31AB">
            <w:r>
              <w:t xml:space="preserve">The </w:t>
            </w:r>
            <w:r w:rsidRPr="00E91736">
              <w:rPr>
                <w:rFonts w:ascii="Courier New" w:hAnsi="Courier New" w:cs="Courier New"/>
              </w:rPr>
              <w:t>EID</w:t>
            </w:r>
            <w:r>
              <w:t xml:space="preserve"> property specifies the ID of the event for which the event log entry was created.</w:t>
            </w:r>
          </w:p>
        </w:tc>
      </w:tr>
      <w:tr w:rsidR="003A4326" w14:paraId="17E49181" w14:textId="77777777" w:rsidTr="008D3194">
        <w:trPr>
          <w:jc w:val="center"/>
        </w:trPr>
        <w:tc>
          <w:tcPr>
            <w:tcW w:w="3330" w:type="dxa"/>
            <w:shd w:val="clear" w:color="auto" w:fill="FFFFFF"/>
            <w:tcMar>
              <w:top w:w="100" w:type="dxa"/>
              <w:left w:w="100" w:type="dxa"/>
              <w:bottom w:w="100" w:type="dxa"/>
              <w:right w:w="100" w:type="dxa"/>
            </w:tcMar>
            <w:vAlign w:val="center"/>
          </w:tcPr>
          <w:p w14:paraId="4C0786A5" w14:textId="77777777" w:rsidR="003A4326" w:rsidRDefault="00AE31AB">
            <w:r>
              <w:rPr>
                <w:b/>
              </w:rPr>
              <w:t>Type</w:t>
            </w:r>
          </w:p>
        </w:tc>
        <w:tc>
          <w:tcPr>
            <w:tcW w:w="3870" w:type="dxa"/>
            <w:shd w:val="clear" w:color="auto" w:fill="FFFFFF"/>
            <w:tcMar>
              <w:top w:w="100" w:type="dxa"/>
              <w:left w:w="100" w:type="dxa"/>
              <w:bottom w:w="100" w:type="dxa"/>
              <w:right w:w="100" w:type="dxa"/>
            </w:tcMar>
            <w:vAlign w:val="center"/>
          </w:tcPr>
          <w:p w14:paraId="073E14C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7C54C7E" w14:textId="73B04AA4"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1474D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76D30144" w14:textId="5C3CAA92" w:rsidR="003A4326" w:rsidRDefault="00AE31AB" w:rsidP="00553810">
            <w:r>
              <w:t xml:space="preserve">The </w:t>
            </w:r>
            <w:r>
              <w:rPr>
                <w:rFonts w:ascii="Courier New" w:eastAsia="Courier New" w:hAnsi="Courier New" w:cs="Courier New"/>
              </w:rPr>
              <w:t>Type</w:t>
            </w:r>
            <w:r>
              <w:t xml:space="preserve"> property </w:t>
            </w:r>
            <w:r w:rsidR="00553810">
              <w:t>specifies t</w:t>
            </w:r>
            <w:r>
              <w:t>he event type associated with the entry in the event log, e.g., warning, information, error.</w:t>
            </w:r>
          </w:p>
        </w:tc>
      </w:tr>
      <w:tr w:rsidR="003A4326" w14:paraId="49A717AA" w14:textId="77777777" w:rsidTr="008D3194">
        <w:trPr>
          <w:jc w:val="center"/>
        </w:trPr>
        <w:tc>
          <w:tcPr>
            <w:tcW w:w="3330" w:type="dxa"/>
            <w:shd w:val="clear" w:color="auto" w:fill="FFFFFF"/>
            <w:tcMar>
              <w:top w:w="100" w:type="dxa"/>
              <w:left w:w="100" w:type="dxa"/>
              <w:bottom w:w="100" w:type="dxa"/>
              <w:right w:w="100" w:type="dxa"/>
            </w:tcMar>
            <w:vAlign w:val="center"/>
          </w:tcPr>
          <w:p w14:paraId="36AEC8D2" w14:textId="77777777" w:rsidR="003A4326" w:rsidRDefault="00AE31AB">
            <w:r>
              <w:rPr>
                <w:b/>
              </w:rPr>
              <w:t>Log</w:t>
            </w:r>
          </w:p>
        </w:tc>
        <w:tc>
          <w:tcPr>
            <w:tcW w:w="3870" w:type="dxa"/>
            <w:shd w:val="clear" w:color="auto" w:fill="FFFFFF"/>
            <w:tcMar>
              <w:top w:w="100" w:type="dxa"/>
              <w:left w:w="100" w:type="dxa"/>
              <w:bottom w:w="100" w:type="dxa"/>
              <w:right w:w="100" w:type="dxa"/>
            </w:tcMar>
            <w:vAlign w:val="center"/>
          </w:tcPr>
          <w:p w14:paraId="7DF2ED5E"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6A5AFAA6" w14:textId="6B89242F"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F4EB4C1"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9793305" w14:textId="612F0800" w:rsidR="003A4326" w:rsidRDefault="00AE31AB" w:rsidP="00553810">
            <w:r>
              <w:t xml:space="preserve">The </w:t>
            </w:r>
            <w:r>
              <w:rPr>
                <w:rFonts w:ascii="Courier New" w:eastAsia="Courier New" w:hAnsi="Courier New" w:cs="Courier New"/>
              </w:rPr>
              <w:t>Log</w:t>
            </w:r>
            <w:r>
              <w:t xml:space="preserve"> property </w:t>
            </w:r>
            <w:r w:rsidR="00553810">
              <w:t>specifies t</w:t>
            </w:r>
            <w:r>
              <w:t>he name of the log.</w:t>
            </w:r>
          </w:p>
        </w:tc>
      </w:tr>
      <w:tr w:rsidR="003A4326" w14:paraId="33513F44" w14:textId="77777777" w:rsidTr="008D3194">
        <w:trPr>
          <w:jc w:val="center"/>
        </w:trPr>
        <w:tc>
          <w:tcPr>
            <w:tcW w:w="3330" w:type="dxa"/>
            <w:shd w:val="clear" w:color="auto" w:fill="FFFFFF"/>
            <w:tcMar>
              <w:top w:w="100" w:type="dxa"/>
              <w:left w:w="100" w:type="dxa"/>
              <w:bottom w:w="100" w:type="dxa"/>
              <w:right w:w="100" w:type="dxa"/>
            </w:tcMar>
            <w:vAlign w:val="center"/>
          </w:tcPr>
          <w:p w14:paraId="2A43AE39" w14:textId="77777777" w:rsidR="003A4326" w:rsidRDefault="00AE31AB">
            <w:r>
              <w:rPr>
                <w:b/>
              </w:rPr>
              <w:t>Message</w:t>
            </w:r>
          </w:p>
        </w:tc>
        <w:tc>
          <w:tcPr>
            <w:tcW w:w="3870" w:type="dxa"/>
            <w:shd w:val="clear" w:color="auto" w:fill="FFFFFF"/>
            <w:tcMar>
              <w:top w:w="100" w:type="dxa"/>
              <w:left w:w="100" w:type="dxa"/>
              <w:bottom w:w="100" w:type="dxa"/>
              <w:right w:w="100" w:type="dxa"/>
            </w:tcMar>
            <w:vAlign w:val="center"/>
          </w:tcPr>
          <w:p w14:paraId="6C620FD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017F95E8" w14:textId="090773D2"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A6868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849B94" w14:textId="5716B8F0" w:rsidR="003A4326" w:rsidRDefault="00AE31AB">
            <w:r>
              <w:t xml:space="preserve">The </w:t>
            </w:r>
            <w:r>
              <w:rPr>
                <w:rFonts w:ascii="Courier New" w:eastAsia="Courier New" w:hAnsi="Courier New" w:cs="Courier New"/>
              </w:rPr>
              <w:t>Message</w:t>
            </w:r>
            <w:r w:rsidR="00553810">
              <w:t xml:space="preserve"> property specifies t</w:t>
            </w:r>
            <w:r>
              <w:t>he rendered message string for the event.</w:t>
            </w:r>
          </w:p>
        </w:tc>
      </w:tr>
      <w:tr w:rsidR="003A4326" w14:paraId="040B5834" w14:textId="77777777" w:rsidTr="008D3194">
        <w:trPr>
          <w:jc w:val="center"/>
        </w:trPr>
        <w:tc>
          <w:tcPr>
            <w:tcW w:w="3330" w:type="dxa"/>
            <w:shd w:val="clear" w:color="auto" w:fill="FFFFFF"/>
            <w:tcMar>
              <w:top w:w="100" w:type="dxa"/>
              <w:left w:w="100" w:type="dxa"/>
              <w:bottom w:w="100" w:type="dxa"/>
              <w:right w:w="100" w:type="dxa"/>
            </w:tcMar>
            <w:vAlign w:val="center"/>
          </w:tcPr>
          <w:p w14:paraId="4EF4E244" w14:textId="77777777" w:rsidR="003A4326" w:rsidRDefault="00AE31AB">
            <w:r>
              <w:rPr>
                <w:b/>
              </w:rPr>
              <w:t>Category_Num</w:t>
            </w:r>
          </w:p>
        </w:tc>
        <w:tc>
          <w:tcPr>
            <w:tcW w:w="3870" w:type="dxa"/>
            <w:shd w:val="clear" w:color="auto" w:fill="FFFFFF"/>
            <w:tcMar>
              <w:top w:w="100" w:type="dxa"/>
              <w:left w:w="100" w:type="dxa"/>
              <w:bottom w:w="100" w:type="dxa"/>
              <w:right w:w="100" w:type="dxa"/>
            </w:tcMar>
            <w:vAlign w:val="center"/>
          </w:tcPr>
          <w:p w14:paraId="159531CB" w14:textId="77777777" w:rsidR="008D3194" w:rsidRDefault="00AE31AB">
            <w:pPr>
              <w:rPr>
                <w:rFonts w:ascii="Courier New" w:eastAsia="Courier New" w:hAnsi="Courier New" w:cs="Courier New"/>
              </w:rPr>
            </w:pPr>
            <w:r>
              <w:rPr>
                <w:rFonts w:ascii="Courier New" w:eastAsia="Courier New" w:hAnsi="Courier New" w:cs="Courier New"/>
              </w:rPr>
              <w:t>cyboxCommon:</w:t>
            </w:r>
          </w:p>
          <w:p w14:paraId="239922A2" w14:textId="17A3E734"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D26D6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7BCE0DD" w14:textId="2C55827F" w:rsidR="003A4326" w:rsidRDefault="00AE31AB">
            <w:r>
              <w:t xml:space="preserve">The </w:t>
            </w:r>
            <w:r>
              <w:rPr>
                <w:rFonts w:ascii="Courier New" w:eastAsia="Courier New" w:hAnsi="Courier New" w:cs="Courier New"/>
              </w:rPr>
              <w:t>Category_Num</w:t>
            </w:r>
            <w:r w:rsidR="00553810">
              <w:t xml:space="preserve"> property specifies t</w:t>
            </w:r>
            <w:r>
              <w:t>he event entry's category number, as defined by the source.</w:t>
            </w:r>
          </w:p>
        </w:tc>
      </w:tr>
      <w:tr w:rsidR="003A4326" w14:paraId="3EBA4D89" w14:textId="77777777" w:rsidTr="008D3194">
        <w:trPr>
          <w:jc w:val="center"/>
        </w:trPr>
        <w:tc>
          <w:tcPr>
            <w:tcW w:w="3330" w:type="dxa"/>
            <w:shd w:val="clear" w:color="auto" w:fill="FFFFFF"/>
            <w:tcMar>
              <w:top w:w="100" w:type="dxa"/>
              <w:left w:w="100" w:type="dxa"/>
              <w:bottom w:w="100" w:type="dxa"/>
              <w:right w:w="100" w:type="dxa"/>
            </w:tcMar>
            <w:vAlign w:val="center"/>
          </w:tcPr>
          <w:p w14:paraId="4243752B" w14:textId="77777777" w:rsidR="003A4326" w:rsidRDefault="00AE31AB">
            <w:r>
              <w:rPr>
                <w:b/>
              </w:rPr>
              <w:t>Category</w:t>
            </w:r>
          </w:p>
        </w:tc>
        <w:tc>
          <w:tcPr>
            <w:tcW w:w="3870" w:type="dxa"/>
            <w:shd w:val="clear" w:color="auto" w:fill="FFFFFF"/>
            <w:tcMar>
              <w:top w:w="100" w:type="dxa"/>
              <w:left w:w="100" w:type="dxa"/>
              <w:bottom w:w="100" w:type="dxa"/>
              <w:right w:w="100" w:type="dxa"/>
            </w:tcMar>
            <w:vAlign w:val="center"/>
          </w:tcPr>
          <w:p w14:paraId="62A4BCCD"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0F2C7E4" w14:textId="64EBE01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CEB446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8ACF832" w14:textId="2EED58E6" w:rsidR="003A4326" w:rsidRDefault="00AE31AB">
            <w:r>
              <w:t xml:space="preserve">The </w:t>
            </w:r>
            <w:r>
              <w:rPr>
                <w:rFonts w:ascii="Courier New" w:eastAsia="Courier New" w:hAnsi="Courier New" w:cs="Courier New"/>
              </w:rPr>
              <w:t>Category</w:t>
            </w:r>
            <w:r w:rsidR="008478BD">
              <w:t xml:space="preserve"> property specifies t</w:t>
            </w:r>
            <w:r>
              <w:t xml:space="preserve">he text associated with </w:t>
            </w:r>
            <w:r w:rsidRPr="008478BD">
              <w:rPr>
                <w:rFonts w:ascii="Courier New" w:hAnsi="Courier New" w:cs="Courier New"/>
              </w:rPr>
              <w:t>Category_Num</w:t>
            </w:r>
            <w:r>
              <w:t>.</w:t>
            </w:r>
          </w:p>
        </w:tc>
      </w:tr>
      <w:tr w:rsidR="003A4326" w14:paraId="242428F8" w14:textId="77777777" w:rsidTr="008D3194">
        <w:trPr>
          <w:jc w:val="center"/>
        </w:trPr>
        <w:tc>
          <w:tcPr>
            <w:tcW w:w="3330" w:type="dxa"/>
            <w:shd w:val="clear" w:color="auto" w:fill="FFFFFF"/>
            <w:tcMar>
              <w:top w:w="100" w:type="dxa"/>
              <w:left w:w="100" w:type="dxa"/>
              <w:bottom w:w="100" w:type="dxa"/>
              <w:right w:w="100" w:type="dxa"/>
            </w:tcMar>
            <w:vAlign w:val="center"/>
          </w:tcPr>
          <w:p w14:paraId="0C3D6387" w14:textId="77777777" w:rsidR="003A4326" w:rsidRDefault="00AE31AB">
            <w:r>
              <w:rPr>
                <w:b/>
              </w:rPr>
              <w:t>Generation_Time</w:t>
            </w:r>
          </w:p>
        </w:tc>
        <w:tc>
          <w:tcPr>
            <w:tcW w:w="3870" w:type="dxa"/>
            <w:shd w:val="clear" w:color="auto" w:fill="FFFFFF"/>
            <w:tcMar>
              <w:top w:w="100" w:type="dxa"/>
              <w:left w:w="100" w:type="dxa"/>
              <w:bottom w:w="100" w:type="dxa"/>
              <w:right w:w="100" w:type="dxa"/>
            </w:tcMar>
            <w:vAlign w:val="center"/>
          </w:tcPr>
          <w:p w14:paraId="21430CB2"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A1FF4F5" w14:textId="244ABF97"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705165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3728C8" w14:textId="77777777" w:rsidR="003A4326" w:rsidRDefault="00AE31AB">
            <w:r>
              <w:t xml:space="preserve">The </w:t>
            </w:r>
            <w:r w:rsidRPr="00E91736">
              <w:rPr>
                <w:rFonts w:ascii="Courier New" w:hAnsi="Courier New" w:cs="Courier New"/>
              </w:rPr>
              <w:t>Generation_Time</w:t>
            </w:r>
            <w:r>
              <w:t xml:space="preserve"> property specifies the date/time the event was generated.</w:t>
            </w:r>
          </w:p>
        </w:tc>
      </w:tr>
      <w:tr w:rsidR="003A4326" w14:paraId="56C03F92" w14:textId="77777777" w:rsidTr="008D3194">
        <w:trPr>
          <w:jc w:val="center"/>
        </w:trPr>
        <w:tc>
          <w:tcPr>
            <w:tcW w:w="3330" w:type="dxa"/>
            <w:shd w:val="clear" w:color="auto" w:fill="FFFFFF"/>
            <w:tcMar>
              <w:top w:w="100" w:type="dxa"/>
              <w:left w:w="100" w:type="dxa"/>
              <w:bottom w:w="100" w:type="dxa"/>
              <w:right w:w="100" w:type="dxa"/>
            </w:tcMar>
            <w:vAlign w:val="center"/>
          </w:tcPr>
          <w:p w14:paraId="1A44814C" w14:textId="77777777" w:rsidR="003A4326" w:rsidRDefault="00AE31AB">
            <w:r>
              <w:rPr>
                <w:b/>
              </w:rPr>
              <w:t>Source</w:t>
            </w:r>
          </w:p>
        </w:tc>
        <w:tc>
          <w:tcPr>
            <w:tcW w:w="3870" w:type="dxa"/>
            <w:shd w:val="clear" w:color="auto" w:fill="FFFFFF"/>
            <w:tcMar>
              <w:top w:w="100" w:type="dxa"/>
              <w:left w:w="100" w:type="dxa"/>
              <w:bottom w:w="100" w:type="dxa"/>
              <w:right w:w="100" w:type="dxa"/>
            </w:tcMar>
            <w:vAlign w:val="center"/>
          </w:tcPr>
          <w:p w14:paraId="1D73279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120F3DC" w14:textId="65C3B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38220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1C7F327A" w14:textId="76C9BABE" w:rsidR="003A4326" w:rsidRDefault="00AE31AB">
            <w:r>
              <w:t xml:space="preserve">The </w:t>
            </w:r>
            <w:r>
              <w:rPr>
                <w:rFonts w:ascii="Courier New" w:eastAsia="Courier New" w:hAnsi="Courier New" w:cs="Courier New"/>
              </w:rPr>
              <w:t>Source</w:t>
            </w:r>
            <w:r w:rsidR="008478BD">
              <w:t xml:space="preserve"> property specifies w</w:t>
            </w:r>
            <w:r>
              <w:t>hat logged the event, typically the name of an application or sub-component.</w:t>
            </w:r>
          </w:p>
        </w:tc>
      </w:tr>
      <w:tr w:rsidR="003A4326" w14:paraId="0F12AAAF" w14:textId="77777777" w:rsidTr="008D3194">
        <w:trPr>
          <w:jc w:val="center"/>
        </w:trPr>
        <w:tc>
          <w:tcPr>
            <w:tcW w:w="3330" w:type="dxa"/>
            <w:shd w:val="clear" w:color="auto" w:fill="FFFFFF"/>
            <w:tcMar>
              <w:top w:w="100" w:type="dxa"/>
              <w:left w:w="100" w:type="dxa"/>
              <w:bottom w:w="100" w:type="dxa"/>
              <w:right w:w="100" w:type="dxa"/>
            </w:tcMar>
            <w:vAlign w:val="center"/>
          </w:tcPr>
          <w:p w14:paraId="2853A84B" w14:textId="77777777" w:rsidR="003A4326" w:rsidRDefault="00AE31AB">
            <w:r>
              <w:rPr>
                <w:b/>
              </w:rPr>
              <w:t>Machine</w:t>
            </w:r>
          </w:p>
        </w:tc>
        <w:tc>
          <w:tcPr>
            <w:tcW w:w="3870" w:type="dxa"/>
            <w:shd w:val="clear" w:color="auto" w:fill="FFFFFF"/>
            <w:tcMar>
              <w:top w:w="100" w:type="dxa"/>
              <w:left w:w="100" w:type="dxa"/>
              <w:bottom w:w="100" w:type="dxa"/>
              <w:right w:w="100" w:type="dxa"/>
            </w:tcMar>
            <w:vAlign w:val="center"/>
          </w:tcPr>
          <w:p w14:paraId="57BEBAB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C6C206F" w14:textId="4B0F1A5C"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251E56"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6A09A52D" w14:textId="29E92A29" w:rsidR="003A4326" w:rsidRDefault="00AE31AB">
            <w:r>
              <w:t xml:space="preserve">The </w:t>
            </w:r>
            <w:r>
              <w:rPr>
                <w:rFonts w:ascii="Courier New" w:eastAsia="Courier New" w:hAnsi="Courier New" w:cs="Courier New"/>
              </w:rPr>
              <w:t>Machine</w:t>
            </w:r>
            <w:r w:rsidR="008478BD">
              <w:t xml:space="preserve"> property specifies t</w:t>
            </w:r>
            <w:r>
              <w:t>he name of the computer on which the event log entry was generated.</w:t>
            </w:r>
          </w:p>
        </w:tc>
      </w:tr>
      <w:tr w:rsidR="003A4326" w14:paraId="4773099F" w14:textId="77777777" w:rsidTr="008D3194">
        <w:trPr>
          <w:jc w:val="center"/>
        </w:trPr>
        <w:tc>
          <w:tcPr>
            <w:tcW w:w="3330" w:type="dxa"/>
            <w:shd w:val="clear" w:color="auto" w:fill="FFFFFF"/>
            <w:tcMar>
              <w:top w:w="100" w:type="dxa"/>
              <w:left w:w="100" w:type="dxa"/>
              <w:bottom w:w="100" w:type="dxa"/>
              <w:right w:w="100" w:type="dxa"/>
            </w:tcMar>
            <w:vAlign w:val="center"/>
          </w:tcPr>
          <w:p w14:paraId="5A2AAE4D" w14:textId="77777777" w:rsidR="003A4326" w:rsidRDefault="00AE31AB">
            <w:r>
              <w:rPr>
                <w:b/>
              </w:rPr>
              <w:t>User</w:t>
            </w:r>
          </w:p>
        </w:tc>
        <w:tc>
          <w:tcPr>
            <w:tcW w:w="3870" w:type="dxa"/>
            <w:shd w:val="clear" w:color="auto" w:fill="FFFFFF"/>
            <w:tcMar>
              <w:top w:w="100" w:type="dxa"/>
              <w:left w:w="100" w:type="dxa"/>
              <w:bottom w:w="100" w:type="dxa"/>
              <w:right w:w="100" w:type="dxa"/>
            </w:tcMar>
            <w:vAlign w:val="center"/>
          </w:tcPr>
          <w:p w14:paraId="0592EEB5"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326D98B0" w14:textId="70DC4C99"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87742D"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480ACD4" w14:textId="002B0E28" w:rsidR="003A4326" w:rsidRDefault="00AE31AB">
            <w:r>
              <w:t xml:space="preserve">The </w:t>
            </w:r>
            <w:r>
              <w:rPr>
                <w:rFonts w:ascii="Courier New" w:eastAsia="Courier New" w:hAnsi="Courier New" w:cs="Courier New"/>
              </w:rPr>
              <w:t>User</w:t>
            </w:r>
            <w:r>
              <w:t xml:space="preserve"> </w:t>
            </w:r>
            <w:r w:rsidR="008478BD">
              <w:t>property specifies t</w:t>
            </w:r>
            <w:r>
              <w:t>he name of the user (the security ID) responsible for the event.</w:t>
            </w:r>
          </w:p>
        </w:tc>
      </w:tr>
      <w:tr w:rsidR="003A4326" w14:paraId="5A9E8945" w14:textId="77777777" w:rsidTr="008D3194">
        <w:trPr>
          <w:jc w:val="center"/>
        </w:trPr>
        <w:tc>
          <w:tcPr>
            <w:tcW w:w="3330" w:type="dxa"/>
            <w:shd w:val="clear" w:color="auto" w:fill="FFFFFF"/>
            <w:tcMar>
              <w:top w:w="100" w:type="dxa"/>
              <w:left w:w="100" w:type="dxa"/>
              <w:bottom w:w="100" w:type="dxa"/>
              <w:right w:w="100" w:type="dxa"/>
            </w:tcMar>
            <w:vAlign w:val="center"/>
          </w:tcPr>
          <w:p w14:paraId="2344F2FA" w14:textId="77777777" w:rsidR="003A4326" w:rsidRDefault="00AE31AB">
            <w:r>
              <w:rPr>
                <w:b/>
              </w:rPr>
              <w:t>Blob</w:t>
            </w:r>
          </w:p>
        </w:tc>
        <w:tc>
          <w:tcPr>
            <w:tcW w:w="3870" w:type="dxa"/>
            <w:shd w:val="clear" w:color="auto" w:fill="FFFFFF"/>
            <w:tcMar>
              <w:top w:w="100" w:type="dxa"/>
              <w:left w:w="100" w:type="dxa"/>
              <w:bottom w:w="100" w:type="dxa"/>
              <w:right w:w="100" w:type="dxa"/>
            </w:tcMar>
            <w:vAlign w:val="center"/>
          </w:tcPr>
          <w:p w14:paraId="4E738849"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72A2EF9" w14:textId="4140385A" w:rsidR="003A4326" w:rsidRDefault="00AE31AB">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1858CB3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2179D9A0" w14:textId="325BCF19" w:rsidR="003A4326" w:rsidRDefault="00AE31AB">
            <w:r>
              <w:t xml:space="preserve">The </w:t>
            </w:r>
            <w:r>
              <w:rPr>
                <w:rFonts w:ascii="Courier New" w:eastAsia="Courier New" w:hAnsi="Courier New" w:cs="Courier New"/>
              </w:rPr>
              <w:t>Blob</w:t>
            </w:r>
            <w:r w:rsidR="008478BD">
              <w:t xml:space="preserve"> property specifies t</w:t>
            </w:r>
            <w:r>
              <w:t>he event data as a binary blob.</w:t>
            </w:r>
          </w:p>
        </w:tc>
      </w:tr>
      <w:tr w:rsidR="003A4326" w14:paraId="343D3840" w14:textId="77777777" w:rsidTr="008D3194">
        <w:trPr>
          <w:jc w:val="center"/>
        </w:trPr>
        <w:tc>
          <w:tcPr>
            <w:tcW w:w="3330" w:type="dxa"/>
            <w:shd w:val="clear" w:color="auto" w:fill="FFFFFF"/>
            <w:tcMar>
              <w:top w:w="100" w:type="dxa"/>
              <w:left w:w="100" w:type="dxa"/>
              <w:bottom w:w="100" w:type="dxa"/>
              <w:right w:w="100" w:type="dxa"/>
            </w:tcMar>
            <w:vAlign w:val="center"/>
          </w:tcPr>
          <w:p w14:paraId="0F04F41C" w14:textId="77777777" w:rsidR="003A4326" w:rsidRDefault="00AE31AB">
            <w:r>
              <w:rPr>
                <w:b/>
              </w:rPr>
              <w:lastRenderedPageBreak/>
              <w:t>Correlation_Activity_ID</w:t>
            </w:r>
          </w:p>
        </w:tc>
        <w:tc>
          <w:tcPr>
            <w:tcW w:w="3870" w:type="dxa"/>
            <w:shd w:val="clear" w:color="auto" w:fill="FFFFFF"/>
            <w:tcMar>
              <w:top w:w="100" w:type="dxa"/>
              <w:left w:w="100" w:type="dxa"/>
              <w:bottom w:w="100" w:type="dxa"/>
              <w:right w:w="100" w:type="dxa"/>
            </w:tcMar>
            <w:vAlign w:val="center"/>
          </w:tcPr>
          <w:p w14:paraId="5C7A3193"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159A0E" w14:textId="56CCB04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C3FAA7"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073C444" w14:textId="351CFC1F" w:rsidR="003A4326" w:rsidRDefault="00AE31AB" w:rsidP="008478BD">
            <w:r>
              <w:t xml:space="preserve">The </w:t>
            </w:r>
            <w:r>
              <w:rPr>
                <w:rFonts w:ascii="Courier New" w:eastAsia="Courier New" w:hAnsi="Courier New" w:cs="Courier New"/>
              </w:rPr>
              <w:t>Correlation_Activity_ID</w:t>
            </w:r>
            <w:r>
              <w:t xml:space="preserve"> property </w:t>
            </w:r>
            <w:r w:rsidR="008478BD">
              <w:t>specifies a</w:t>
            </w:r>
            <w:r>
              <w:t xml:space="preserve"> globally unique identifier that identifies the current activity.</w:t>
            </w:r>
          </w:p>
        </w:tc>
      </w:tr>
      <w:tr w:rsidR="003A4326" w14:paraId="3FE8FB8C" w14:textId="77777777" w:rsidTr="008D3194">
        <w:trPr>
          <w:jc w:val="center"/>
        </w:trPr>
        <w:tc>
          <w:tcPr>
            <w:tcW w:w="3330" w:type="dxa"/>
            <w:shd w:val="clear" w:color="auto" w:fill="FFFFFF"/>
            <w:tcMar>
              <w:top w:w="100" w:type="dxa"/>
              <w:left w:w="100" w:type="dxa"/>
              <w:bottom w:w="100" w:type="dxa"/>
              <w:right w:w="100" w:type="dxa"/>
            </w:tcMar>
            <w:vAlign w:val="center"/>
          </w:tcPr>
          <w:p w14:paraId="2BA3B708" w14:textId="04AB766B" w:rsidR="003A4326" w:rsidRDefault="00AE31AB" w:rsidP="008D3194">
            <w:r>
              <w:rPr>
                <w:b/>
              </w:rPr>
              <w:t>Correlation_Related_Activity_ID</w:t>
            </w:r>
          </w:p>
        </w:tc>
        <w:tc>
          <w:tcPr>
            <w:tcW w:w="3870" w:type="dxa"/>
            <w:shd w:val="clear" w:color="auto" w:fill="FFFFFF"/>
            <w:tcMar>
              <w:top w:w="100" w:type="dxa"/>
              <w:left w:w="100" w:type="dxa"/>
              <w:bottom w:w="100" w:type="dxa"/>
              <w:right w:w="100" w:type="dxa"/>
            </w:tcMar>
            <w:vAlign w:val="center"/>
          </w:tcPr>
          <w:p w14:paraId="6AEA7DBA"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2B18832" w14:textId="40E641E1"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C2BB49"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C97A02E" w14:textId="318341F8" w:rsidR="003A4326" w:rsidRDefault="00AE31AB" w:rsidP="008478BD">
            <w:r>
              <w:t xml:space="preserve">The </w:t>
            </w:r>
            <w:r>
              <w:rPr>
                <w:rFonts w:ascii="Courier New" w:eastAsia="Courier New" w:hAnsi="Courier New" w:cs="Courier New"/>
              </w:rPr>
              <w:t>Correlation_Related_Activity_ID</w:t>
            </w:r>
            <w:r>
              <w:t xml:space="preserve"> property </w:t>
            </w:r>
            <w:r w:rsidR="008478BD">
              <w:t>specifies a</w:t>
            </w:r>
            <w:r>
              <w:t xml:space="preserve"> globally unique identifier that identifies the activity to which control was transferred to.</w:t>
            </w:r>
          </w:p>
        </w:tc>
      </w:tr>
      <w:tr w:rsidR="003A4326" w14:paraId="0ED18E35" w14:textId="77777777" w:rsidTr="008D3194">
        <w:trPr>
          <w:jc w:val="center"/>
        </w:trPr>
        <w:tc>
          <w:tcPr>
            <w:tcW w:w="3330" w:type="dxa"/>
            <w:shd w:val="clear" w:color="auto" w:fill="FFFFFF"/>
            <w:tcMar>
              <w:top w:w="100" w:type="dxa"/>
              <w:left w:w="100" w:type="dxa"/>
              <w:bottom w:w="100" w:type="dxa"/>
              <w:right w:w="100" w:type="dxa"/>
            </w:tcMar>
            <w:vAlign w:val="center"/>
          </w:tcPr>
          <w:p w14:paraId="680706D8" w14:textId="77777777" w:rsidR="003A4326" w:rsidRDefault="00AE31AB">
            <w:r>
              <w:rPr>
                <w:b/>
              </w:rPr>
              <w:t>Execution_Process_ID</w:t>
            </w:r>
          </w:p>
        </w:tc>
        <w:tc>
          <w:tcPr>
            <w:tcW w:w="3870" w:type="dxa"/>
            <w:shd w:val="clear" w:color="auto" w:fill="FFFFFF"/>
            <w:tcMar>
              <w:top w:w="100" w:type="dxa"/>
              <w:left w:w="100" w:type="dxa"/>
              <w:bottom w:w="100" w:type="dxa"/>
              <w:right w:w="100" w:type="dxa"/>
            </w:tcMar>
            <w:vAlign w:val="center"/>
          </w:tcPr>
          <w:p w14:paraId="65268B9B"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709E7644" w14:textId="12C6AD1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A2BFAD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54424EB0" w14:textId="77777777" w:rsidR="003A4326" w:rsidRDefault="00AE31AB">
            <w:r>
              <w:t xml:space="preserve">The </w:t>
            </w:r>
            <w:r w:rsidRPr="00E91736">
              <w:rPr>
                <w:rFonts w:ascii="Courier New" w:hAnsi="Courier New" w:cs="Courier New"/>
              </w:rPr>
              <w:t>Execution_Process_ID</w:t>
            </w:r>
            <w:r>
              <w:t xml:space="preserve"> property specifies the Process ID (PID) of the process which created the event.</w:t>
            </w:r>
          </w:p>
        </w:tc>
      </w:tr>
      <w:tr w:rsidR="003A4326" w14:paraId="4AD2B733" w14:textId="77777777" w:rsidTr="008D3194">
        <w:trPr>
          <w:jc w:val="center"/>
        </w:trPr>
        <w:tc>
          <w:tcPr>
            <w:tcW w:w="3330" w:type="dxa"/>
            <w:shd w:val="clear" w:color="auto" w:fill="FFFFFF"/>
            <w:tcMar>
              <w:top w:w="100" w:type="dxa"/>
              <w:left w:w="100" w:type="dxa"/>
              <w:bottom w:w="100" w:type="dxa"/>
              <w:right w:w="100" w:type="dxa"/>
            </w:tcMar>
            <w:vAlign w:val="center"/>
          </w:tcPr>
          <w:p w14:paraId="184939AF" w14:textId="77777777" w:rsidR="003A4326" w:rsidRDefault="00AE31AB">
            <w:r>
              <w:rPr>
                <w:b/>
              </w:rPr>
              <w:t>Execution_Thread_ID</w:t>
            </w:r>
          </w:p>
        </w:tc>
        <w:tc>
          <w:tcPr>
            <w:tcW w:w="3870" w:type="dxa"/>
            <w:shd w:val="clear" w:color="auto" w:fill="FFFFFF"/>
            <w:tcMar>
              <w:top w:w="100" w:type="dxa"/>
              <w:left w:w="100" w:type="dxa"/>
              <w:bottom w:w="100" w:type="dxa"/>
              <w:right w:w="100" w:type="dxa"/>
            </w:tcMar>
            <w:vAlign w:val="center"/>
          </w:tcPr>
          <w:p w14:paraId="4B67A2C7"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4C36AB6A" w14:textId="61DC8D53"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5AEE3A"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372166B" w14:textId="77777777" w:rsidR="003A4326" w:rsidRDefault="00AE31AB">
            <w:r>
              <w:t xml:space="preserve">The </w:t>
            </w:r>
            <w:r w:rsidRPr="00E91736">
              <w:rPr>
                <w:rFonts w:ascii="Courier New" w:hAnsi="Courier New" w:cs="Courier New"/>
              </w:rPr>
              <w:t>Execution_Thread_ID</w:t>
            </w:r>
            <w:r>
              <w:t xml:space="preserve"> property specifies the Thread ID (TID) of the thread which created the event.</w:t>
            </w:r>
          </w:p>
        </w:tc>
      </w:tr>
      <w:tr w:rsidR="003A4326" w14:paraId="4402DB54" w14:textId="77777777" w:rsidTr="008D3194">
        <w:trPr>
          <w:jc w:val="center"/>
        </w:trPr>
        <w:tc>
          <w:tcPr>
            <w:tcW w:w="3330" w:type="dxa"/>
            <w:shd w:val="clear" w:color="auto" w:fill="FFFFFF"/>
            <w:tcMar>
              <w:top w:w="100" w:type="dxa"/>
              <w:left w:w="100" w:type="dxa"/>
              <w:bottom w:w="100" w:type="dxa"/>
              <w:right w:w="100" w:type="dxa"/>
            </w:tcMar>
            <w:vAlign w:val="center"/>
          </w:tcPr>
          <w:p w14:paraId="10CAFF70" w14:textId="77777777" w:rsidR="003A4326" w:rsidRDefault="00AE31AB">
            <w:r>
              <w:rPr>
                <w:b/>
              </w:rPr>
              <w:t>Index</w:t>
            </w:r>
          </w:p>
        </w:tc>
        <w:tc>
          <w:tcPr>
            <w:tcW w:w="3870" w:type="dxa"/>
            <w:shd w:val="clear" w:color="auto" w:fill="FFFFFF"/>
            <w:tcMar>
              <w:top w:w="100" w:type="dxa"/>
              <w:left w:w="100" w:type="dxa"/>
              <w:bottom w:w="100" w:type="dxa"/>
              <w:right w:w="100" w:type="dxa"/>
            </w:tcMar>
            <w:vAlign w:val="center"/>
          </w:tcPr>
          <w:p w14:paraId="5BCC6B7F"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56B63258" w14:textId="4C44C71F"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26B63ED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3894EADC" w14:textId="14E32C89" w:rsidR="003A4326" w:rsidRDefault="00AE31AB">
            <w:r>
              <w:t xml:space="preserve">The </w:t>
            </w:r>
            <w:r>
              <w:rPr>
                <w:rFonts w:ascii="Courier New" w:eastAsia="Courier New" w:hAnsi="Courier New" w:cs="Courier New"/>
              </w:rPr>
              <w:t>Index</w:t>
            </w:r>
            <w:r w:rsidR="0022534C">
              <w:t xml:space="preserve"> property specifies t</w:t>
            </w:r>
            <w:r>
              <w:t>he index of the event entry in the log.</w:t>
            </w:r>
          </w:p>
        </w:tc>
      </w:tr>
      <w:tr w:rsidR="003A4326" w14:paraId="695F9A15" w14:textId="77777777" w:rsidTr="008D3194">
        <w:trPr>
          <w:jc w:val="center"/>
        </w:trPr>
        <w:tc>
          <w:tcPr>
            <w:tcW w:w="3330" w:type="dxa"/>
            <w:shd w:val="clear" w:color="auto" w:fill="FFFFFF"/>
            <w:tcMar>
              <w:top w:w="100" w:type="dxa"/>
              <w:left w:w="100" w:type="dxa"/>
              <w:bottom w:w="100" w:type="dxa"/>
              <w:right w:w="100" w:type="dxa"/>
            </w:tcMar>
            <w:vAlign w:val="center"/>
          </w:tcPr>
          <w:p w14:paraId="3CA50473" w14:textId="77777777" w:rsidR="003A4326" w:rsidRDefault="00AE31AB">
            <w:r>
              <w:rPr>
                <w:b/>
              </w:rPr>
              <w:t>Reserved</w:t>
            </w:r>
          </w:p>
        </w:tc>
        <w:tc>
          <w:tcPr>
            <w:tcW w:w="3870" w:type="dxa"/>
            <w:shd w:val="clear" w:color="auto" w:fill="FFFFFF"/>
            <w:tcMar>
              <w:top w:w="100" w:type="dxa"/>
              <w:left w:w="100" w:type="dxa"/>
              <w:bottom w:w="100" w:type="dxa"/>
              <w:right w:w="100" w:type="dxa"/>
            </w:tcMar>
            <w:vAlign w:val="center"/>
          </w:tcPr>
          <w:p w14:paraId="0597BDE4"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21A88EF0" w14:textId="295C8E33" w:rsidR="003A4326" w:rsidRDefault="00AE31AB">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A805AE3"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92B9E2B" w14:textId="077D10A1" w:rsidR="003A4326" w:rsidRDefault="00AE31AB" w:rsidP="0022534C">
            <w:r>
              <w:t xml:space="preserve">The </w:t>
            </w:r>
            <w:r>
              <w:rPr>
                <w:rFonts w:ascii="Courier New" w:eastAsia="Courier New" w:hAnsi="Courier New" w:cs="Courier New"/>
              </w:rPr>
              <w:t>Reserved</w:t>
            </w:r>
            <w:r>
              <w:t xml:space="preserve"> property </w:t>
            </w:r>
            <w:r w:rsidR="0022534C">
              <w:t>specifies a</w:t>
            </w:r>
            <w:r>
              <w:t xml:space="preserve"> DWORD value that is always set to ELF_LOG_SIGNATURE (the value 0x654c664c), which is ASCII for eLfL.</w:t>
            </w:r>
          </w:p>
        </w:tc>
      </w:tr>
      <w:tr w:rsidR="003A4326" w14:paraId="08D85C84" w14:textId="77777777" w:rsidTr="008D3194">
        <w:trPr>
          <w:jc w:val="center"/>
        </w:trPr>
        <w:tc>
          <w:tcPr>
            <w:tcW w:w="3330" w:type="dxa"/>
            <w:shd w:val="clear" w:color="auto" w:fill="FFFFFF"/>
            <w:tcMar>
              <w:top w:w="100" w:type="dxa"/>
              <w:left w:w="100" w:type="dxa"/>
              <w:bottom w:w="100" w:type="dxa"/>
              <w:right w:w="100" w:type="dxa"/>
            </w:tcMar>
            <w:vAlign w:val="center"/>
          </w:tcPr>
          <w:p w14:paraId="13A6F5E4" w14:textId="1F5EAD43" w:rsidR="003A4326" w:rsidRDefault="00AE31AB" w:rsidP="008D3194">
            <w:r>
              <w:rPr>
                <w:b/>
              </w:rPr>
              <w:t>Unformatted_Message_List</w:t>
            </w:r>
          </w:p>
        </w:tc>
        <w:tc>
          <w:tcPr>
            <w:tcW w:w="3870" w:type="dxa"/>
            <w:shd w:val="clear" w:color="auto" w:fill="FFFFFF"/>
            <w:tcMar>
              <w:top w:w="100" w:type="dxa"/>
              <w:left w:w="100" w:type="dxa"/>
              <w:bottom w:w="100" w:type="dxa"/>
              <w:right w:w="100" w:type="dxa"/>
            </w:tcMar>
            <w:vAlign w:val="center"/>
          </w:tcPr>
          <w:p w14:paraId="044F3628" w14:textId="77777777" w:rsidR="00E91736" w:rsidRDefault="00AE31AB">
            <w:pPr>
              <w:rPr>
                <w:rFonts w:ascii="Courier New" w:eastAsia="Courier New" w:hAnsi="Courier New" w:cs="Courier New"/>
              </w:rPr>
            </w:pPr>
            <w:r>
              <w:rPr>
                <w:rFonts w:ascii="Courier New" w:eastAsia="Courier New" w:hAnsi="Courier New" w:cs="Courier New"/>
              </w:rPr>
              <w:t>WinEventLogObj:</w:t>
            </w:r>
          </w:p>
          <w:p w14:paraId="0733F2A4" w14:textId="6DDD3F25" w:rsidR="003A4326" w:rsidRDefault="00AE31AB">
            <w:r>
              <w:rPr>
                <w:rFonts w:ascii="Courier New" w:eastAsia="Courier New" w:hAnsi="Courier New" w:cs="Courier New"/>
              </w:rPr>
              <w:t>UnformattedMessageListType</w:t>
            </w:r>
          </w:p>
        </w:tc>
        <w:tc>
          <w:tcPr>
            <w:tcW w:w="1260" w:type="dxa"/>
            <w:shd w:val="clear" w:color="auto" w:fill="FFFFFF"/>
            <w:tcMar>
              <w:top w:w="100" w:type="dxa"/>
              <w:left w:w="100" w:type="dxa"/>
              <w:bottom w:w="100" w:type="dxa"/>
              <w:right w:w="100" w:type="dxa"/>
            </w:tcMar>
            <w:vAlign w:val="center"/>
          </w:tcPr>
          <w:p w14:paraId="6EF023A4"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0D942EE9" w14:textId="1F7E5EE1" w:rsidR="003A4326" w:rsidRDefault="00AE31AB" w:rsidP="0022534C">
            <w:r>
              <w:t xml:space="preserve">The </w:t>
            </w:r>
            <w:r>
              <w:rPr>
                <w:rFonts w:ascii="Courier New" w:eastAsia="Courier New" w:hAnsi="Courier New" w:cs="Courier New"/>
              </w:rPr>
              <w:t>Unformatted_Message_List</w:t>
            </w:r>
            <w:r>
              <w:t xml:space="preserve"> property </w:t>
            </w:r>
            <w:r w:rsidR="0022534C">
              <w:t>specifies a l</w:t>
            </w:r>
            <w:r>
              <w:t>ist of unformatted messages in the event log entry.</w:t>
            </w:r>
          </w:p>
        </w:tc>
      </w:tr>
      <w:tr w:rsidR="003A4326" w14:paraId="127E491E" w14:textId="77777777" w:rsidTr="008D3194">
        <w:trPr>
          <w:jc w:val="center"/>
        </w:trPr>
        <w:tc>
          <w:tcPr>
            <w:tcW w:w="3330" w:type="dxa"/>
            <w:shd w:val="clear" w:color="auto" w:fill="FFFFFF"/>
            <w:tcMar>
              <w:top w:w="100" w:type="dxa"/>
              <w:left w:w="100" w:type="dxa"/>
              <w:bottom w:w="100" w:type="dxa"/>
              <w:right w:w="100" w:type="dxa"/>
            </w:tcMar>
            <w:vAlign w:val="center"/>
          </w:tcPr>
          <w:p w14:paraId="6F61EC72" w14:textId="77777777" w:rsidR="003A4326" w:rsidRDefault="00AE31AB">
            <w:r>
              <w:rPr>
                <w:b/>
              </w:rPr>
              <w:t>Write_Time</w:t>
            </w:r>
          </w:p>
        </w:tc>
        <w:tc>
          <w:tcPr>
            <w:tcW w:w="3870" w:type="dxa"/>
            <w:shd w:val="clear" w:color="auto" w:fill="FFFFFF"/>
            <w:tcMar>
              <w:top w:w="100" w:type="dxa"/>
              <w:left w:w="100" w:type="dxa"/>
              <w:bottom w:w="100" w:type="dxa"/>
              <w:right w:w="100" w:type="dxa"/>
            </w:tcMar>
            <w:vAlign w:val="center"/>
          </w:tcPr>
          <w:p w14:paraId="5EC8011C" w14:textId="77777777" w:rsidR="00E91736" w:rsidRDefault="00AE31AB">
            <w:pPr>
              <w:rPr>
                <w:rFonts w:ascii="Courier New" w:eastAsia="Courier New" w:hAnsi="Courier New" w:cs="Courier New"/>
              </w:rPr>
            </w:pPr>
            <w:r>
              <w:rPr>
                <w:rFonts w:ascii="Courier New" w:eastAsia="Courier New" w:hAnsi="Courier New" w:cs="Courier New"/>
              </w:rPr>
              <w:t>cyboxCommon:</w:t>
            </w:r>
          </w:p>
          <w:p w14:paraId="1AB8CFF8" w14:textId="39DF6D0F" w:rsidR="003A4326" w:rsidRDefault="00AE31AB">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F0F2EFE" w14:textId="77777777" w:rsidR="003A4326" w:rsidRDefault="00AE31AB">
            <w:pPr>
              <w:jc w:val="center"/>
            </w:pPr>
            <w:r>
              <w:t>0..1</w:t>
            </w:r>
          </w:p>
        </w:tc>
        <w:tc>
          <w:tcPr>
            <w:tcW w:w="5400" w:type="dxa"/>
            <w:shd w:val="clear" w:color="auto" w:fill="FFFFFF"/>
            <w:tcMar>
              <w:top w:w="100" w:type="dxa"/>
              <w:left w:w="100" w:type="dxa"/>
              <w:bottom w:w="100" w:type="dxa"/>
              <w:right w:w="100" w:type="dxa"/>
            </w:tcMar>
          </w:tcPr>
          <w:p w14:paraId="448A8E34" w14:textId="77777777" w:rsidR="003A4326" w:rsidRDefault="00AE31AB">
            <w:r>
              <w:t xml:space="preserve">The </w:t>
            </w:r>
            <w:r w:rsidRPr="00E91736">
              <w:rPr>
                <w:rFonts w:ascii="Courier New" w:hAnsi="Courier New" w:cs="Courier New"/>
              </w:rPr>
              <w:t>Write_Time</w:t>
            </w:r>
            <w:r>
              <w:t xml:space="preserve"> property specifies the date/time that the entry was written into the event log.</w:t>
            </w:r>
          </w:p>
        </w:tc>
      </w:tr>
    </w:tbl>
    <w:p w14:paraId="39A123B5" w14:textId="77777777" w:rsidR="003A4326" w:rsidRDefault="00AE31AB">
      <w:pPr>
        <w:pStyle w:val="Heading2"/>
      </w:pPr>
      <w:bookmarkStart w:id="64" w:name="_Toc438125105"/>
      <w:r>
        <w:t>UnformattedMessageListType Class</w:t>
      </w:r>
      <w:bookmarkEnd w:id="64"/>
    </w:p>
    <w:p w14:paraId="75E3A02E" w14:textId="70B8577E" w:rsidR="003A4326" w:rsidRDefault="00AE31AB">
      <w:pPr>
        <w:pStyle w:val="basicparagraph"/>
        <w:contextualSpacing w:val="0"/>
      </w:pPr>
      <w:r>
        <w:t xml:space="preserve">The </w:t>
      </w:r>
      <w:r w:rsidR="00EB3856">
        <w:rPr>
          <w:rFonts w:ascii="Courier New" w:eastAsia="Courier New" w:hAnsi="Courier New" w:cs="Courier New"/>
        </w:rPr>
        <w:t>UnformattedMessageListType</w:t>
      </w:r>
      <w:r w:rsidR="00EB3856">
        <w:t xml:space="preserve"> </w:t>
      </w:r>
      <w:r>
        <w:t>class is a list of unformatted messages in the event log entry.</w:t>
      </w:r>
    </w:p>
    <w:p w14:paraId="38850537" w14:textId="54323A82" w:rsidR="003A4326" w:rsidRDefault="00AE31AB">
      <w:pPr>
        <w:pStyle w:val="basicparagraph"/>
        <w:contextualSpacing w:val="0"/>
      </w:pPr>
      <w:r>
        <w:t xml:space="preserve">The property table of the </w:t>
      </w:r>
      <w:r>
        <w:rPr>
          <w:rFonts w:ascii="Courier New" w:eastAsia="Courier New" w:hAnsi="Courier New" w:cs="Courier New"/>
        </w:rPr>
        <w:t>UnformattedMessageListType</w:t>
      </w:r>
      <w:r>
        <w:t xml:space="preserve"> class is given in </w:t>
      </w:r>
      <w:r w:rsidR="00661496" w:rsidRPr="00661496">
        <w:rPr>
          <w:b/>
          <w:color w:val="0000EE"/>
        </w:rPr>
        <w:fldChar w:fldCharType="begin"/>
      </w:r>
      <w:r w:rsidR="00661496" w:rsidRPr="00661496">
        <w:rPr>
          <w:b/>
          <w:color w:val="0000EE"/>
        </w:rPr>
        <w:instrText xml:space="preserve"> REF _Ref436774561 \h </w:instrText>
      </w:r>
      <w:r w:rsidR="00661496">
        <w:rPr>
          <w:b/>
          <w:color w:val="0000EE"/>
        </w:rPr>
        <w:instrText xml:space="preserve"> \* MERGEFORMAT </w:instrText>
      </w:r>
      <w:r w:rsidR="00661496" w:rsidRPr="00661496">
        <w:rPr>
          <w:b/>
          <w:color w:val="0000EE"/>
        </w:rPr>
      </w:r>
      <w:r w:rsidR="00661496" w:rsidRPr="00661496">
        <w:rPr>
          <w:b/>
          <w:color w:val="0000EE"/>
        </w:rPr>
        <w:fldChar w:fldCharType="separate"/>
      </w:r>
      <w:r w:rsidR="00661496" w:rsidRPr="00661496">
        <w:rPr>
          <w:b/>
          <w:color w:val="0000EE"/>
        </w:rPr>
        <w:t xml:space="preserve">Table </w:t>
      </w:r>
      <w:r w:rsidR="00661496" w:rsidRPr="00661496">
        <w:rPr>
          <w:b/>
          <w:noProof/>
          <w:color w:val="0000EE"/>
        </w:rPr>
        <w:t>3</w:t>
      </w:r>
      <w:r w:rsidR="00661496" w:rsidRPr="00661496">
        <w:rPr>
          <w:b/>
          <w:color w:val="0000EE"/>
        </w:rPr>
        <w:noBreakHyphen/>
      </w:r>
      <w:r w:rsidR="00661496" w:rsidRPr="00661496">
        <w:rPr>
          <w:b/>
          <w:noProof/>
          <w:color w:val="0000EE"/>
        </w:rPr>
        <w:t>2</w:t>
      </w:r>
      <w:r w:rsidR="00661496" w:rsidRPr="00661496">
        <w:rPr>
          <w:b/>
          <w:color w:val="0000EE"/>
        </w:rPr>
        <w:fldChar w:fldCharType="end"/>
      </w:r>
      <w:r>
        <w:t>.</w:t>
      </w:r>
    </w:p>
    <w:p w14:paraId="6225D63C" w14:textId="7EDAE513" w:rsidR="003A4326" w:rsidRDefault="00AE31AB">
      <w:pPr>
        <w:pStyle w:val="tablecaption"/>
        <w:jc w:val="center"/>
      </w:pPr>
      <w:bookmarkStart w:id="65" w:name="_Ref436774561"/>
      <w:r>
        <w:t xml:space="preserve">Table </w:t>
      </w:r>
      <w:fldSimple w:instr=" STYLEREF 1 \s ">
        <w:r w:rsidR="00937F1D">
          <w:rPr>
            <w:noProof/>
          </w:rPr>
          <w:t>3</w:t>
        </w:r>
      </w:fldSimple>
      <w:r>
        <w:noBreakHyphen/>
      </w:r>
      <w:fldSimple w:instr=" SEQ Table \* ARABIC \s 1 ">
        <w:r w:rsidR="00937F1D">
          <w:rPr>
            <w:noProof/>
          </w:rPr>
          <w:t>2</w:t>
        </w:r>
      </w:fldSimple>
      <w:bookmarkEnd w:id="65"/>
      <w:r w:rsidR="00EB3856">
        <w:t xml:space="preserve">. </w:t>
      </w:r>
      <w:r>
        <w:t xml:space="preserve">Properties of the </w:t>
      </w:r>
      <w:r>
        <w:rPr>
          <w:rFonts w:ascii="Courier New" w:eastAsia="Courier New" w:hAnsi="Courier New" w:cs="Courier New"/>
        </w:rPr>
        <w:t>UnformattedMessageListType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150"/>
        <w:gridCol w:w="1260"/>
        <w:gridCol w:w="6120"/>
      </w:tblGrid>
      <w:tr w:rsidR="003A4326" w14:paraId="7F19E69E" w14:textId="77777777" w:rsidTr="00167C51">
        <w:trPr>
          <w:jc w:val="center"/>
        </w:trPr>
        <w:tc>
          <w:tcPr>
            <w:tcW w:w="2430" w:type="dxa"/>
            <w:shd w:val="clear" w:color="auto" w:fill="BFBFBF"/>
            <w:tcMar>
              <w:top w:w="100" w:type="dxa"/>
              <w:left w:w="100" w:type="dxa"/>
              <w:bottom w:w="100" w:type="dxa"/>
              <w:right w:w="100" w:type="dxa"/>
            </w:tcMar>
          </w:tcPr>
          <w:p w14:paraId="6098B208" w14:textId="77777777" w:rsidR="003A4326" w:rsidRDefault="00AE31AB">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CF2CEDF" w14:textId="77777777" w:rsidR="003A4326" w:rsidRDefault="00AE31A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7256A" w14:textId="77777777" w:rsidR="003A4326" w:rsidRDefault="00AE31AB">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9633CA2" w14:textId="77777777" w:rsidR="003A4326" w:rsidRDefault="00AE31AB">
            <w:pPr>
              <w:rPr>
                <w:b/>
                <w:color w:val="000000"/>
              </w:rPr>
            </w:pPr>
            <w:r>
              <w:rPr>
                <w:b/>
                <w:color w:val="000000"/>
              </w:rPr>
              <w:t>Description</w:t>
            </w:r>
          </w:p>
        </w:tc>
      </w:tr>
      <w:tr w:rsidR="003A4326" w14:paraId="7E6D35A5" w14:textId="77777777" w:rsidTr="00167C51">
        <w:trPr>
          <w:jc w:val="center"/>
        </w:trPr>
        <w:tc>
          <w:tcPr>
            <w:tcW w:w="2430" w:type="dxa"/>
            <w:shd w:val="clear" w:color="auto" w:fill="FFFFFF"/>
            <w:tcMar>
              <w:top w:w="100" w:type="dxa"/>
              <w:left w:w="100" w:type="dxa"/>
              <w:bottom w:w="100" w:type="dxa"/>
              <w:right w:w="100" w:type="dxa"/>
            </w:tcMar>
            <w:vAlign w:val="center"/>
          </w:tcPr>
          <w:p w14:paraId="1FB13E73" w14:textId="77777777" w:rsidR="003A4326" w:rsidRDefault="00AE31AB">
            <w:r>
              <w:rPr>
                <w:b/>
              </w:rPr>
              <w:t>Unformatted_Message</w:t>
            </w:r>
          </w:p>
        </w:tc>
        <w:tc>
          <w:tcPr>
            <w:tcW w:w="3150" w:type="dxa"/>
            <w:shd w:val="clear" w:color="auto" w:fill="FFFFFF"/>
            <w:tcMar>
              <w:top w:w="100" w:type="dxa"/>
              <w:left w:w="100" w:type="dxa"/>
              <w:bottom w:w="100" w:type="dxa"/>
              <w:right w:w="100" w:type="dxa"/>
            </w:tcMar>
            <w:vAlign w:val="center"/>
          </w:tcPr>
          <w:p w14:paraId="5B5D3D9F" w14:textId="77777777" w:rsidR="00167C51" w:rsidRDefault="00AE31AB">
            <w:pPr>
              <w:rPr>
                <w:rFonts w:ascii="Courier New" w:eastAsia="Courier New" w:hAnsi="Courier New" w:cs="Courier New"/>
              </w:rPr>
            </w:pPr>
            <w:r>
              <w:rPr>
                <w:rFonts w:ascii="Courier New" w:eastAsia="Courier New" w:hAnsi="Courier New" w:cs="Courier New"/>
              </w:rPr>
              <w:t>cyboxCommon:</w:t>
            </w:r>
          </w:p>
          <w:p w14:paraId="6DB58FC6" w14:textId="2311F15B" w:rsidR="003A4326" w:rsidRDefault="00AE31A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59A280" w14:textId="77777777" w:rsidR="003A4326" w:rsidRDefault="00AE31AB">
            <w:pPr>
              <w:jc w:val="center"/>
            </w:pPr>
            <w:r>
              <w:t>1..*</w:t>
            </w:r>
          </w:p>
        </w:tc>
        <w:tc>
          <w:tcPr>
            <w:tcW w:w="6120" w:type="dxa"/>
            <w:shd w:val="clear" w:color="auto" w:fill="FFFFFF"/>
            <w:tcMar>
              <w:top w:w="100" w:type="dxa"/>
              <w:left w:w="100" w:type="dxa"/>
              <w:bottom w:w="100" w:type="dxa"/>
              <w:right w:w="100" w:type="dxa"/>
            </w:tcMar>
          </w:tcPr>
          <w:p w14:paraId="2EBC0735" w14:textId="1E33440A" w:rsidR="003A4326" w:rsidRDefault="00AE31AB" w:rsidP="00167C51">
            <w:r>
              <w:t xml:space="preserve">The </w:t>
            </w:r>
            <w:r>
              <w:rPr>
                <w:rFonts w:ascii="Courier New" w:eastAsia="Courier New" w:hAnsi="Courier New" w:cs="Courier New"/>
              </w:rPr>
              <w:t>Unformatted_Message</w:t>
            </w:r>
            <w:r>
              <w:t xml:space="preserve"> property </w:t>
            </w:r>
            <w:r w:rsidR="00167C51">
              <w:t>specifies a</w:t>
            </w:r>
            <w:r>
              <w:t xml:space="preserve"> single</w:t>
            </w:r>
            <w:r w:rsidR="00553810">
              <w:t xml:space="preserve"> </w:t>
            </w:r>
            <w:r>
              <w:t>unformatted message in the event log entry.</w:t>
            </w:r>
          </w:p>
        </w:tc>
      </w:tr>
    </w:tbl>
    <w:p w14:paraId="010BC324" w14:textId="77777777" w:rsidR="003A4326" w:rsidRDefault="003A4326">
      <w:pPr>
        <w:sectPr w:rsidR="003A4326">
          <w:footerReference w:type="default" r:id="rId38"/>
          <w:pgSz w:w="15840" w:h="12240"/>
          <w:pgMar w:top="1440" w:right="1440" w:bottom="1440" w:left="1440" w:header="720" w:footer="720" w:gutter="0"/>
          <w:cols w:space="720"/>
        </w:sectPr>
      </w:pPr>
    </w:p>
    <w:p w14:paraId="3B49E224" w14:textId="77777777" w:rsidR="00240330" w:rsidRDefault="00AE31AB" w:rsidP="00240330">
      <w:pPr>
        <w:pStyle w:val="Heading1"/>
      </w:pPr>
      <w:bookmarkStart w:id="66" w:name="_Ref428537416"/>
      <w:bookmarkStart w:id="67" w:name="_Toc438125106"/>
      <w:r w:rsidRPr="00FD22AC">
        <w:lastRenderedPageBreak/>
        <w:t>Conformance</w:t>
      </w:r>
      <w:bookmarkEnd w:id="57"/>
      <w:bookmarkEnd w:id="58"/>
      <w:bookmarkEnd w:id="66"/>
      <w:bookmarkEnd w:id="67"/>
    </w:p>
    <w:p w14:paraId="5E737A66" w14:textId="77777777" w:rsidR="00240330" w:rsidRDefault="00AE31AB" w:rsidP="00240330">
      <w:r>
        <w:t>Implementations have discretion over which parts (components, properties, extensions, controlled vocabularies, etc.) of CybOX they implement (e.g., Observable/Object).</w:t>
      </w:r>
    </w:p>
    <w:p w14:paraId="0F2B914B" w14:textId="77777777" w:rsidR="00240330" w:rsidRDefault="00AE31AB" w:rsidP="00240330">
      <w:r>
        <w:t xml:space="preserve"> </w:t>
      </w:r>
    </w:p>
    <w:p w14:paraId="1571B5DA" w14:textId="77777777" w:rsidR="00240330" w:rsidRDefault="00AE31AB" w:rsidP="0024033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5A2A3C" w14:textId="77777777" w:rsidR="00240330" w:rsidRDefault="00AE31AB" w:rsidP="00240330">
      <w:r>
        <w:t xml:space="preserve"> </w:t>
      </w:r>
    </w:p>
    <w:p w14:paraId="0C1328ED" w14:textId="77777777" w:rsidR="00240330" w:rsidRDefault="00AE31AB" w:rsidP="0024033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615B981" w14:textId="77777777" w:rsidR="00240330" w:rsidRDefault="00AE31AB" w:rsidP="00240330">
      <w:r>
        <w:t xml:space="preserve"> </w:t>
      </w:r>
    </w:p>
    <w:p w14:paraId="1A7A668D" w14:textId="77777777" w:rsidR="00240330" w:rsidRPr="00E304F9" w:rsidRDefault="00AE31AB" w:rsidP="00240330">
      <w:r>
        <w:t>The conformance section of this document is intentionally broad and attempts to reiterate what already exists in this document.</w:t>
      </w:r>
    </w:p>
    <w:p w14:paraId="64BCFD25" w14:textId="77777777" w:rsidR="00240330" w:rsidRDefault="00AE31AB" w:rsidP="00FA05BC">
      <w:pPr>
        <w:pStyle w:val="AppendixHeading1"/>
        <w:spacing w:after="120" w:afterAutospacing="0"/>
      </w:pPr>
      <w:bookmarkStart w:id="68" w:name="_Toc85472897"/>
      <w:bookmarkStart w:id="69" w:name="_Toc287332012"/>
      <w:bookmarkStart w:id="70" w:name="_Toc409437264"/>
      <w:bookmarkStart w:id="71" w:name="_Toc438125107"/>
      <w:r>
        <w:lastRenderedPageBreak/>
        <w:t>Acknowledgments</w:t>
      </w:r>
      <w:bookmarkEnd w:id="68"/>
      <w:bookmarkEnd w:id="69"/>
      <w:bookmarkEnd w:id="70"/>
      <w:bookmarkEnd w:id="71"/>
    </w:p>
    <w:p w14:paraId="4148710C" w14:textId="77777777" w:rsidR="00240330" w:rsidRDefault="00AE31AB" w:rsidP="00FA05BC">
      <w:pPr>
        <w:spacing w:after="240"/>
      </w:pPr>
      <w:r>
        <w:t>The following individuals have participated in the creation of this specification and are gratefully acknowledged:</w:t>
      </w:r>
    </w:p>
    <w:p w14:paraId="1325B5D3" w14:textId="77777777" w:rsidR="00240330" w:rsidRDefault="00AE31AB" w:rsidP="00240330">
      <w:pPr>
        <w:pStyle w:val="Titlepageinfo"/>
      </w:pPr>
      <w:r>
        <w:t>Participants:</w:t>
      </w:r>
      <w:r>
        <w:fldChar w:fldCharType="begin"/>
      </w:r>
      <w:r>
        <w:instrText xml:space="preserve"> MACROBUTTON  </w:instrText>
      </w:r>
      <w:r>
        <w:fldChar w:fldCharType="end"/>
      </w:r>
    </w:p>
    <w:p w14:paraId="28BD18AD" w14:textId="77777777" w:rsidR="00240330" w:rsidRDefault="00AE31AB" w:rsidP="00240330">
      <w:pPr>
        <w:pStyle w:val="Contributor"/>
      </w:pPr>
      <w:r>
        <w:t>Dean Thompson, Australia and New Zealand Banking Group (ANZ Bank)</w:t>
      </w:r>
    </w:p>
    <w:p w14:paraId="79686116" w14:textId="77777777" w:rsidR="00240330" w:rsidRDefault="00AE31AB" w:rsidP="00240330">
      <w:pPr>
        <w:pStyle w:val="Contributor"/>
      </w:pPr>
      <w:r>
        <w:t>Bret Jordan, Blue Coat Systems, Inc.</w:t>
      </w:r>
    </w:p>
    <w:p w14:paraId="34618AB2" w14:textId="77777777" w:rsidR="00240330" w:rsidRDefault="00AE31AB" w:rsidP="00240330">
      <w:pPr>
        <w:pStyle w:val="Contributor"/>
      </w:pPr>
      <w:r>
        <w:t>Adnan Baykal, Center for Internet Security (CIS)</w:t>
      </w:r>
    </w:p>
    <w:p w14:paraId="1D129254" w14:textId="77777777" w:rsidR="00240330" w:rsidRDefault="00AE31AB" w:rsidP="00240330">
      <w:pPr>
        <w:pStyle w:val="Contributor"/>
      </w:pPr>
      <w:r>
        <w:t>Liron Schiff, Comilion (mobile) Ltd.</w:t>
      </w:r>
    </w:p>
    <w:p w14:paraId="6C8454D0" w14:textId="77777777" w:rsidR="00240330" w:rsidRDefault="00AE31AB" w:rsidP="00240330">
      <w:pPr>
        <w:pStyle w:val="Contributor"/>
      </w:pPr>
      <w:r>
        <w:t>Jane Ginn, Cyber Threat Intelligence Network, Inc. (CTIN)</w:t>
      </w:r>
    </w:p>
    <w:p w14:paraId="2BB6A786" w14:textId="77777777" w:rsidR="00240330" w:rsidRDefault="00AE31AB" w:rsidP="00240330">
      <w:pPr>
        <w:pStyle w:val="Contributor"/>
      </w:pPr>
      <w:r>
        <w:t>Richard Struse, DHS Office of Cybersecurity and Communications (CS&amp;C)</w:t>
      </w:r>
    </w:p>
    <w:p w14:paraId="1945922E" w14:textId="77777777" w:rsidR="00240330" w:rsidRDefault="00AE31AB" w:rsidP="00240330">
      <w:pPr>
        <w:pStyle w:val="Contributor"/>
      </w:pPr>
      <w:r>
        <w:t>Ryusuke Masuoka, Fujitsu Limited</w:t>
      </w:r>
    </w:p>
    <w:p w14:paraId="1D05A1AA" w14:textId="77777777" w:rsidR="00240330" w:rsidRDefault="00AE31AB" w:rsidP="00240330">
      <w:pPr>
        <w:pStyle w:val="Contributor"/>
      </w:pPr>
      <w:r>
        <w:t>Eric Burger, Georgetown University</w:t>
      </w:r>
    </w:p>
    <w:p w14:paraId="7C17BE03" w14:textId="77777777" w:rsidR="00240330" w:rsidRDefault="00AE31AB" w:rsidP="00240330">
      <w:pPr>
        <w:pStyle w:val="Contributor"/>
      </w:pPr>
      <w:r>
        <w:t>Jason Keirstead, IBM</w:t>
      </w:r>
    </w:p>
    <w:p w14:paraId="35E16F54" w14:textId="77777777" w:rsidR="00240330" w:rsidRDefault="00AE31AB" w:rsidP="00240330">
      <w:pPr>
        <w:pStyle w:val="Contributor"/>
      </w:pPr>
      <w:r>
        <w:t>Paul Martini, iboss, Inc.</w:t>
      </w:r>
    </w:p>
    <w:p w14:paraId="2478B545" w14:textId="77777777" w:rsidR="00240330" w:rsidRDefault="00AE31AB" w:rsidP="00240330">
      <w:pPr>
        <w:pStyle w:val="Contributor"/>
      </w:pPr>
      <w:r>
        <w:t>Jerome Athias, Individual</w:t>
      </w:r>
    </w:p>
    <w:p w14:paraId="45CEE40B" w14:textId="77777777" w:rsidR="00240330" w:rsidRDefault="00AE31AB" w:rsidP="00240330">
      <w:pPr>
        <w:pStyle w:val="Contributor"/>
      </w:pPr>
      <w:r>
        <w:t>Sanjiv Kalkar, Individual</w:t>
      </w:r>
    </w:p>
    <w:p w14:paraId="2D0F5AE1" w14:textId="77777777" w:rsidR="00240330" w:rsidRDefault="00AE31AB" w:rsidP="00240330">
      <w:pPr>
        <w:pStyle w:val="Contributor"/>
      </w:pPr>
      <w:r>
        <w:t>Terry MacDonald, Individual</w:t>
      </w:r>
    </w:p>
    <w:p w14:paraId="411E3E42" w14:textId="77777777" w:rsidR="00240330" w:rsidRDefault="00AE31AB" w:rsidP="00240330">
      <w:pPr>
        <w:pStyle w:val="Contributor"/>
      </w:pPr>
      <w:r>
        <w:t>Alex Pinto, Individual</w:t>
      </w:r>
    </w:p>
    <w:p w14:paraId="40473F9F" w14:textId="77777777" w:rsidR="00240330" w:rsidRDefault="00AE31AB" w:rsidP="00240330">
      <w:pPr>
        <w:pStyle w:val="Contributor"/>
      </w:pPr>
      <w:r>
        <w:t>Patrick Maroney, Integrated Networking Technologies, Inc.</w:t>
      </w:r>
    </w:p>
    <w:p w14:paraId="086081D8" w14:textId="77777777" w:rsidR="00240330" w:rsidRDefault="00AE31AB" w:rsidP="00240330">
      <w:pPr>
        <w:pStyle w:val="Contributor"/>
      </w:pPr>
      <w:r>
        <w:t>Wouter Bolsterlee, Intelworks BV</w:t>
      </w:r>
    </w:p>
    <w:p w14:paraId="7961EF17" w14:textId="77777777" w:rsidR="00240330" w:rsidRDefault="00AE31AB" w:rsidP="00240330">
      <w:pPr>
        <w:pStyle w:val="Contributor"/>
      </w:pPr>
      <w:r>
        <w:t>Joep Gommers, Intelworks BV</w:t>
      </w:r>
    </w:p>
    <w:p w14:paraId="3D1E4B54" w14:textId="77777777" w:rsidR="00240330" w:rsidRDefault="00AE31AB" w:rsidP="00240330">
      <w:pPr>
        <w:pStyle w:val="Contributor"/>
      </w:pPr>
      <w:r>
        <w:t>Sergey Polzunov, Intelworks BV</w:t>
      </w:r>
    </w:p>
    <w:p w14:paraId="4E3CA6AA" w14:textId="77777777" w:rsidR="00240330" w:rsidRDefault="00AE31AB" w:rsidP="00240330">
      <w:pPr>
        <w:pStyle w:val="Contributor"/>
      </w:pPr>
      <w:r>
        <w:t>Rutger Prins, Intelworks BV</w:t>
      </w:r>
    </w:p>
    <w:p w14:paraId="07D296BC" w14:textId="77777777" w:rsidR="00240330" w:rsidRDefault="00AE31AB" w:rsidP="00240330">
      <w:pPr>
        <w:pStyle w:val="Contributor"/>
      </w:pPr>
      <w:r>
        <w:t>Andrei Sîrghi, Intelworks BV</w:t>
      </w:r>
    </w:p>
    <w:p w14:paraId="34ED6F02" w14:textId="77777777" w:rsidR="00240330" w:rsidRDefault="00AE31AB" w:rsidP="00240330">
      <w:pPr>
        <w:pStyle w:val="Contributor"/>
      </w:pPr>
      <w:r>
        <w:t>Jonathan Baker, MITRE Corporation</w:t>
      </w:r>
    </w:p>
    <w:p w14:paraId="13C868DC" w14:textId="77777777" w:rsidR="00240330" w:rsidRDefault="00AE31AB" w:rsidP="00240330">
      <w:pPr>
        <w:pStyle w:val="Contributor"/>
      </w:pPr>
      <w:r>
        <w:t>Sean Barnum, MITRE Corporation</w:t>
      </w:r>
    </w:p>
    <w:p w14:paraId="0A6B7E31" w14:textId="77777777" w:rsidR="00240330" w:rsidRDefault="00AE31AB" w:rsidP="00240330">
      <w:pPr>
        <w:pStyle w:val="Contributor"/>
      </w:pPr>
      <w:r>
        <w:t>Mark Davidson, MITRE Corporation</w:t>
      </w:r>
    </w:p>
    <w:p w14:paraId="58D4CF1A" w14:textId="77777777" w:rsidR="00240330" w:rsidRDefault="00AE31AB" w:rsidP="00240330">
      <w:pPr>
        <w:pStyle w:val="Contributor"/>
      </w:pPr>
      <w:r>
        <w:t>Ivan Kirillov, MITRE Corporation</w:t>
      </w:r>
    </w:p>
    <w:p w14:paraId="771A0636" w14:textId="77777777" w:rsidR="00240330" w:rsidRDefault="00AE31AB" w:rsidP="00240330">
      <w:pPr>
        <w:pStyle w:val="Contributor"/>
      </w:pPr>
      <w:r>
        <w:t>John Wunder, MITRE Corporation</w:t>
      </w:r>
    </w:p>
    <w:p w14:paraId="3C6D49CB" w14:textId="77777777" w:rsidR="00240330" w:rsidRDefault="00AE31AB" w:rsidP="00240330">
      <w:pPr>
        <w:pStyle w:val="Contributor"/>
      </w:pPr>
      <w:r>
        <w:t>Mike Boyle, National Security Agency</w:t>
      </w:r>
    </w:p>
    <w:p w14:paraId="47B4B41B" w14:textId="77777777" w:rsidR="00240330" w:rsidRDefault="00AE31AB" w:rsidP="00240330">
      <w:pPr>
        <w:pStyle w:val="Contributor"/>
      </w:pPr>
      <w:r>
        <w:t>Jessica Fitzgerald-McKay, National Security Agency</w:t>
      </w:r>
    </w:p>
    <w:p w14:paraId="7A6E54F5" w14:textId="77777777" w:rsidR="00240330" w:rsidRDefault="00AE31AB" w:rsidP="00240330">
      <w:pPr>
        <w:pStyle w:val="Contributor"/>
      </w:pPr>
      <w:r>
        <w:t>Takahiro Kakumaru, NEC Corporation</w:t>
      </w:r>
    </w:p>
    <w:p w14:paraId="75BE4372" w14:textId="77777777" w:rsidR="00240330" w:rsidRDefault="00AE31AB" w:rsidP="00240330">
      <w:pPr>
        <w:pStyle w:val="Contributor"/>
      </w:pPr>
      <w:r>
        <w:t>John-Mark Gurney, New Context Services, Inc.</w:t>
      </w:r>
    </w:p>
    <w:p w14:paraId="1F2E63C7" w14:textId="77777777" w:rsidR="00240330" w:rsidRDefault="00AE31AB" w:rsidP="00240330">
      <w:pPr>
        <w:pStyle w:val="Contributor"/>
      </w:pPr>
      <w:r>
        <w:t>Christian Hunt, New Context Services, Inc.</w:t>
      </w:r>
    </w:p>
    <w:p w14:paraId="51B68A68" w14:textId="77777777" w:rsidR="00240330" w:rsidRDefault="00AE31AB" w:rsidP="00240330">
      <w:pPr>
        <w:pStyle w:val="Contributor"/>
      </w:pPr>
      <w:r>
        <w:t>Andrew Storms, New Context Services, Inc.</w:t>
      </w:r>
    </w:p>
    <w:p w14:paraId="62E88BB3" w14:textId="77777777" w:rsidR="00240330" w:rsidRDefault="00AE31AB" w:rsidP="00240330">
      <w:pPr>
        <w:pStyle w:val="Contributor"/>
      </w:pPr>
      <w:r>
        <w:t>Igor Baikalov, Securonix</w:t>
      </w:r>
    </w:p>
    <w:p w14:paraId="0E443CA7" w14:textId="77777777" w:rsidR="00240330" w:rsidRDefault="00AE31AB" w:rsidP="00240330">
      <w:pPr>
        <w:pStyle w:val="Contributor"/>
      </w:pPr>
      <w:r>
        <w:t>Bernd Grobauer, Siemens AG</w:t>
      </w:r>
    </w:p>
    <w:p w14:paraId="6AD79859" w14:textId="77777777" w:rsidR="00240330" w:rsidRDefault="00AE31AB" w:rsidP="00240330">
      <w:pPr>
        <w:pStyle w:val="Contributor"/>
      </w:pPr>
      <w:r>
        <w:t>John Anderson, Soltra</w:t>
      </w:r>
    </w:p>
    <w:p w14:paraId="6BFC8BAF" w14:textId="77777777" w:rsidR="00240330" w:rsidRDefault="00AE31AB" w:rsidP="00240330">
      <w:pPr>
        <w:pStyle w:val="Contributor"/>
      </w:pPr>
      <w:r>
        <w:t>Trey Darley, Soltra</w:t>
      </w:r>
    </w:p>
    <w:p w14:paraId="5287B46E" w14:textId="77777777" w:rsidR="00240330" w:rsidRDefault="00AE31AB" w:rsidP="00240330">
      <w:pPr>
        <w:pStyle w:val="Contributor"/>
      </w:pPr>
      <w:r>
        <w:t>Paul Dion, Soltra</w:t>
      </w:r>
    </w:p>
    <w:p w14:paraId="3B21C38B" w14:textId="77777777" w:rsidR="00240330" w:rsidRDefault="00AE31AB" w:rsidP="00240330">
      <w:pPr>
        <w:pStyle w:val="Contributor"/>
      </w:pPr>
      <w:r>
        <w:t>Brandon Hanes, Soltra</w:t>
      </w:r>
    </w:p>
    <w:p w14:paraId="19576E56" w14:textId="77777777" w:rsidR="00240330" w:rsidRDefault="00AE31AB" w:rsidP="00240330">
      <w:pPr>
        <w:pStyle w:val="Contributor"/>
      </w:pPr>
      <w:r>
        <w:t>Ali Khan, Soltra</w:t>
      </w:r>
    </w:p>
    <w:p w14:paraId="4A308D9E" w14:textId="77777777" w:rsidR="00240330" w:rsidRDefault="00240330" w:rsidP="00240330">
      <w:pPr>
        <w:pStyle w:val="Contributor"/>
      </w:pPr>
    </w:p>
    <w:p w14:paraId="43B5BEF7" w14:textId="77777777" w:rsidR="00240330" w:rsidRDefault="00AE31AB" w:rsidP="00240330">
      <w:pPr>
        <w:pStyle w:val="Contributor"/>
      </w:pPr>
      <w:r>
        <w:t>The authors would also like to thank the larger CybOX Community for its input and help in reviewing this document.</w:t>
      </w:r>
    </w:p>
    <w:p w14:paraId="2E6BD808" w14:textId="77777777" w:rsidR="00240330" w:rsidRPr="00C76CAA" w:rsidRDefault="00240330" w:rsidP="00240330"/>
    <w:p w14:paraId="7A4B7DA0" w14:textId="77777777" w:rsidR="00240330" w:rsidRDefault="00AE31AB" w:rsidP="00240330">
      <w:pPr>
        <w:pStyle w:val="AppendixHeading1"/>
      </w:pPr>
      <w:bookmarkStart w:id="72" w:name="_Toc85472898"/>
      <w:bookmarkStart w:id="73" w:name="_Toc287332014"/>
      <w:bookmarkStart w:id="74" w:name="_Toc409437269"/>
      <w:bookmarkStart w:id="75" w:name="_Toc438125108"/>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240330" w14:paraId="68F359A9" w14:textId="77777777" w:rsidTr="00CA6310">
        <w:tc>
          <w:tcPr>
            <w:tcW w:w="1050" w:type="dxa"/>
          </w:tcPr>
          <w:p w14:paraId="3D1F5158" w14:textId="77777777" w:rsidR="00240330" w:rsidRPr="00C7321D" w:rsidRDefault="00AE31AB" w:rsidP="00240330">
            <w:pPr>
              <w:jc w:val="center"/>
              <w:rPr>
                <w:b/>
              </w:rPr>
            </w:pPr>
            <w:r w:rsidRPr="00C7321D">
              <w:rPr>
                <w:b/>
              </w:rPr>
              <w:t>Revision</w:t>
            </w:r>
          </w:p>
        </w:tc>
        <w:tc>
          <w:tcPr>
            <w:tcW w:w="2118" w:type="dxa"/>
          </w:tcPr>
          <w:p w14:paraId="75807E4C" w14:textId="77777777" w:rsidR="00240330" w:rsidRPr="00C7321D" w:rsidRDefault="00AE31AB" w:rsidP="00240330">
            <w:pPr>
              <w:jc w:val="center"/>
              <w:rPr>
                <w:b/>
              </w:rPr>
            </w:pPr>
            <w:r w:rsidRPr="00C7321D">
              <w:rPr>
                <w:b/>
              </w:rPr>
              <w:t>Date</w:t>
            </w:r>
          </w:p>
        </w:tc>
        <w:tc>
          <w:tcPr>
            <w:tcW w:w="1620" w:type="dxa"/>
          </w:tcPr>
          <w:p w14:paraId="5D7A27F0" w14:textId="77777777" w:rsidR="00240330" w:rsidRPr="00C7321D" w:rsidRDefault="00AE31AB" w:rsidP="00240330">
            <w:pPr>
              <w:jc w:val="center"/>
              <w:rPr>
                <w:b/>
              </w:rPr>
            </w:pPr>
            <w:r w:rsidRPr="00C7321D">
              <w:rPr>
                <w:b/>
              </w:rPr>
              <w:t>Editor</w:t>
            </w:r>
          </w:p>
        </w:tc>
        <w:tc>
          <w:tcPr>
            <w:tcW w:w="4788" w:type="dxa"/>
          </w:tcPr>
          <w:p w14:paraId="325B059E" w14:textId="77777777" w:rsidR="00240330" w:rsidRPr="00C7321D" w:rsidRDefault="00AE31AB" w:rsidP="00240330">
            <w:pPr>
              <w:rPr>
                <w:b/>
              </w:rPr>
            </w:pPr>
            <w:r w:rsidRPr="00C7321D">
              <w:rPr>
                <w:b/>
              </w:rPr>
              <w:t>Changes Made</w:t>
            </w:r>
          </w:p>
        </w:tc>
      </w:tr>
      <w:tr w:rsidR="00240330" w14:paraId="117E68B4" w14:textId="77777777" w:rsidTr="00CA6310">
        <w:tc>
          <w:tcPr>
            <w:tcW w:w="1050" w:type="dxa"/>
          </w:tcPr>
          <w:p w14:paraId="5AC38B60" w14:textId="77777777" w:rsidR="00240330" w:rsidRDefault="00AE31AB" w:rsidP="00240330">
            <w:r>
              <w:t>wd01</w:t>
            </w:r>
          </w:p>
        </w:tc>
        <w:tc>
          <w:tcPr>
            <w:tcW w:w="2118" w:type="dxa"/>
          </w:tcPr>
          <w:p w14:paraId="1AC6B9B2" w14:textId="35DE3FC7" w:rsidR="00240330" w:rsidRDefault="00553810" w:rsidP="00240330">
            <w:r>
              <w:t>15 December</w:t>
            </w:r>
            <w:r w:rsidR="00CA6310" w:rsidRPr="00CA6310">
              <w:t xml:space="preserve"> 2015</w:t>
            </w:r>
          </w:p>
        </w:tc>
        <w:tc>
          <w:tcPr>
            <w:tcW w:w="1620" w:type="dxa"/>
          </w:tcPr>
          <w:p w14:paraId="54CE90A5" w14:textId="77777777" w:rsidR="00240330" w:rsidRDefault="00AE31AB" w:rsidP="00240330">
            <w:r>
              <w:t>Desiree Beck Trey Darley Ivan Kirillov Rich Piazza</w:t>
            </w:r>
          </w:p>
        </w:tc>
        <w:tc>
          <w:tcPr>
            <w:tcW w:w="4788" w:type="dxa"/>
          </w:tcPr>
          <w:p w14:paraId="138FDF83" w14:textId="77777777" w:rsidR="00240330" w:rsidRDefault="00AE31AB" w:rsidP="00240330">
            <w:r>
              <w:t>Initial transfer to OASIS template</w:t>
            </w:r>
          </w:p>
        </w:tc>
      </w:tr>
    </w:tbl>
    <w:p w14:paraId="39837923" w14:textId="77777777" w:rsidR="00240330" w:rsidRPr="003129C6" w:rsidRDefault="00240330" w:rsidP="00240330"/>
    <w:sectPr w:rsidR="00240330" w:rsidRPr="003129C6" w:rsidSect="0024033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2-01T21:55:00Z" w:initials="RDB">
    <w:p w14:paraId="7528C3B0" w14:textId="77777777" w:rsidR="00240330" w:rsidRDefault="0024033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28C3B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F538B" w14:textId="77777777" w:rsidR="000F1530" w:rsidRDefault="000F1530">
      <w:r>
        <w:separator/>
      </w:r>
    </w:p>
  </w:endnote>
  <w:endnote w:type="continuationSeparator" w:id="0">
    <w:p w14:paraId="4985FBE1" w14:textId="77777777" w:rsidR="000F1530" w:rsidRDefault="000F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C068A" w14:textId="14032F9A"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5503A94F" w14:textId="52D74B50"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56F8">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56F8">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25ADC" w14:textId="34CE7F09" w:rsidR="00240330" w:rsidRPr="00195F88" w:rsidRDefault="00240330" w:rsidP="00240330">
    <w:pPr>
      <w:pStyle w:val="Footer"/>
      <w:tabs>
        <w:tab w:val="clear" w:pos="4320"/>
        <w:tab w:val="clear" w:pos="8640"/>
        <w:tab w:val="center" w:pos="4680"/>
        <w:tab w:val="right" w:pos="9360"/>
      </w:tabs>
      <w:rPr>
        <w:sz w:val="16"/>
        <w:szCs w:val="16"/>
        <w:lang w:val="en-US"/>
      </w:rPr>
    </w:pPr>
    <w:r>
      <w:rPr>
        <w:sz w:val="16"/>
        <w:szCs w:val="16"/>
      </w:rPr>
      <w:t>cybox-</w:t>
    </w:r>
    <w:r w:rsidRPr="00EF7BBD">
      <w:rPr>
        <w:sz w:val="16"/>
        <w:szCs w:val="16"/>
      </w:rPr>
      <w:t>2.1.1-wd01-part67-win-event-log-object</w:t>
    </w:r>
    <w:r>
      <w:rPr>
        <w:sz w:val="16"/>
        <w:szCs w:val="16"/>
      </w:rPr>
      <w:tab/>
      <w:t>Working Draft 01</w:t>
    </w:r>
    <w:r>
      <w:rPr>
        <w:sz w:val="16"/>
        <w:szCs w:val="16"/>
      </w:rPr>
      <w:tab/>
    </w:r>
    <w:r w:rsidR="00553810">
      <w:rPr>
        <w:sz w:val="16"/>
        <w:szCs w:val="16"/>
        <w:lang w:val="en-US"/>
      </w:rPr>
      <w:t>15 December</w:t>
    </w:r>
    <w:r w:rsidRPr="00CA6310">
      <w:rPr>
        <w:sz w:val="16"/>
        <w:szCs w:val="16"/>
        <w:lang w:val="en-US"/>
      </w:rPr>
      <w:t xml:space="preserve"> 2015</w:t>
    </w:r>
  </w:p>
  <w:p w14:paraId="60445F32" w14:textId="15FEC505" w:rsidR="00240330" w:rsidRPr="00195F88" w:rsidRDefault="002403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E56F8">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E56F8">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8A9E3"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F6A6192" w14:textId="77777777" w:rsidR="000F1530" w:rsidRPr="00195F88" w:rsidRDefault="000F1530" w:rsidP="0024033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2E24D6" w14:textId="77777777" w:rsidR="000F1530" w:rsidRDefault="000F1530"/>
    <w:p w14:paraId="1847F6E4" w14:textId="77777777" w:rsidR="000F1530" w:rsidRDefault="000F1530">
      <w:r>
        <w:separator/>
      </w:r>
    </w:p>
  </w:footnote>
  <w:footnote w:type="continuationSeparator" w:id="0">
    <w:p w14:paraId="2F503E8C" w14:textId="77777777" w:rsidR="000F1530" w:rsidRDefault="000F1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E34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D67E7A"/>
    <w:multiLevelType w:val="hybridMultilevel"/>
    <w:tmpl w:val="C6D6A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4326"/>
    <w:rsid w:val="000F1530"/>
    <w:rsid w:val="001001B3"/>
    <w:rsid w:val="00116F33"/>
    <w:rsid w:val="00167C51"/>
    <w:rsid w:val="0022534C"/>
    <w:rsid w:val="00240330"/>
    <w:rsid w:val="00276EB0"/>
    <w:rsid w:val="002B70D0"/>
    <w:rsid w:val="002E51B6"/>
    <w:rsid w:val="00397A5C"/>
    <w:rsid w:val="003A4326"/>
    <w:rsid w:val="004B4957"/>
    <w:rsid w:val="00553810"/>
    <w:rsid w:val="005C779C"/>
    <w:rsid w:val="00661496"/>
    <w:rsid w:val="006F2F17"/>
    <w:rsid w:val="008478BD"/>
    <w:rsid w:val="008A6AA2"/>
    <w:rsid w:val="008D3194"/>
    <w:rsid w:val="00937F1D"/>
    <w:rsid w:val="009B5681"/>
    <w:rsid w:val="009E56F8"/>
    <w:rsid w:val="00AC5541"/>
    <w:rsid w:val="00AE31AB"/>
    <w:rsid w:val="00B07E6C"/>
    <w:rsid w:val="00B80BEB"/>
    <w:rsid w:val="00BC1E0C"/>
    <w:rsid w:val="00C36F9F"/>
    <w:rsid w:val="00CA220A"/>
    <w:rsid w:val="00CA6310"/>
    <w:rsid w:val="00CA7692"/>
    <w:rsid w:val="00DE43F7"/>
    <w:rsid w:val="00E91736"/>
    <w:rsid w:val="00EB3856"/>
    <w:rsid w:val="00EF7BBD"/>
    <w:rsid w:val="00FA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88CC9D4"/>
  <w15:docId w15:val="{1D4A46DB-4BD6-40F8-84BA-28B4EDF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E3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720A0-C4D6-4740-8DC8-EB3975DF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4864</Words>
  <Characters>27726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word_docs/Win_Event_Log_Object.docx</vt:lpstr>
    </vt:vector>
  </TitlesOfParts>
  <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word_docs/Win_Event_Log_Object.docx</dc:title>
  <dc:subject/>
  <dc:creator>Piazza, Rich</dc:creator>
  <cp:keywords/>
  <dc:description/>
  <cp:lastModifiedBy>Piazza, Rich</cp:lastModifiedBy>
  <cp:revision>29</cp:revision>
  <dcterms:created xsi:type="dcterms:W3CDTF">2015-09-28T17:25:00Z</dcterms:created>
  <dcterms:modified xsi:type="dcterms:W3CDTF">2016-04-25T16:40:00Z</dcterms:modified>
</cp:coreProperties>
</file>