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68F1C48" w14:textId="77777777" w:rsidR="00C71349" w:rsidRPr="00CE06CB" w:rsidRDefault="000220BD" w:rsidP="008C100C">
      <w:pPr>
        <w:pStyle w:val="Title"/>
        <w:rPr>
          <w:sz w:val="28"/>
          <w:szCs w:val="28"/>
        </w:rPr>
      </w:pPr>
      <w:r w:rsidRPr="009608FD">
        <w:rPr>
          <w:sz w:val="28"/>
          <w:szCs w:val="28"/>
        </w:rPr>
        <w:t>CybOX</w:t>
      </w:r>
      <w:r w:rsidR="007501BC">
        <w:rPr>
          <w:sz w:val="28"/>
          <w:szCs w:val="28"/>
          <w:vertAlign w:val="superscript"/>
        </w:rPr>
        <w:t>TM</w:t>
      </w:r>
      <w:r w:rsidRPr="009608FD">
        <w:rPr>
          <w:sz w:val="28"/>
          <w:szCs w:val="28"/>
        </w:rPr>
        <w:t xml:space="preserve"> Version 2.1.1 Part 79: Win Network Route Entry Object</w:t>
      </w:r>
    </w:p>
    <w:p w14:paraId="1B3CF131" w14:textId="77777777" w:rsidR="00E4299F" w:rsidRPr="003817AC" w:rsidRDefault="000220BD" w:rsidP="003817AC">
      <w:pPr>
        <w:pStyle w:val="Subtitle"/>
        <w:rPr>
          <w:sz w:val="24"/>
          <w:szCs w:val="24"/>
        </w:rPr>
      </w:pPr>
      <w:r w:rsidRPr="003817AC">
        <w:rPr>
          <w:sz w:val="24"/>
          <w:szCs w:val="24"/>
        </w:rPr>
        <w:t>Working Draft 01</w:t>
      </w:r>
    </w:p>
    <w:p w14:paraId="0BFDA205" w14:textId="77777777" w:rsidR="00E01912" w:rsidRDefault="00387F87" w:rsidP="00E01912">
      <w:pPr>
        <w:pStyle w:val="Subtitle"/>
        <w:rPr>
          <w:sz w:val="24"/>
          <w:szCs w:val="24"/>
        </w:rPr>
      </w:pPr>
      <w:bookmarkStart w:id="0" w:name="_Toc85472892"/>
      <w:r>
        <w:rPr>
          <w:sz w:val="24"/>
          <w:szCs w:val="24"/>
        </w:rPr>
        <w:t>16 November 2015</w:t>
      </w:r>
    </w:p>
    <w:p w14:paraId="1C3D5CA8" w14:textId="77777777" w:rsidR="00D17F06" w:rsidRDefault="000220BD" w:rsidP="00D17F06">
      <w:pPr>
        <w:pStyle w:val="Titlepageinfo"/>
      </w:pPr>
      <w:r>
        <w:t>Technical Committee:</w:t>
      </w:r>
    </w:p>
    <w:p w14:paraId="79184D67" w14:textId="77777777" w:rsidR="00D17F06" w:rsidRDefault="00BF4D07" w:rsidP="00D17F06">
      <w:pPr>
        <w:pStyle w:val="Titlepageinfodescription"/>
      </w:pPr>
      <w:hyperlink r:id="rId7" w:history="1">
        <w:r w:rsidR="000220BD">
          <w:rPr>
            <w:rStyle w:val="Hyperlink"/>
          </w:rPr>
          <w:t>OASIS Cyber Threat Intelligence (CTI) TC</w:t>
        </w:r>
      </w:hyperlink>
    </w:p>
    <w:p w14:paraId="345E6759" w14:textId="77777777" w:rsidR="00D17F06" w:rsidRDefault="000220BD" w:rsidP="00D17F06">
      <w:pPr>
        <w:pStyle w:val="Titlepageinfo"/>
      </w:pPr>
      <w:r>
        <w:t>Chair:</w:t>
      </w:r>
    </w:p>
    <w:p w14:paraId="24AF8FC9" w14:textId="77777777" w:rsidR="008F61FB" w:rsidRDefault="000220BD"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7E2BCC4F" w14:textId="77777777" w:rsidR="00D17F06" w:rsidRDefault="000220BD" w:rsidP="00D17F06">
      <w:pPr>
        <w:pStyle w:val="Titlepageinfo"/>
      </w:pPr>
      <w:r>
        <w:t>Editors:</w:t>
      </w:r>
    </w:p>
    <w:p w14:paraId="7149FF0A" w14:textId="77777777" w:rsidR="006B65C7" w:rsidRDefault="000220BD"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ECA04B7" w14:textId="77777777" w:rsidR="002E2346" w:rsidRPr="009D7D6E" w:rsidRDefault="000220BD"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6723B17A" w14:textId="77777777" w:rsidR="006B65C7" w:rsidRDefault="000220BD"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F5C7CB8" w14:textId="77777777" w:rsidR="006B65C7" w:rsidRDefault="000220BD"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7A299228" w14:textId="77777777" w:rsidR="006B65C7" w:rsidRDefault="000220BD" w:rsidP="006B65C7">
      <w:pPr>
        <w:pStyle w:val="Titlepageinfo"/>
      </w:pPr>
      <w:bookmarkStart w:id="1" w:name="AdditionalArtifacts"/>
      <w:r>
        <w:t>Additional artifacts:</w:t>
      </w:r>
      <w:bookmarkEnd w:id="1"/>
    </w:p>
    <w:p w14:paraId="27D8F747" w14:textId="77777777" w:rsidR="00E62DFD" w:rsidRDefault="000220BD"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4993244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2CE293B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B491BD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EBCAF9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7A9E49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4BB3446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3755063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53DBD55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394BD1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6C268AD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DAA685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D72085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0AB765B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8C63BC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7F1204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686F565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4F798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0DF625E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3719046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55CADC6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627728D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066F23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866D23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B9C591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8125C3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3367641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077D19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2FAFBA9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0396D41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4C52E2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22BC9DB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8FA36A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20EF2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4289E3D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EF640B7" w14:textId="77777777" w:rsidR="00661A79" w:rsidRDefault="00661A79" w:rsidP="00661A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081D7A4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DE7FE4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812F4D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0A487A8F"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19928350"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24C452D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AAB574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3A400FB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6A7BF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C7A4515"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9B8FEA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790D7C0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55CA11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1D9DBDC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4785AEB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6E8C8A4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0A0CF6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5441A2E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7513FEE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1B27464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CBFE19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83E48D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087DBBB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5A976AA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DE4006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2EEF766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39E66A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ED4B33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D09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0869B6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0705A3C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7E67DFF4"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207805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24D438D8"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7C956DD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0BA3B3DD"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2237E85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5D9679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1068BE3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1D56F99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2CB1B7A6"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38DF321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6590C36A"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DA5A26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rsidR="00262081">
        <w:t>. (this document)</w:t>
      </w:r>
    </w:p>
    <w:p w14:paraId="56545502"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7C4E16D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ACF7CF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4F9EC9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62F5528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786C462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6CCB638F"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51B763A7"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0376DD81" w14:textId="77777777" w:rsidR="00661A79" w:rsidRDefault="00661A79" w:rsidP="00661A7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21C5D8E"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153DD333"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7FDC115C"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892F25B"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78685151"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55047C79" w14:textId="77777777" w:rsidR="00661A79" w:rsidRDefault="00661A79" w:rsidP="00661A7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2828051A" w14:textId="77777777" w:rsidR="00D17F06" w:rsidRDefault="000220BD" w:rsidP="00D17F06">
      <w:pPr>
        <w:pStyle w:val="Titlepageinfo"/>
      </w:pPr>
      <w:bookmarkStart w:id="2" w:name="RelatedWork"/>
      <w:r>
        <w:t>Related work</w:t>
      </w:r>
      <w:bookmarkEnd w:id="2"/>
      <w:r>
        <w:t>:</w:t>
      </w:r>
    </w:p>
    <w:p w14:paraId="22587370" w14:textId="77777777" w:rsidR="00D17F06" w:rsidRPr="004C4D7C" w:rsidRDefault="000220BD" w:rsidP="00D17F06">
      <w:pPr>
        <w:pStyle w:val="Titlepageinfodescription"/>
      </w:pPr>
      <w:r>
        <w:t>This specification is related to:</w:t>
      </w:r>
    </w:p>
    <w:p w14:paraId="365163FC" w14:textId="77777777" w:rsidR="00304613" w:rsidRDefault="00304613" w:rsidP="00304613">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B757B48" w14:textId="77777777" w:rsidR="00735E3A" w:rsidRDefault="000220BD" w:rsidP="00735E3A">
      <w:pPr>
        <w:pStyle w:val="Titlepageinfo"/>
      </w:pPr>
      <w:r>
        <w:t>Abstract:</w:t>
      </w:r>
    </w:p>
    <w:p w14:paraId="150776F7" w14:textId="77777777" w:rsidR="00E35CFD" w:rsidRPr="00A00963" w:rsidRDefault="000220BD"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Network Route Entry Object data model</w:t>
      </w:r>
      <w:r w:rsidRPr="00A00963">
        <w:t>, which is one of the Object data models for CybOX content.</w:t>
      </w:r>
    </w:p>
    <w:p w14:paraId="5A6B944E" w14:textId="77777777" w:rsidR="00544386" w:rsidRDefault="000220BD" w:rsidP="00544386">
      <w:pPr>
        <w:pStyle w:val="Titlepageinfo"/>
      </w:pPr>
      <w:r>
        <w:t>Status:</w:t>
      </w:r>
    </w:p>
    <w:p w14:paraId="6C25657A" w14:textId="77777777" w:rsidR="001057D2" w:rsidRDefault="000220BD"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1B2DDCC" w14:textId="77777777" w:rsidR="001057D2" w:rsidRDefault="000220BD" w:rsidP="001057D2">
      <w:pPr>
        <w:pStyle w:val="Titlepageinfo"/>
      </w:pPr>
      <w:commentRangeStart w:id="3"/>
      <w:r>
        <w:t>URI patterns:</w:t>
      </w:r>
    </w:p>
    <w:p w14:paraId="75F3CB46" w14:textId="77777777" w:rsidR="00CA025D" w:rsidRPr="00CA025D" w:rsidRDefault="000220BD"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24CA397D" w14:textId="77777777" w:rsidR="00CA025D" w:rsidRPr="00CA025D" w:rsidRDefault="000220BD"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7D0C2A07" w14:textId="77777777" w:rsidR="00544386" w:rsidRDefault="000220BD" w:rsidP="001057D2">
      <w:pPr>
        <w:pStyle w:val="Abstract"/>
      </w:pPr>
      <w:r>
        <w:t>(Managed by OASIS TC Administration; please don’t modify.)</w:t>
      </w:r>
      <w:commentRangeEnd w:id="3"/>
      <w:r w:rsidR="00F93973">
        <w:rPr>
          <w:rStyle w:val="CommentReference"/>
          <w:color w:val="333333"/>
        </w:rPr>
        <w:commentReference w:id="3"/>
      </w:r>
    </w:p>
    <w:p w14:paraId="56B54288" w14:textId="77777777" w:rsidR="006E4329" w:rsidRDefault="00BF4D07" w:rsidP="00544386">
      <w:pPr>
        <w:pStyle w:val="Abstract"/>
      </w:pPr>
    </w:p>
    <w:p w14:paraId="02C63C25" w14:textId="77777777" w:rsidR="001E392A" w:rsidRDefault="00BF4D07" w:rsidP="00544386">
      <w:pPr>
        <w:pStyle w:val="Abstract"/>
      </w:pPr>
    </w:p>
    <w:p w14:paraId="09FDF7AA" w14:textId="77777777" w:rsidR="006E4329" w:rsidRPr="00852E10" w:rsidRDefault="000220BD" w:rsidP="006E4329">
      <w:pPr>
        <w:spacing w:after="80"/>
      </w:pPr>
      <w:r>
        <w:t>Copyright © OASIS Open 2015</w:t>
      </w:r>
      <w:r w:rsidRPr="00852E10">
        <w:t>. All Rights Reserved.</w:t>
      </w:r>
    </w:p>
    <w:p w14:paraId="6F12EC48" w14:textId="77777777" w:rsidR="006E4329" w:rsidRPr="00852E10" w:rsidRDefault="000220BD" w:rsidP="006E4329">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43FF677B" w14:textId="77777777" w:rsidR="006E4329" w:rsidRPr="00852E10" w:rsidRDefault="000220BD"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831A271" w14:textId="77777777" w:rsidR="006E4329" w:rsidRDefault="000220BD" w:rsidP="006E4329">
      <w:pPr>
        <w:spacing w:after="80"/>
      </w:pPr>
      <w:r w:rsidRPr="00852E10">
        <w:t>The limited permissions granted above are perpetual and will not be revoked by OASIS or its successors or assigns.</w:t>
      </w:r>
    </w:p>
    <w:p w14:paraId="03F6672D" w14:textId="77777777" w:rsidR="00E13406" w:rsidRDefault="000220BD" w:rsidP="00E13406">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E13406" w:rsidRPr="008C3D8A">
        <w:t>PARTICULAR PURPOSE.</w:t>
      </w:r>
    </w:p>
    <w:p w14:paraId="1EE0DF99" w14:textId="77777777" w:rsidR="00E13406" w:rsidRDefault="00E13406" w:rsidP="00E13406">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33EEB78A" w14:textId="77777777" w:rsidR="00E13406" w:rsidRDefault="00E13406" w:rsidP="00E13406">
      <w:r>
        <w:br w:type="page"/>
      </w:r>
    </w:p>
    <w:p w14:paraId="6804037F" w14:textId="77777777" w:rsidR="00E13406" w:rsidRPr="00852E10" w:rsidRDefault="00E13406" w:rsidP="00E13406">
      <w:pPr>
        <w:pStyle w:val="Notices"/>
      </w:pPr>
      <w:r>
        <w:lastRenderedPageBreak/>
        <w:t>Table of Contents</w:t>
      </w:r>
    </w:p>
    <w:p w14:paraId="63545E11" w14:textId="77777777" w:rsidR="00E13406" w:rsidRDefault="00E13406">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965527" w:history="1">
        <w:r w:rsidRPr="00774214">
          <w:rPr>
            <w:rStyle w:val="Hyperlink"/>
            <w:noProof/>
          </w:rPr>
          <w:t>1</w:t>
        </w:r>
        <w:r>
          <w:rPr>
            <w:rFonts w:asciiTheme="minorHAnsi" w:eastAsiaTheme="minorEastAsia" w:hAnsiTheme="minorHAnsi" w:cstheme="minorBidi"/>
            <w:noProof/>
            <w:color w:val="auto"/>
            <w:sz w:val="22"/>
            <w:szCs w:val="22"/>
          </w:rPr>
          <w:tab/>
        </w:r>
        <w:r w:rsidRPr="00774214">
          <w:rPr>
            <w:rStyle w:val="Hyperlink"/>
            <w:noProof/>
          </w:rPr>
          <w:t>Introduction</w:t>
        </w:r>
        <w:r>
          <w:rPr>
            <w:noProof/>
            <w:webHidden/>
          </w:rPr>
          <w:tab/>
        </w:r>
        <w:r>
          <w:rPr>
            <w:noProof/>
            <w:webHidden/>
          </w:rPr>
          <w:fldChar w:fldCharType="begin"/>
        </w:r>
        <w:r>
          <w:rPr>
            <w:noProof/>
            <w:webHidden/>
          </w:rPr>
          <w:instrText xml:space="preserve"> PAGEREF _Toc436965527 \h </w:instrText>
        </w:r>
        <w:r>
          <w:rPr>
            <w:noProof/>
            <w:webHidden/>
          </w:rPr>
        </w:r>
        <w:r>
          <w:rPr>
            <w:noProof/>
            <w:webHidden/>
          </w:rPr>
          <w:fldChar w:fldCharType="separate"/>
        </w:r>
        <w:r w:rsidR="002E6F60">
          <w:rPr>
            <w:noProof/>
            <w:webHidden/>
          </w:rPr>
          <w:t>6</w:t>
        </w:r>
        <w:r>
          <w:rPr>
            <w:noProof/>
            <w:webHidden/>
          </w:rPr>
          <w:fldChar w:fldCharType="end"/>
        </w:r>
      </w:hyperlink>
    </w:p>
    <w:p w14:paraId="36A99648" w14:textId="77777777" w:rsidR="00E13406" w:rsidRDefault="00BF4D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28" w:history="1">
        <w:r w:rsidR="00E13406" w:rsidRPr="00774214">
          <w:rPr>
            <w:rStyle w:val="Hyperlink"/>
            <w:noProof/>
          </w:rPr>
          <w:t>1.1</w:t>
        </w:r>
        <w:r w:rsidR="00E13406">
          <w:rPr>
            <w:rFonts w:asciiTheme="minorHAnsi" w:eastAsiaTheme="minorEastAsia" w:hAnsiTheme="minorHAnsi" w:cstheme="minorBidi"/>
            <w:noProof/>
            <w:color w:val="auto"/>
            <w:sz w:val="22"/>
            <w:szCs w:val="22"/>
          </w:rPr>
          <w:tab/>
        </w:r>
        <w:r w:rsidR="00E13406" w:rsidRPr="00774214">
          <w:rPr>
            <w:rStyle w:val="Hyperlink"/>
            <w:noProof/>
          </w:rPr>
          <w:t>CybOX</w:t>
        </w:r>
        <w:r w:rsidR="00E13406" w:rsidRPr="00774214">
          <w:rPr>
            <w:rStyle w:val="Hyperlink"/>
            <w:noProof/>
            <w:vertAlign w:val="superscript"/>
          </w:rPr>
          <w:t>TM</w:t>
        </w:r>
        <w:r w:rsidR="00E13406" w:rsidRPr="00774214">
          <w:rPr>
            <w:rStyle w:val="Hyperlink"/>
            <w:noProof/>
          </w:rPr>
          <w:t xml:space="preserve"> Specification Documents</w:t>
        </w:r>
        <w:r w:rsidR="00E13406">
          <w:rPr>
            <w:noProof/>
            <w:webHidden/>
          </w:rPr>
          <w:tab/>
        </w:r>
        <w:r w:rsidR="00E13406">
          <w:rPr>
            <w:noProof/>
            <w:webHidden/>
          </w:rPr>
          <w:fldChar w:fldCharType="begin"/>
        </w:r>
        <w:r w:rsidR="00E13406">
          <w:rPr>
            <w:noProof/>
            <w:webHidden/>
          </w:rPr>
          <w:instrText xml:space="preserve"> PAGEREF _Toc436965528 \h </w:instrText>
        </w:r>
        <w:r w:rsidR="00E13406">
          <w:rPr>
            <w:noProof/>
            <w:webHidden/>
          </w:rPr>
        </w:r>
        <w:r w:rsidR="00E13406">
          <w:rPr>
            <w:noProof/>
            <w:webHidden/>
          </w:rPr>
          <w:fldChar w:fldCharType="separate"/>
        </w:r>
        <w:r w:rsidR="002E6F60">
          <w:rPr>
            <w:noProof/>
            <w:webHidden/>
          </w:rPr>
          <w:t>6</w:t>
        </w:r>
        <w:r w:rsidR="00E13406">
          <w:rPr>
            <w:noProof/>
            <w:webHidden/>
          </w:rPr>
          <w:fldChar w:fldCharType="end"/>
        </w:r>
      </w:hyperlink>
    </w:p>
    <w:p w14:paraId="22F71569" w14:textId="77777777" w:rsidR="00E13406" w:rsidRDefault="00BF4D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29" w:history="1">
        <w:r w:rsidR="00E13406" w:rsidRPr="00774214">
          <w:rPr>
            <w:rStyle w:val="Hyperlink"/>
            <w:noProof/>
          </w:rPr>
          <w:t>1.2</w:t>
        </w:r>
        <w:r w:rsidR="00E13406">
          <w:rPr>
            <w:rFonts w:asciiTheme="minorHAnsi" w:eastAsiaTheme="minorEastAsia" w:hAnsiTheme="minorHAnsi" w:cstheme="minorBidi"/>
            <w:noProof/>
            <w:color w:val="auto"/>
            <w:sz w:val="22"/>
            <w:szCs w:val="22"/>
          </w:rPr>
          <w:tab/>
        </w:r>
        <w:r w:rsidR="00E13406" w:rsidRPr="00774214">
          <w:rPr>
            <w:rStyle w:val="Hyperlink"/>
            <w:noProof/>
          </w:rPr>
          <w:t>Document Conventions</w:t>
        </w:r>
        <w:r w:rsidR="00E13406">
          <w:rPr>
            <w:noProof/>
            <w:webHidden/>
          </w:rPr>
          <w:tab/>
        </w:r>
        <w:r w:rsidR="00E13406">
          <w:rPr>
            <w:noProof/>
            <w:webHidden/>
          </w:rPr>
          <w:fldChar w:fldCharType="begin"/>
        </w:r>
        <w:r w:rsidR="00E13406">
          <w:rPr>
            <w:noProof/>
            <w:webHidden/>
          </w:rPr>
          <w:instrText xml:space="preserve"> PAGEREF _Toc436965529 \h </w:instrText>
        </w:r>
        <w:r w:rsidR="00E13406">
          <w:rPr>
            <w:noProof/>
            <w:webHidden/>
          </w:rPr>
        </w:r>
        <w:r w:rsidR="00E13406">
          <w:rPr>
            <w:noProof/>
            <w:webHidden/>
          </w:rPr>
          <w:fldChar w:fldCharType="separate"/>
        </w:r>
        <w:r w:rsidR="002E6F60">
          <w:rPr>
            <w:noProof/>
            <w:webHidden/>
          </w:rPr>
          <w:t>6</w:t>
        </w:r>
        <w:r w:rsidR="00E13406">
          <w:rPr>
            <w:noProof/>
            <w:webHidden/>
          </w:rPr>
          <w:fldChar w:fldCharType="end"/>
        </w:r>
      </w:hyperlink>
    </w:p>
    <w:p w14:paraId="7BFD1B08" w14:textId="77777777" w:rsidR="00E13406" w:rsidRDefault="00BF4D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30" w:history="1">
        <w:r w:rsidR="00E13406" w:rsidRPr="00774214">
          <w:rPr>
            <w:rStyle w:val="Hyperlink"/>
            <w:noProof/>
          </w:rPr>
          <w:t>1.2.1</w:t>
        </w:r>
        <w:r w:rsidR="00E13406">
          <w:rPr>
            <w:rFonts w:asciiTheme="minorHAnsi" w:eastAsiaTheme="minorEastAsia" w:hAnsiTheme="minorHAnsi" w:cstheme="minorBidi"/>
            <w:noProof/>
            <w:color w:val="auto"/>
            <w:sz w:val="22"/>
            <w:szCs w:val="22"/>
          </w:rPr>
          <w:tab/>
        </w:r>
        <w:r w:rsidR="00E13406" w:rsidRPr="00774214">
          <w:rPr>
            <w:rStyle w:val="Hyperlink"/>
            <w:noProof/>
          </w:rPr>
          <w:t>Fonts</w:t>
        </w:r>
        <w:r w:rsidR="00E13406">
          <w:rPr>
            <w:noProof/>
            <w:webHidden/>
          </w:rPr>
          <w:tab/>
        </w:r>
        <w:r w:rsidR="00E13406">
          <w:rPr>
            <w:noProof/>
            <w:webHidden/>
          </w:rPr>
          <w:fldChar w:fldCharType="begin"/>
        </w:r>
        <w:r w:rsidR="00E13406">
          <w:rPr>
            <w:noProof/>
            <w:webHidden/>
          </w:rPr>
          <w:instrText xml:space="preserve"> PAGEREF _Toc436965530 \h </w:instrText>
        </w:r>
        <w:r w:rsidR="00E13406">
          <w:rPr>
            <w:noProof/>
            <w:webHidden/>
          </w:rPr>
        </w:r>
        <w:r w:rsidR="00E13406">
          <w:rPr>
            <w:noProof/>
            <w:webHidden/>
          </w:rPr>
          <w:fldChar w:fldCharType="separate"/>
        </w:r>
        <w:r w:rsidR="002E6F60">
          <w:rPr>
            <w:noProof/>
            <w:webHidden/>
          </w:rPr>
          <w:t>6</w:t>
        </w:r>
        <w:r w:rsidR="00E13406">
          <w:rPr>
            <w:noProof/>
            <w:webHidden/>
          </w:rPr>
          <w:fldChar w:fldCharType="end"/>
        </w:r>
      </w:hyperlink>
    </w:p>
    <w:p w14:paraId="38030375" w14:textId="77777777" w:rsidR="00E13406" w:rsidRDefault="00BF4D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31" w:history="1">
        <w:r w:rsidR="00E13406" w:rsidRPr="00774214">
          <w:rPr>
            <w:rStyle w:val="Hyperlink"/>
            <w:noProof/>
          </w:rPr>
          <w:t>1.2.2</w:t>
        </w:r>
        <w:r w:rsidR="00E13406">
          <w:rPr>
            <w:rFonts w:asciiTheme="minorHAnsi" w:eastAsiaTheme="minorEastAsia" w:hAnsiTheme="minorHAnsi" w:cstheme="minorBidi"/>
            <w:noProof/>
            <w:color w:val="auto"/>
            <w:sz w:val="22"/>
            <w:szCs w:val="22"/>
          </w:rPr>
          <w:tab/>
        </w:r>
        <w:r w:rsidR="00E13406" w:rsidRPr="00774214">
          <w:rPr>
            <w:rStyle w:val="Hyperlink"/>
            <w:noProof/>
          </w:rPr>
          <w:t>UML Package References</w:t>
        </w:r>
        <w:r w:rsidR="00E13406">
          <w:rPr>
            <w:noProof/>
            <w:webHidden/>
          </w:rPr>
          <w:tab/>
        </w:r>
        <w:r w:rsidR="00E13406">
          <w:rPr>
            <w:noProof/>
            <w:webHidden/>
          </w:rPr>
          <w:fldChar w:fldCharType="begin"/>
        </w:r>
        <w:r w:rsidR="00E13406">
          <w:rPr>
            <w:noProof/>
            <w:webHidden/>
          </w:rPr>
          <w:instrText xml:space="preserve"> PAGEREF _Toc436965531 \h </w:instrText>
        </w:r>
        <w:r w:rsidR="00E13406">
          <w:rPr>
            <w:noProof/>
            <w:webHidden/>
          </w:rPr>
        </w:r>
        <w:r w:rsidR="00E13406">
          <w:rPr>
            <w:noProof/>
            <w:webHidden/>
          </w:rPr>
          <w:fldChar w:fldCharType="separate"/>
        </w:r>
        <w:r w:rsidR="002E6F60">
          <w:rPr>
            <w:noProof/>
            <w:webHidden/>
          </w:rPr>
          <w:t>7</w:t>
        </w:r>
        <w:r w:rsidR="00E13406">
          <w:rPr>
            <w:noProof/>
            <w:webHidden/>
          </w:rPr>
          <w:fldChar w:fldCharType="end"/>
        </w:r>
      </w:hyperlink>
    </w:p>
    <w:p w14:paraId="66A87B97" w14:textId="77777777" w:rsidR="00E13406" w:rsidRDefault="00BF4D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32" w:history="1">
        <w:r w:rsidR="00E13406" w:rsidRPr="00774214">
          <w:rPr>
            <w:rStyle w:val="Hyperlink"/>
            <w:noProof/>
          </w:rPr>
          <w:t>1.2.3</w:t>
        </w:r>
        <w:r w:rsidR="00E13406">
          <w:rPr>
            <w:rFonts w:asciiTheme="minorHAnsi" w:eastAsiaTheme="minorEastAsia" w:hAnsiTheme="minorHAnsi" w:cstheme="minorBidi"/>
            <w:noProof/>
            <w:color w:val="auto"/>
            <w:sz w:val="22"/>
            <w:szCs w:val="22"/>
          </w:rPr>
          <w:tab/>
        </w:r>
        <w:r w:rsidR="00E13406" w:rsidRPr="00774214">
          <w:rPr>
            <w:rStyle w:val="Hyperlink"/>
            <w:noProof/>
          </w:rPr>
          <w:t>UML Diagrams</w:t>
        </w:r>
        <w:r w:rsidR="00E13406">
          <w:rPr>
            <w:noProof/>
            <w:webHidden/>
          </w:rPr>
          <w:tab/>
        </w:r>
        <w:r w:rsidR="00E13406">
          <w:rPr>
            <w:noProof/>
            <w:webHidden/>
          </w:rPr>
          <w:fldChar w:fldCharType="begin"/>
        </w:r>
        <w:r w:rsidR="00E13406">
          <w:rPr>
            <w:noProof/>
            <w:webHidden/>
          </w:rPr>
          <w:instrText xml:space="preserve"> PAGEREF _Toc436965532 \h </w:instrText>
        </w:r>
        <w:r w:rsidR="00E13406">
          <w:rPr>
            <w:noProof/>
            <w:webHidden/>
          </w:rPr>
        </w:r>
        <w:r w:rsidR="00E13406">
          <w:rPr>
            <w:noProof/>
            <w:webHidden/>
          </w:rPr>
          <w:fldChar w:fldCharType="separate"/>
        </w:r>
        <w:r w:rsidR="002E6F60">
          <w:rPr>
            <w:noProof/>
            <w:webHidden/>
          </w:rPr>
          <w:t>7</w:t>
        </w:r>
        <w:r w:rsidR="00E13406">
          <w:rPr>
            <w:noProof/>
            <w:webHidden/>
          </w:rPr>
          <w:fldChar w:fldCharType="end"/>
        </w:r>
      </w:hyperlink>
    </w:p>
    <w:p w14:paraId="689A32C2" w14:textId="77777777" w:rsidR="00E13406" w:rsidRDefault="00BF4D0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5533" w:history="1">
        <w:r w:rsidR="00E13406" w:rsidRPr="00774214">
          <w:rPr>
            <w:rStyle w:val="Hyperlink"/>
            <w:noProof/>
          </w:rPr>
          <w:t>1.2.3.1</w:t>
        </w:r>
        <w:r w:rsidR="00E13406">
          <w:rPr>
            <w:rFonts w:asciiTheme="minorHAnsi" w:eastAsiaTheme="minorEastAsia" w:hAnsiTheme="minorHAnsi" w:cstheme="minorBidi"/>
            <w:noProof/>
            <w:color w:val="auto"/>
            <w:sz w:val="22"/>
            <w:szCs w:val="22"/>
          </w:rPr>
          <w:tab/>
        </w:r>
        <w:r w:rsidR="00E13406" w:rsidRPr="00774214">
          <w:rPr>
            <w:rStyle w:val="Hyperlink"/>
            <w:noProof/>
          </w:rPr>
          <w:t>Class Properties</w:t>
        </w:r>
        <w:r w:rsidR="00E13406">
          <w:rPr>
            <w:noProof/>
            <w:webHidden/>
          </w:rPr>
          <w:tab/>
        </w:r>
        <w:r w:rsidR="00E13406">
          <w:rPr>
            <w:noProof/>
            <w:webHidden/>
          </w:rPr>
          <w:fldChar w:fldCharType="begin"/>
        </w:r>
        <w:r w:rsidR="00E13406">
          <w:rPr>
            <w:noProof/>
            <w:webHidden/>
          </w:rPr>
          <w:instrText xml:space="preserve"> PAGEREF _Toc436965533 \h </w:instrText>
        </w:r>
        <w:r w:rsidR="00E13406">
          <w:rPr>
            <w:noProof/>
            <w:webHidden/>
          </w:rPr>
        </w:r>
        <w:r w:rsidR="00E13406">
          <w:rPr>
            <w:noProof/>
            <w:webHidden/>
          </w:rPr>
          <w:fldChar w:fldCharType="separate"/>
        </w:r>
        <w:r w:rsidR="002E6F60">
          <w:rPr>
            <w:noProof/>
            <w:webHidden/>
          </w:rPr>
          <w:t>7</w:t>
        </w:r>
        <w:r w:rsidR="00E13406">
          <w:rPr>
            <w:noProof/>
            <w:webHidden/>
          </w:rPr>
          <w:fldChar w:fldCharType="end"/>
        </w:r>
      </w:hyperlink>
    </w:p>
    <w:p w14:paraId="7E9A33AF" w14:textId="77777777" w:rsidR="00E13406" w:rsidRDefault="00BF4D07">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965534" w:history="1">
        <w:r w:rsidR="00E13406" w:rsidRPr="00774214">
          <w:rPr>
            <w:rStyle w:val="Hyperlink"/>
            <w:noProof/>
          </w:rPr>
          <w:t>1.2.3.2</w:t>
        </w:r>
        <w:r w:rsidR="00E13406">
          <w:rPr>
            <w:rFonts w:asciiTheme="minorHAnsi" w:eastAsiaTheme="minorEastAsia" w:hAnsiTheme="minorHAnsi" w:cstheme="minorBidi"/>
            <w:noProof/>
            <w:color w:val="auto"/>
            <w:sz w:val="22"/>
            <w:szCs w:val="22"/>
          </w:rPr>
          <w:tab/>
        </w:r>
        <w:r w:rsidR="00E13406" w:rsidRPr="00774214">
          <w:rPr>
            <w:rStyle w:val="Hyperlink"/>
            <w:noProof/>
          </w:rPr>
          <w:t>Diagram Icons and Arrow Types</w:t>
        </w:r>
        <w:r w:rsidR="00E13406">
          <w:rPr>
            <w:noProof/>
            <w:webHidden/>
          </w:rPr>
          <w:tab/>
        </w:r>
        <w:r w:rsidR="00E13406">
          <w:rPr>
            <w:noProof/>
            <w:webHidden/>
          </w:rPr>
          <w:fldChar w:fldCharType="begin"/>
        </w:r>
        <w:r w:rsidR="00E13406">
          <w:rPr>
            <w:noProof/>
            <w:webHidden/>
          </w:rPr>
          <w:instrText xml:space="preserve"> PAGEREF _Toc436965534 \h </w:instrText>
        </w:r>
        <w:r w:rsidR="00E13406">
          <w:rPr>
            <w:noProof/>
            <w:webHidden/>
          </w:rPr>
        </w:r>
        <w:r w:rsidR="00E13406">
          <w:rPr>
            <w:noProof/>
            <w:webHidden/>
          </w:rPr>
          <w:fldChar w:fldCharType="separate"/>
        </w:r>
        <w:r w:rsidR="002E6F60">
          <w:rPr>
            <w:noProof/>
            <w:webHidden/>
          </w:rPr>
          <w:t>7</w:t>
        </w:r>
        <w:r w:rsidR="00E13406">
          <w:rPr>
            <w:noProof/>
            <w:webHidden/>
          </w:rPr>
          <w:fldChar w:fldCharType="end"/>
        </w:r>
      </w:hyperlink>
    </w:p>
    <w:p w14:paraId="7CBDC066" w14:textId="77777777" w:rsidR="00E13406" w:rsidRDefault="00BF4D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35" w:history="1">
        <w:r w:rsidR="00E13406" w:rsidRPr="00774214">
          <w:rPr>
            <w:rStyle w:val="Hyperlink"/>
            <w:noProof/>
          </w:rPr>
          <w:t>1.2.4</w:t>
        </w:r>
        <w:r w:rsidR="00E13406">
          <w:rPr>
            <w:rFonts w:asciiTheme="minorHAnsi" w:eastAsiaTheme="minorEastAsia" w:hAnsiTheme="minorHAnsi" w:cstheme="minorBidi"/>
            <w:noProof/>
            <w:color w:val="auto"/>
            <w:sz w:val="22"/>
            <w:szCs w:val="22"/>
          </w:rPr>
          <w:tab/>
        </w:r>
        <w:r w:rsidR="00E13406" w:rsidRPr="00774214">
          <w:rPr>
            <w:rStyle w:val="Hyperlink"/>
            <w:noProof/>
          </w:rPr>
          <w:t>Property Table Notation</w:t>
        </w:r>
        <w:r w:rsidR="00E13406">
          <w:rPr>
            <w:noProof/>
            <w:webHidden/>
          </w:rPr>
          <w:tab/>
        </w:r>
        <w:r w:rsidR="00E13406">
          <w:rPr>
            <w:noProof/>
            <w:webHidden/>
          </w:rPr>
          <w:fldChar w:fldCharType="begin"/>
        </w:r>
        <w:r w:rsidR="00E13406">
          <w:rPr>
            <w:noProof/>
            <w:webHidden/>
          </w:rPr>
          <w:instrText xml:space="preserve"> PAGEREF _Toc436965535 \h </w:instrText>
        </w:r>
        <w:r w:rsidR="00E13406">
          <w:rPr>
            <w:noProof/>
            <w:webHidden/>
          </w:rPr>
        </w:r>
        <w:r w:rsidR="00E13406">
          <w:rPr>
            <w:noProof/>
            <w:webHidden/>
          </w:rPr>
          <w:fldChar w:fldCharType="separate"/>
        </w:r>
        <w:r w:rsidR="002E6F60">
          <w:rPr>
            <w:noProof/>
            <w:webHidden/>
          </w:rPr>
          <w:t>8</w:t>
        </w:r>
        <w:r w:rsidR="00E13406">
          <w:rPr>
            <w:noProof/>
            <w:webHidden/>
          </w:rPr>
          <w:fldChar w:fldCharType="end"/>
        </w:r>
      </w:hyperlink>
    </w:p>
    <w:p w14:paraId="168B04C4" w14:textId="77777777" w:rsidR="00E13406" w:rsidRDefault="00BF4D07">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965536" w:history="1">
        <w:r w:rsidR="00E13406" w:rsidRPr="00774214">
          <w:rPr>
            <w:rStyle w:val="Hyperlink"/>
            <w:noProof/>
          </w:rPr>
          <w:t>1.2.5</w:t>
        </w:r>
        <w:r w:rsidR="00E13406">
          <w:rPr>
            <w:rFonts w:asciiTheme="minorHAnsi" w:eastAsiaTheme="minorEastAsia" w:hAnsiTheme="minorHAnsi" w:cstheme="minorBidi"/>
            <w:noProof/>
            <w:color w:val="auto"/>
            <w:sz w:val="22"/>
            <w:szCs w:val="22"/>
          </w:rPr>
          <w:tab/>
        </w:r>
        <w:r w:rsidR="00E13406" w:rsidRPr="00774214">
          <w:rPr>
            <w:rStyle w:val="Hyperlink"/>
            <w:noProof/>
          </w:rPr>
          <w:t>Property and Class Descriptions</w:t>
        </w:r>
        <w:r w:rsidR="00E13406">
          <w:rPr>
            <w:noProof/>
            <w:webHidden/>
          </w:rPr>
          <w:tab/>
        </w:r>
        <w:r w:rsidR="00E13406">
          <w:rPr>
            <w:noProof/>
            <w:webHidden/>
          </w:rPr>
          <w:fldChar w:fldCharType="begin"/>
        </w:r>
        <w:r w:rsidR="00E13406">
          <w:rPr>
            <w:noProof/>
            <w:webHidden/>
          </w:rPr>
          <w:instrText xml:space="preserve"> PAGEREF _Toc436965536 \h </w:instrText>
        </w:r>
        <w:r w:rsidR="00E13406">
          <w:rPr>
            <w:noProof/>
            <w:webHidden/>
          </w:rPr>
        </w:r>
        <w:r w:rsidR="00E13406">
          <w:rPr>
            <w:noProof/>
            <w:webHidden/>
          </w:rPr>
          <w:fldChar w:fldCharType="separate"/>
        </w:r>
        <w:r w:rsidR="002E6F60">
          <w:rPr>
            <w:noProof/>
            <w:webHidden/>
          </w:rPr>
          <w:t>8</w:t>
        </w:r>
        <w:r w:rsidR="00E13406">
          <w:rPr>
            <w:noProof/>
            <w:webHidden/>
          </w:rPr>
          <w:fldChar w:fldCharType="end"/>
        </w:r>
      </w:hyperlink>
    </w:p>
    <w:p w14:paraId="6E42827B" w14:textId="77777777" w:rsidR="00E13406" w:rsidRDefault="00BF4D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37" w:history="1">
        <w:r w:rsidR="00E13406" w:rsidRPr="00774214">
          <w:rPr>
            <w:rStyle w:val="Hyperlink"/>
            <w:noProof/>
          </w:rPr>
          <w:t>1.3</w:t>
        </w:r>
        <w:r w:rsidR="00E13406">
          <w:rPr>
            <w:rFonts w:asciiTheme="minorHAnsi" w:eastAsiaTheme="minorEastAsia" w:hAnsiTheme="minorHAnsi" w:cstheme="minorBidi"/>
            <w:noProof/>
            <w:color w:val="auto"/>
            <w:sz w:val="22"/>
            <w:szCs w:val="22"/>
          </w:rPr>
          <w:tab/>
        </w:r>
        <w:r w:rsidR="00E13406" w:rsidRPr="00774214">
          <w:rPr>
            <w:rStyle w:val="Hyperlink"/>
            <w:noProof/>
          </w:rPr>
          <w:t>Terminology</w:t>
        </w:r>
        <w:r w:rsidR="00E13406">
          <w:rPr>
            <w:noProof/>
            <w:webHidden/>
          </w:rPr>
          <w:tab/>
        </w:r>
        <w:r w:rsidR="00E13406">
          <w:rPr>
            <w:noProof/>
            <w:webHidden/>
          </w:rPr>
          <w:fldChar w:fldCharType="begin"/>
        </w:r>
        <w:r w:rsidR="00E13406">
          <w:rPr>
            <w:noProof/>
            <w:webHidden/>
          </w:rPr>
          <w:instrText xml:space="preserve"> PAGEREF _Toc436965537 \h </w:instrText>
        </w:r>
        <w:r w:rsidR="00E13406">
          <w:rPr>
            <w:noProof/>
            <w:webHidden/>
          </w:rPr>
        </w:r>
        <w:r w:rsidR="00E13406">
          <w:rPr>
            <w:noProof/>
            <w:webHidden/>
          </w:rPr>
          <w:fldChar w:fldCharType="separate"/>
        </w:r>
        <w:r w:rsidR="002E6F60">
          <w:rPr>
            <w:noProof/>
            <w:webHidden/>
          </w:rPr>
          <w:t>9</w:t>
        </w:r>
        <w:r w:rsidR="00E13406">
          <w:rPr>
            <w:noProof/>
            <w:webHidden/>
          </w:rPr>
          <w:fldChar w:fldCharType="end"/>
        </w:r>
      </w:hyperlink>
    </w:p>
    <w:p w14:paraId="08949A21" w14:textId="77777777" w:rsidR="00E13406" w:rsidRDefault="00BF4D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38" w:history="1">
        <w:r w:rsidR="00E13406" w:rsidRPr="00774214">
          <w:rPr>
            <w:rStyle w:val="Hyperlink"/>
            <w:noProof/>
          </w:rPr>
          <w:t>1.4</w:t>
        </w:r>
        <w:r w:rsidR="00E13406">
          <w:rPr>
            <w:rFonts w:asciiTheme="minorHAnsi" w:eastAsiaTheme="minorEastAsia" w:hAnsiTheme="minorHAnsi" w:cstheme="minorBidi"/>
            <w:noProof/>
            <w:color w:val="auto"/>
            <w:sz w:val="22"/>
            <w:szCs w:val="22"/>
          </w:rPr>
          <w:tab/>
        </w:r>
        <w:r w:rsidR="00E13406" w:rsidRPr="00774214">
          <w:rPr>
            <w:rStyle w:val="Hyperlink"/>
            <w:noProof/>
          </w:rPr>
          <w:t>Normative References</w:t>
        </w:r>
        <w:r w:rsidR="00E13406">
          <w:rPr>
            <w:noProof/>
            <w:webHidden/>
          </w:rPr>
          <w:tab/>
        </w:r>
        <w:r w:rsidR="00E13406">
          <w:rPr>
            <w:noProof/>
            <w:webHidden/>
          </w:rPr>
          <w:fldChar w:fldCharType="begin"/>
        </w:r>
        <w:r w:rsidR="00E13406">
          <w:rPr>
            <w:noProof/>
            <w:webHidden/>
          </w:rPr>
          <w:instrText xml:space="preserve"> PAGEREF _Toc436965538 \h </w:instrText>
        </w:r>
        <w:r w:rsidR="00E13406">
          <w:rPr>
            <w:noProof/>
            <w:webHidden/>
          </w:rPr>
        </w:r>
        <w:r w:rsidR="00E13406">
          <w:rPr>
            <w:noProof/>
            <w:webHidden/>
          </w:rPr>
          <w:fldChar w:fldCharType="separate"/>
        </w:r>
        <w:r w:rsidR="002E6F60">
          <w:rPr>
            <w:noProof/>
            <w:webHidden/>
          </w:rPr>
          <w:t>9</w:t>
        </w:r>
        <w:r w:rsidR="00E13406">
          <w:rPr>
            <w:noProof/>
            <w:webHidden/>
          </w:rPr>
          <w:fldChar w:fldCharType="end"/>
        </w:r>
      </w:hyperlink>
    </w:p>
    <w:p w14:paraId="47E997C3" w14:textId="77777777" w:rsidR="00E13406" w:rsidRDefault="00BF4D07">
      <w:pPr>
        <w:pStyle w:val="TOC1"/>
        <w:rPr>
          <w:rFonts w:asciiTheme="minorHAnsi" w:eastAsiaTheme="minorEastAsia" w:hAnsiTheme="minorHAnsi" w:cstheme="minorBidi"/>
          <w:noProof/>
          <w:color w:val="auto"/>
          <w:sz w:val="22"/>
          <w:szCs w:val="22"/>
        </w:rPr>
      </w:pPr>
      <w:hyperlink w:anchor="_Toc436965539" w:history="1">
        <w:r w:rsidR="00E13406" w:rsidRPr="00774214">
          <w:rPr>
            <w:rStyle w:val="Hyperlink"/>
            <w:noProof/>
          </w:rPr>
          <w:t>2</w:t>
        </w:r>
        <w:r w:rsidR="00E13406">
          <w:rPr>
            <w:rFonts w:asciiTheme="minorHAnsi" w:eastAsiaTheme="minorEastAsia" w:hAnsiTheme="minorHAnsi" w:cstheme="minorBidi"/>
            <w:noProof/>
            <w:color w:val="auto"/>
            <w:sz w:val="22"/>
            <w:szCs w:val="22"/>
          </w:rPr>
          <w:tab/>
        </w:r>
        <w:r w:rsidR="00E13406" w:rsidRPr="00774214">
          <w:rPr>
            <w:rStyle w:val="Hyperlink"/>
            <w:noProof/>
          </w:rPr>
          <w:t>Background Information</w:t>
        </w:r>
        <w:r w:rsidR="00E13406">
          <w:rPr>
            <w:noProof/>
            <w:webHidden/>
          </w:rPr>
          <w:tab/>
        </w:r>
        <w:r w:rsidR="00E13406">
          <w:rPr>
            <w:noProof/>
            <w:webHidden/>
          </w:rPr>
          <w:fldChar w:fldCharType="begin"/>
        </w:r>
        <w:r w:rsidR="00E13406">
          <w:rPr>
            <w:noProof/>
            <w:webHidden/>
          </w:rPr>
          <w:instrText xml:space="preserve"> PAGEREF _Toc436965539 \h </w:instrText>
        </w:r>
        <w:r w:rsidR="00E13406">
          <w:rPr>
            <w:noProof/>
            <w:webHidden/>
          </w:rPr>
        </w:r>
        <w:r w:rsidR="00E13406">
          <w:rPr>
            <w:noProof/>
            <w:webHidden/>
          </w:rPr>
          <w:fldChar w:fldCharType="separate"/>
        </w:r>
        <w:r w:rsidR="002E6F60">
          <w:rPr>
            <w:noProof/>
            <w:webHidden/>
          </w:rPr>
          <w:t>10</w:t>
        </w:r>
        <w:r w:rsidR="00E13406">
          <w:rPr>
            <w:noProof/>
            <w:webHidden/>
          </w:rPr>
          <w:fldChar w:fldCharType="end"/>
        </w:r>
      </w:hyperlink>
    </w:p>
    <w:p w14:paraId="67700162" w14:textId="77777777" w:rsidR="00E13406" w:rsidRDefault="00BF4D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40" w:history="1">
        <w:r w:rsidR="00E13406" w:rsidRPr="00774214">
          <w:rPr>
            <w:rStyle w:val="Hyperlink"/>
            <w:noProof/>
          </w:rPr>
          <w:t>2.1</w:t>
        </w:r>
        <w:r w:rsidR="00E13406">
          <w:rPr>
            <w:rFonts w:asciiTheme="minorHAnsi" w:eastAsiaTheme="minorEastAsia" w:hAnsiTheme="minorHAnsi" w:cstheme="minorBidi"/>
            <w:noProof/>
            <w:color w:val="auto"/>
            <w:sz w:val="22"/>
            <w:szCs w:val="22"/>
          </w:rPr>
          <w:tab/>
        </w:r>
        <w:r w:rsidR="00E13406" w:rsidRPr="00774214">
          <w:rPr>
            <w:rStyle w:val="Hyperlink"/>
            <w:noProof/>
          </w:rPr>
          <w:t>Cyber Observables</w:t>
        </w:r>
        <w:r w:rsidR="00E13406">
          <w:rPr>
            <w:noProof/>
            <w:webHidden/>
          </w:rPr>
          <w:tab/>
        </w:r>
        <w:r w:rsidR="00E13406">
          <w:rPr>
            <w:noProof/>
            <w:webHidden/>
          </w:rPr>
          <w:fldChar w:fldCharType="begin"/>
        </w:r>
        <w:r w:rsidR="00E13406">
          <w:rPr>
            <w:noProof/>
            <w:webHidden/>
          </w:rPr>
          <w:instrText xml:space="preserve"> PAGEREF _Toc436965540 \h </w:instrText>
        </w:r>
        <w:r w:rsidR="00E13406">
          <w:rPr>
            <w:noProof/>
            <w:webHidden/>
          </w:rPr>
        </w:r>
        <w:r w:rsidR="00E13406">
          <w:rPr>
            <w:noProof/>
            <w:webHidden/>
          </w:rPr>
          <w:fldChar w:fldCharType="separate"/>
        </w:r>
        <w:r w:rsidR="002E6F60">
          <w:rPr>
            <w:noProof/>
            <w:webHidden/>
          </w:rPr>
          <w:t>10</w:t>
        </w:r>
        <w:r w:rsidR="00E13406">
          <w:rPr>
            <w:noProof/>
            <w:webHidden/>
          </w:rPr>
          <w:fldChar w:fldCharType="end"/>
        </w:r>
      </w:hyperlink>
    </w:p>
    <w:p w14:paraId="4EF1FBDF" w14:textId="77777777" w:rsidR="00E13406" w:rsidRDefault="00BF4D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41" w:history="1">
        <w:r w:rsidR="00E13406" w:rsidRPr="00774214">
          <w:rPr>
            <w:rStyle w:val="Hyperlink"/>
            <w:noProof/>
          </w:rPr>
          <w:t>2.2</w:t>
        </w:r>
        <w:r w:rsidR="00E13406">
          <w:rPr>
            <w:rFonts w:asciiTheme="minorHAnsi" w:eastAsiaTheme="minorEastAsia" w:hAnsiTheme="minorHAnsi" w:cstheme="minorBidi"/>
            <w:noProof/>
            <w:color w:val="auto"/>
            <w:sz w:val="22"/>
            <w:szCs w:val="22"/>
          </w:rPr>
          <w:tab/>
        </w:r>
        <w:r w:rsidR="00E13406" w:rsidRPr="00774214">
          <w:rPr>
            <w:rStyle w:val="Hyperlink"/>
            <w:noProof/>
          </w:rPr>
          <w:t>Objects</w:t>
        </w:r>
        <w:r w:rsidR="00E13406">
          <w:rPr>
            <w:noProof/>
            <w:webHidden/>
          </w:rPr>
          <w:tab/>
        </w:r>
        <w:r w:rsidR="00E13406">
          <w:rPr>
            <w:noProof/>
            <w:webHidden/>
          </w:rPr>
          <w:fldChar w:fldCharType="begin"/>
        </w:r>
        <w:r w:rsidR="00E13406">
          <w:rPr>
            <w:noProof/>
            <w:webHidden/>
          </w:rPr>
          <w:instrText xml:space="preserve"> PAGEREF _Toc436965541 \h </w:instrText>
        </w:r>
        <w:r w:rsidR="00E13406">
          <w:rPr>
            <w:noProof/>
            <w:webHidden/>
          </w:rPr>
        </w:r>
        <w:r w:rsidR="00E13406">
          <w:rPr>
            <w:noProof/>
            <w:webHidden/>
          </w:rPr>
          <w:fldChar w:fldCharType="separate"/>
        </w:r>
        <w:r w:rsidR="002E6F60">
          <w:rPr>
            <w:noProof/>
            <w:webHidden/>
          </w:rPr>
          <w:t>10</w:t>
        </w:r>
        <w:r w:rsidR="00E13406">
          <w:rPr>
            <w:noProof/>
            <w:webHidden/>
          </w:rPr>
          <w:fldChar w:fldCharType="end"/>
        </w:r>
      </w:hyperlink>
    </w:p>
    <w:p w14:paraId="345869BD" w14:textId="77777777" w:rsidR="00E13406" w:rsidRDefault="00BF4D07">
      <w:pPr>
        <w:pStyle w:val="TOC1"/>
        <w:rPr>
          <w:rFonts w:asciiTheme="minorHAnsi" w:eastAsiaTheme="minorEastAsia" w:hAnsiTheme="minorHAnsi" w:cstheme="minorBidi"/>
          <w:noProof/>
          <w:color w:val="auto"/>
          <w:sz w:val="22"/>
          <w:szCs w:val="22"/>
        </w:rPr>
      </w:pPr>
      <w:hyperlink w:anchor="_Toc436965542" w:history="1">
        <w:r w:rsidR="00E13406" w:rsidRPr="00774214">
          <w:rPr>
            <w:rStyle w:val="Hyperlink"/>
            <w:noProof/>
          </w:rPr>
          <w:t>3</w:t>
        </w:r>
        <w:r w:rsidR="00E13406">
          <w:rPr>
            <w:rFonts w:asciiTheme="minorHAnsi" w:eastAsiaTheme="minorEastAsia" w:hAnsiTheme="minorHAnsi" w:cstheme="minorBidi"/>
            <w:noProof/>
            <w:color w:val="auto"/>
            <w:sz w:val="22"/>
            <w:szCs w:val="22"/>
          </w:rPr>
          <w:tab/>
        </w:r>
        <w:r w:rsidR="00E13406" w:rsidRPr="00774214">
          <w:rPr>
            <w:rStyle w:val="Hyperlink"/>
            <w:noProof/>
          </w:rPr>
          <w:t>Data Model</w:t>
        </w:r>
        <w:r w:rsidR="00E13406">
          <w:rPr>
            <w:noProof/>
            <w:webHidden/>
          </w:rPr>
          <w:tab/>
        </w:r>
        <w:r w:rsidR="00E13406">
          <w:rPr>
            <w:noProof/>
            <w:webHidden/>
          </w:rPr>
          <w:fldChar w:fldCharType="begin"/>
        </w:r>
        <w:r w:rsidR="00E13406">
          <w:rPr>
            <w:noProof/>
            <w:webHidden/>
          </w:rPr>
          <w:instrText xml:space="preserve"> PAGEREF _Toc436965542 \h </w:instrText>
        </w:r>
        <w:r w:rsidR="00E13406">
          <w:rPr>
            <w:noProof/>
            <w:webHidden/>
          </w:rPr>
        </w:r>
        <w:r w:rsidR="00E13406">
          <w:rPr>
            <w:noProof/>
            <w:webHidden/>
          </w:rPr>
          <w:fldChar w:fldCharType="separate"/>
        </w:r>
        <w:r w:rsidR="002E6F60">
          <w:rPr>
            <w:noProof/>
            <w:webHidden/>
          </w:rPr>
          <w:t>11</w:t>
        </w:r>
        <w:r w:rsidR="00E13406">
          <w:rPr>
            <w:noProof/>
            <w:webHidden/>
          </w:rPr>
          <w:fldChar w:fldCharType="end"/>
        </w:r>
      </w:hyperlink>
    </w:p>
    <w:p w14:paraId="3EDD3554" w14:textId="77777777" w:rsidR="00E13406" w:rsidRDefault="00BF4D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43" w:history="1">
        <w:r w:rsidR="00E13406" w:rsidRPr="00774214">
          <w:rPr>
            <w:rStyle w:val="Hyperlink"/>
            <w:noProof/>
          </w:rPr>
          <w:t>3.1</w:t>
        </w:r>
        <w:r w:rsidR="00E13406">
          <w:rPr>
            <w:rFonts w:asciiTheme="minorHAnsi" w:eastAsiaTheme="minorEastAsia" w:hAnsiTheme="minorHAnsi" w:cstheme="minorBidi"/>
            <w:noProof/>
            <w:color w:val="auto"/>
            <w:sz w:val="22"/>
            <w:szCs w:val="22"/>
          </w:rPr>
          <w:tab/>
        </w:r>
        <w:r w:rsidR="00E13406" w:rsidRPr="00774214">
          <w:rPr>
            <w:rStyle w:val="Hyperlink"/>
            <w:noProof/>
          </w:rPr>
          <w:t>WindowsNetworkRouteEntryObjectType Class</w:t>
        </w:r>
        <w:r w:rsidR="00E13406">
          <w:rPr>
            <w:noProof/>
            <w:webHidden/>
          </w:rPr>
          <w:tab/>
        </w:r>
        <w:r w:rsidR="00E13406">
          <w:rPr>
            <w:noProof/>
            <w:webHidden/>
          </w:rPr>
          <w:fldChar w:fldCharType="begin"/>
        </w:r>
        <w:r w:rsidR="00E13406">
          <w:rPr>
            <w:noProof/>
            <w:webHidden/>
          </w:rPr>
          <w:instrText xml:space="preserve"> PAGEREF _Toc436965543 \h </w:instrText>
        </w:r>
        <w:r w:rsidR="00E13406">
          <w:rPr>
            <w:noProof/>
            <w:webHidden/>
          </w:rPr>
        </w:r>
        <w:r w:rsidR="00E13406">
          <w:rPr>
            <w:noProof/>
            <w:webHidden/>
          </w:rPr>
          <w:fldChar w:fldCharType="separate"/>
        </w:r>
        <w:r w:rsidR="002E6F60">
          <w:rPr>
            <w:noProof/>
            <w:webHidden/>
          </w:rPr>
          <w:t>11</w:t>
        </w:r>
        <w:r w:rsidR="00E13406">
          <w:rPr>
            <w:noProof/>
            <w:webHidden/>
          </w:rPr>
          <w:fldChar w:fldCharType="end"/>
        </w:r>
      </w:hyperlink>
    </w:p>
    <w:p w14:paraId="47539DCC" w14:textId="77777777" w:rsidR="00E13406" w:rsidRDefault="00BF4D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44" w:history="1">
        <w:r w:rsidR="00E13406" w:rsidRPr="00774214">
          <w:rPr>
            <w:rStyle w:val="Hyperlink"/>
            <w:noProof/>
          </w:rPr>
          <w:t>3.2</w:t>
        </w:r>
        <w:r w:rsidR="00E13406">
          <w:rPr>
            <w:rFonts w:asciiTheme="minorHAnsi" w:eastAsiaTheme="minorEastAsia" w:hAnsiTheme="minorHAnsi" w:cstheme="minorBidi"/>
            <w:noProof/>
            <w:color w:val="auto"/>
            <w:sz w:val="22"/>
            <w:szCs w:val="22"/>
          </w:rPr>
          <w:tab/>
        </w:r>
        <w:r w:rsidR="00E13406" w:rsidRPr="00774214">
          <w:rPr>
            <w:rStyle w:val="Hyperlink"/>
            <w:noProof/>
          </w:rPr>
          <w:t>NLRouteOriginType Class</w:t>
        </w:r>
        <w:r w:rsidR="00E13406">
          <w:rPr>
            <w:noProof/>
            <w:webHidden/>
          </w:rPr>
          <w:tab/>
        </w:r>
        <w:r w:rsidR="00E13406">
          <w:rPr>
            <w:noProof/>
            <w:webHidden/>
          </w:rPr>
          <w:fldChar w:fldCharType="begin"/>
        </w:r>
        <w:r w:rsidR="00E13406">
          <w:rPr>
            <w:noProof/>
            <w:webHidden/>
          </w:rPr>
          <w:instrText xml:space="preserve"> PAGEREF _Toc436965544 \h </w:instrText>
        </w:r>
        <w:r w:rsidR="00E13406">
          <w:rPr>
            <w:noProof/>
            <w:webHidden/>
          </w:rPr>
        </w:r>
        <w:r w:rsidR="00E13406">
          <w:rPr>
            <w:noProof/>
            <w:webHidden/>
          </w:rPr>
          <w:fldChar w:fldCharType="separate"/>
        </w:r>
        <w:r w:rsidR="002E6F60">
          <w:rPr>
            <w:noProof/>
            <w:webHidden/>
          </w:rPr>
          <w:t>12</w:t>
        </w:r>
        <w:r w:rsidR="00E13406">
          <w:rPr>
            <w:noProof/>
            <w:webHidden/>
          </w:rPr>
          <w:fldChar w:fldCharType="end"/>
        </w:r>
      </w:hyperlink>
    </w:p>
    <w:p w14:paraId="6DD9837B" w14:textId="77777777" w:rsidR="00E13406" w:rsidRDefault="00BF4D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45" w:history="1">
        <w:r w:rsidR="00E13406" w:rsidRPr="00774214">
          <w:rPr>
            <w:rStyle w:val="Hyperlink"/>
            <w:noProof/>
          </w:rPr>
          <w:t>3.3</w:t>
        </w:r>
        <w:r w:rsidR="00E13406">
          <w:rPr>
            <w:rFonts w:asciiTheme="minorHAnsi" w:eastAsiaTheme="minorEastAsia" w:hAnsiTheme="minorHAnsi" w:cstheme="minorBidi"/>
            <w:noProof/>
            <w:color w:val="auto"/>
            <w:sz w:val="22"/>
            <w:szCs w:val="22"/>
          </w:rPr>
          <w:tab/>
        </w:r>
        <w:r w:rsidR="00E13406" w:rsidRPr="00774214">
          <w:rPr>
            <w:rStyle w:val="Hyperlink"/>
            <w:noProof/>
          </w:rPr>
          <w:t>NLRouteProtocolType Class</w:t>
        </w:r>
        <w:r w:rsidR="00E13406">
          <w:rPr>
            <w:noProof/>
            <w:webHidden/>
          </w:rPr>
          <w:tab/>
        </w:r>
        <w:r w:rsidR="00E13406">
          <w:rPr>
            <w:noProof/>
            <w:webHidden/>
          </w:rPr>
          <w:fldChar w:fldCharType="begin"/>
        </w:r>
        <w:r w:rsidR="00E13406">
          <w:rPr>
            <w:noProof/>
            <w:webHidden/>
          </w:rPr>
          <w:instrText xml:space="preserve"> PAGEREF _Toc436965545 \h </w:instrText>
        </w:r>
        <w:r w:rsidR="00E13406">
          <w:rPr>
            <w:noProof/>
            <w:webHidden/>
          </w:rPr>
        </w:r>
        <w:r w:rsidR="00E13406">
          <w:rPr>
            <w:noProof/>
            <w:webHidden/>
          </w:rPr>
          <w:fldChar w:fldCharType="separate"/>
        </w:r>
        <w:r w:rsidR="002E6F60">
          <w:rPr>
            <w:noProof/>
            <w:webHidden/>
          </w:rPr>
          <w:t>12</w:t>
        </w:r>
        <w:r w:rsidR="00E13406">
          <w:rPr>
            <w:noProof/>
            <w:webHidden/>
          </w:rPr>
          <w:fldChar w:fldCharType="end"/>
        </w:r>
      </w:hyperlink>
    </w:p>
    <w:p w14:paraId="4C9606DC" w14:textId="77777777" w:rsidR="00E13406" w:rsidRDefault="00BF4D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46" w:history="1">
        <w:r w:rsidR="00E13406" w:rsidRPr="00774214">
          <w:rPr>
            <w:rStyle w:val="Hyperlink"/>
            <w:noProof/>
          </w:rPr>
          <w:t>3.4</w:t>
        </w:r>
        <w:r w:rsidR="00E13406">
          <w:rPr>
            <w:rFonts w:asciiTheme="minorHAnsi" w:eastAsiaTheme="minorEastAsia" w:hAnsiTheme="minorHAnsi" w:cstheme="minorBidi"/>
            <w:noProof/>
            <w:color w:val="auto"/>
            <w:sz w:val="22"/>
            <w:szCs w:val="22"/>
          </w:rPr>
          <w:tab/>
        </w:r>
        <w:r w:rsidR="00E13406" w:rsidRPr="00774214">
          <w:rPr>
            <w:rStyle w:val="Hyperlink"/>
            <w:noProof/>
          </w:rPr>
          <w:t>NLRouteOriginEnum Enumeration</w:t>
        </w:r>
        <w:r w:rsidR="00E13406">
          <w:rPr>
            <w:noProof/>
            <w:webHidden/>
          </w:rPr>
          <w:tab/>
        </w:r>
        <w:r w:rsidR="00E13406">
          <w:rPr>
            <w:noProof/>
            <w:webHidden/>
          </w:rPr>
          <w:fldChar w:fldCharType="begin"/>
        </w:r>
        <w:r w:rsidR="00E13406">
          <w:rPr>
            <w:noProof/>
            <w:webHidden/>
          </w:rPr>
          <w:instrText xml:space="preserve"> PAGEREF _Toc436965546 \h </w:instrText>
        </w:r>
        <w:r w:rsidR="00E13406">
          <w:rPr>
            <w:noProof/>
            <w:webHidden/>
          </w:rPr>
        </w:r>
        <w:r w:rsidR="00E13406">
          <w:rPr>
            <w:noProof/>
            <w:webHidden/>
          </w:rPr>
          <w:fldChar w:fldCharType="separate"/>
        </w:r>
        <w:r w:rsidR="002E6F60">
          <w:rPr>
            <w:noProof/>
            <w:webHidden/>
          </w:rPr>
          <w:t>12</w:t>
        </w:r>
        <w:r w:rsidR="00E13406">
          <w:rPr>
            <w:noProof/>
            <w:webHidden/>
          </w:rPr>
          <w:fldChar w:fldCharType="end"/>
        </w:r>
      </w:hyperlink>
    </w:p>
    <w:p w14:paraId="32920575" w14:textId="77777777" w:rsidR="00E13406" w:rsidRDefault="00BF4D07">
      <w:pPr>
        <w:pStyle w:val="TOC2"/>
        <w:tabs>
          <w:tab w:val="left" w:pos="960"/>
          <w:tab w:val="right" w:leader="dot" w:pos="9350"/>
        </w:tabs>
        <w:rPr>
          <w:rFonts w:asciiTheme="minorHAnsi" w:eastAsiaTheme="minorEastAsia" w:hAnsiTheme="minorHAnsi" w:cstheme="minorBidi"/>
          <w:noProof/>
          <w:color w:val="auto"/>
          <w:sz w:val="22"/>
          <w:szCs w:val="22"/>
        </w:rPr>
      </w:pPr>
      <w:hyperlink w:anchor="_Toc436965547" w:history="1">
        <w:r w:rsidR="00E13406" w:rsidRPr="00774214">
          <w:rPr>
            <w:rStyle w:val="Hyperlink"/>
            <w:noProof/>
          </w:rPr>
          <w:t>3.5</w:t>
        </w:r>
        <w:r w:rsidR="00E13406">
          <w:rPr>
            <w:rFonts w:asciiTheme="minorHAnsi" w:eastAsiaTheme="minorEastAsia" w:hAnsiTheme="minorHAnsi" w:cstheme="minorBidi"/>
            <w:noProof/>
            <w:color w:val="auto"/>
            <w:sz w:val="22"/>
            <w:szCs w:val="22"/>
          </w:rPr>
          <w:tab/>
        </w:r>
        <w:r w:rsidR="00E13406" w:rsidRPr="00774214">
          <w:rPr>
            <w:rStyle w:val="Hyperlink"/>
            <w:noProof/>
          </w:rPr>
          <w:t>NLRouteProtocolEnum Enumeration</w:t>
        </w:r>
        <w:r w:rsidR="00E13406">
          <w:rPr>
            <w:noProof/>
            <w:webHidden/>
          </w:rPr>
          <w:tab/>
        </w:r>
        <w:r w:rsidR="00E13406">
          <w:rPr>
            <w:noProof/>
            <w:webHidden/>
          </w:rPr>
          <w:fldChar w:fldCharType="begin"/>
        </w:r>
        <w:r w:rsidR="00E13406">
          <w:rPr>
            <w:noProof/>
            <w:webHidden/>
          </w:rPr>
          <w:instrText xml:space="preserve"> PAGEREF _Toc436965547 \h </w:instrText>
        </w:r>
        <w:r w:rsidR="00E13406">
          <w:rPr>
            <w:noProof/>
            <w:webHidden/>
          </w:rPr>
        </w:r>
        <w:r w:rsidR="00E13406">
          <w:rPr>
            <w:noProof/>
            <w:webHidden/>
          </w:rPr>
          <w:fldChar w:fldCharType="separate"/>
        </w:r>
        <w:r w:rsidR="002E6F60">
          <w:rPr>
            <w:noProof/>
            <w:webHidden/>
          </w:rPr>
          <w:t>13</w:t>
        </w:r>
        <w:r w:rsidR="00E13406">
          <w:rPr>
            <w:noProof/>
            <w:webHidden/>
          </w:rPr>
          <w:fldChar w:fldCharType="end"/>
        </w:r>
      </w:hyperlink>
    </w:p>
    <w:p w14:paraId="26E823AF" w14:textId="77777777" w:rsidR="00E13406" w:rsidRDefault="00BF4D07">
      <w:pPr>
        <w:pStyle w:val="TOC1"/>
        <w:rPr>
          <w:rFonts w:asciiTheme="minorHAnsi" w:eastAsiaTheme="minorEastAsia" w:hAnsiTheme="minorHAnsi" w:cstheme="minorBidi"/>
          <w:noProof/>
          <w:color w:val="auto"/>
          <w:sz w:val="22"/>
          <w:szCs w:val="22"/>
        </w:rPr>
      </w:pPr>
      <w:hyperlink w:anchor="_Toc436965548" w:history="1">
        <w:r w:rsidR="00E13406" w:rsidRPr="00774214">
          <w:rPr>
            <w:rStyle w:val="Hyperlink"/>
            <w:noProof/>
          </w:rPr>
          <w:t>4</w:t>
        </w:r>
        <w:r w:rsidR="00E13406">
          <w:rPr>
            <w:rFonts w:asciiTheme="minorHAnsi" w:eastAsiaTheme="minorEastAsia" w:hAnsiTheme="minorHAnsi" w:cstheme="minorBidi"/>
            <w:noProof/>
            <w:color w:val="auto"/>
            <w:sz w:val="22"/>
            <w:szCs w:val="22"/>
          </w:rPr>
          <w:tab/>
        </w:r>
        <w:r w:rsidR="00E13406" w:rsidRPr="00774214">
          <w:rPr>
            <w:rStyle w:val="Hyperlink"/>
            <w:noProof/>
          </w:rPr>
          <w:t>Conformance</w:t>
        </w:r>
        <w:r w:rsidR="00E13406">
          <w:rPr>
            <w:noProof/>
            <w:webHidden/>
          </w:rPr>
          <w:tab/>
        </w:r>
        <w:r w:rsidR="00E13406">
          <w:rPr>
            <w:noProof/>
            <w:webHidden/>
          </w:rPr>
          <w:fldChar w:fldCharType="begin"/>
        </w:r>
        <w:r w:rsidR="00E13406">
          <w:rPr>
            <w:noProof/>
            <w:webHidden/>
          </w:rPr>
          <w:instrText xml:space="preserve"> PAGEREF _Toc436965548 \h </w:instrText>
        </w:r>
        <w:r w:rsidR="00E13406">
          <w:rPr>
            <w:noProof/>
            <w:webHidden/>
          </w:rPr>
        </w:r>
        <w:r w:rsidR="00E13406">
          <w:rPr>
            <w:noProof/>
            <w:webHidden/>
          </w:rPr>
          <w:fldChar w:fldCharType="separate"/>
        </w:r>
        <w:r w:rsidR="002E6F60">
          <w:rPr>
            <w:noProof/>
            <w:webHidden/>
          </w:rPr>
          <w:t>16</w:t>
        </w:r>
        <w:r w:rsidR="00E13406">
          <w:rPr>
            <w:noProof/>
            <w:webHidden/>
          </w:rPr>
          <w:fldChar w:fldCharType="end"/>
        </w:r>
      </w:hyperlink>
    </w:p>
    <w:p w14:paraId="32ADC3AC" w14:textId="77777777" w:rsidR="00E13406" w:rsidRDefault="00BF4D07">
      <w:pPr>
        <w:pStyle w:val="TOC1"/>
        <w:rPr>
          <w:rFonts w:asciiTheme="minorHAnsi" w:eastAsiaTheme="minorEastAsia" w:hAnsiTheme="minorHAnsi" w:cstheme="minorBidi"/>
          <w:noProof/>
          <w:color w:val="auto"/>
          <w:sz w:val="22"/>
          <w:szCs w:val="22"/>
        </w:rPr>
      </w:pPr>
      <w:hyperlink w:anchor="_Toc436965549" w:history="1">
        <w:r w:rsidR="00E13406" w:rsidRPr="00774214">
          <w:rPr>
            <w:rStyle w:val="Hyperlink"/>
            <w:noProof/>
          </w:rPr>
          <w:t>Acknowledgments</w:t>
        </w:r>
        <w:r w:rsidR="00E13406">
          <w:rPr>
            <w:noProof/>
            <w:webHidden/>
          </w:rPr>
          <w:tab/>
        </w:r>
        <w:r w:rsidR="00E13406">
          <w:rPr>
            <w:noProof/>
            <w:webHidden/>
          </w:rPr>
          <w:fldChar w:fldCharType="begin"/>
        </w:r>
        <w:r w:rsidR="00E13406">
          <w:rPr>
            <w:noProof/>
            <w:webHidden/>
          </w:rPr>
          <w:instrText xml:space="preserve"> PAGEREF _Toc436965549 \h </w:instrText>
        </w:r>
        <w:r w:rsidR="00E13406">
          <w:rPr>
            <w:noProof/>
            <w:webHidden/>
          </w:rPr>
        </w:r>
        <w:r w:rsidR="00E13406">
          <w:rPr>
            <w:noProof/>
            <w:webHidden/>
          </w:rPr>
          <w:fldChar w:fldCharType="separate"/>
        </w:r>
        <w:r w:rsidR="002E6F60">
          <w:rPr>
            <w:noProof/>
            <w:webHidden/>
          </w:rPr>
          <w:t>17</w:t>
        </w:r>
        <w:r w:rsidR="00E13406">
          <w:rPr>
            <w:noProof/>
            <w:webHidden/>
          </w:rPr>
          <w:fldChar w:fldCharType="end"/>
        </w:r>
      </w:hyperlink>
    </w:p>
    <w:p w14:paraId="4F3861D2" w14:textId="77777777" w:rsidR="00E13406" w:rsidRDefault="00BF4D07">
      <w:pPr>
        <w:pStyle w:val="TOC1"/>
        <w:rPr>
          <w:rFonts w:asciiTheme="minorHAnsi" w:eastAsiaTheme="minorEastAsia" w:hAnsiTheme="minorHAnsi" w:cstheme="minorBidi"/>
          <w:noProof/>
          <w:color w:val="auto"/>
          <w:sz w:val="22"/>
          <w:szCs w:val="22"/>
        </w:rPr>
      </w:pPr>
      <w:hyperlink w:anchor="_Toc436965550" w:history="1">
        <w:r w:rsidR="00E13406" w:rsidRPr="00774214">
          <w:rPr>
            <w:rStyle w:val="Hyperlink"/>
            <w:noProof/>
          </w:rPr>
          <w:t>Revision History</w:t>
        </w:r>
        <w:r w:rsidR="00E13406">
          <w:rPr>
            <w:noProof/>
            <w:webHidden/>
          </w:rPr>
          <w:tab/>
        </w:r>
        <w:r w:rsidR="00E13406">
          <w:rPr>
            <w:noProof/>
            <w:webHidden/>
          </w:rPr>
          <w:fldChar w:fldCharType="begin"/>
        </w:r>
        <w:r w:rsidR="00E13406">
          <w:rPr>
            <w:noProof/>
            <w:webHidden/>
          </w:rPr>
          <w:instrText xml:space="preserve"> PAGEREF _Toc436965550 \h </w:instrText>
        </w:r>
        <w:r w:rsidR="00E13406">
          <w:rPr>
            <w:noProof/>
            <w:webHidden/>
          </w:rPr>
        </w:r>
        <w:r w:rsidR="00E13406">
          <w:rPr>
            <w:noProof/>
            <w:webHidden/>
          </w:rPr>
          <w:fldChar w:fldCharType="separate"/>
        </w:r>
        <w:r w:rsidR="002E6F60">
          <w:rPr>
            <w:noProof/>
            <w:webHidden/>
          </w:rPr>
          <w:t>18</w:t>
        </w:r>
        <w:r w:rsidR="00E13406">
          <w:rPr>
            <w:noProof/>
            <w:webHidden/>
          </w:rPr>
          <w:fldChar w:fldCharType="end"/>
        </w:r>
      </w:hyperlink>
    </w:p>
    <w:p w14:paraId="4D50FBB8" w14:textId="77777777" w:rsidR="00E13406" w:rsidRDefault="00E13406" w:rsidP="00E13406">
      <w:pPr>
        <w:pStyle w:val="Abstract"/>
      </w:pPr>
      <w:r>
        <w:rPr>
          <w:szCs w:val="24"/>
        </w:rPr>
        <w:fldChar w:fldCharType="end"/>
      </w:r>
    </w:p>
    <w:p w14:paraId="7EA82003" w14:textId="5B270BA4" w:rsidR="004439F5" w:rsidRDefault="000220BD">
      <w:r>
        <w:br w:type="page"/>
      </w:r>
    </w:p>
    <w:p w14:paraId="12E0FEFD" w14:textId="77777777" w:rsidR="00C047DD" w:rsidRDefault="000220BD" w:rsidP="000220BD">
      <w:pPr>
        <w:pStyle w:val="Heading1"/>
      </w:pPr>
      <w:bookmarkStart w:id="4" w:name="_Toc424631595"/>
      <w:bookmarkStart w:id="5" w:name="_Toc436965527"/>
      <w:bookmarkEnd w:id="0"/>
      <w:r>
        <w:lastRenderedPageBreak/>
        <w:t>Introduction</w:t>
      </w:r>
      <w:bookmarkEnd w:id="4"/>
      <w:bookmarkEnd w:id="5"/>
    </w:p>
    <w:p w14:paraId="5CA2F8F7" w14:textId="77777777" w:rsidR="00F93973" w:rsidRDefault="00F93973" w:rsidP="00F93973">
      <w:pPr>
        <w:autoSpaceDE w:val="0"/>
        <w:autoSpaceDN w:val="0"/>
        <w:adjustRightInd w:val="0"/>
        <w:spacing w:before="80" w:after="240"/>
        <w:ind w:right="-270"/>
      </w:pPr>
      <w:r w:rsidRPr="00EE3C80">
        <w:t>[All text is norm</w:t>
      </w:r>
      <w:r>
        <w:t>ative unless otherwise labeled]</w:t>
      </w:r>
    </w:p>
    <w:p w14:paraId="7335F963" w14:textId="77777777" w:rsidR="00B92F54" w:rsidRDefault="000220BD" w:rsidP="0013077D">
      <w:pPr>
        <w:autoSpaceDE w:val="0"/>
        <w:autoSpaceDN w:val="0"/>
        <w:adjustRightInd w:val="0"/>
        <w:spacing w:before="80" w:after="240"/>
        <w:ind w:right="-270"/>
      </w:pPr>
      <w:r w:rsidRPr="00B92F54">
        <w:t>The Cyber Observable Expression (CybOX</w:t>
      </w:r>
      <w:r w:rsidR="007501BC" w:rsidRPr="007501B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8AD4D1D" w14:textId="77777777" w:rsidR="00F93973" w:rsidRDefault="000220BD" w:rsidP="00F93973">
      <w:pPr>
        <w:autoSpaceDE w:val="0"/>
        <w:autoSpaceDN w:val="0"/>
        <w:adjustRightInd w:val="0"/>
        <w:spacing w:before="80" w:after="240"/>
        <w:ind w:right="-270"/>
      </w:pPr>
      <w:r>
        <w:t xml:space="preserve">This document serves as the specification for the CybOX Win Network Route Entry Object Version 2.1.1 data model, which is one </w:t>
      </w:r>
      <w:bookmarkStart w:id="6" w:name="_Toc401131317"/>
      <w:r w:rsidR="00F93973">
        <w:t>of eighty-eight CybOX Object data models.</w:t>
      </w:r>
    </w:p>
    <w:p w14:paraId="2B743F02" w14:textId="4AD9FBF5" w:rsidR="007A390A" w:rsidRDefault="000220BD" w:rsidP="00F93973">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E13406">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1.3</w:t>
      </w:r>
      <w:r w:rsidRPr="00FB67E2">
        <w:rPr>
          <w:b/>
          <w:color w:val="0000EE"/>
        </w:rPr>
        <w:fldChar w:fldCharType="end"/>
      </w:r>
      <w:r>
        <w:t xml:space="preserve"> we provide terminology. References are given </w:t>
      </w:r>
      <w:r w:rsidRPr="007D03B1">
        <w:t xml:space="preserve">in </w:t>
      </w:r>
      <w:r w:rsidR="007501BC">
        <w:t>Section</w:t>
      </w:r>
      <w:r>
        <w:t xml:space="preserve"> </w:t>
      </w:r>
      <w:r>
        <w:fldChar w:fldCharType="begin"/>
      </w:r>
      <w:r>
        <w:instrText xml:space="preserve"> REF _Ref7502892 \r \h  \* MERGEFORMAT </w:instrText>
      </w:r>
      <w:r>
        <w:fldChar w:fldCharType="separate"/>
      </w:r>
      <w:r w:rsidR="00E13406" w:rsidRPr="00E13406">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2</w:t>
      </w:r>
      <w:r w:rsidRPr="00FB67E2">
        <w:rPr>
          <w:b/>
          <w:color w:val="0000EE"/>
        </w:rPr>
        <w:fldChar w:fldCharType="end"/>
      </w:r>
      <w:r>
        <w:t xml:space="preserve">, we give background information necessary to fully understand the Win Network Route Entry Object data model. We present the Win Network Route Entry Object data model specification details in 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13406">
        <w:rPr>
          <w:b/>
          <w:color w:val="0000EE"/>
        </w:rPr>
        <w:t>4</w:t>
      </w:r>
      <w:r w:rsidRPr="00FB67E2">
        <w:rPr>
          <w:b/>
          <w:color w:val="0000EE"/>
        </w:rPr>
        <w:fldChar w:fldCharType="end"/>
      </w:r>
      <w:r>
        <w:t>.</w:t>
      </w:r>
    </w:p>
    <w:p w14:paraId="25A1F1BE" w14:textId="77777777" w:rsidR="00182744" w:rsidRPr="002D7380" w:rsidRDefault="000220BD" w:rsidP="00715656">
      <w:pPr>
        <w:pStyle w:val="Heading2"/>
      </w:pPr>
      <w:bookmarkStart w:id="7" w:name="_Toc412205405"/>
      <w:bookmarkStart w:id="8" w:name="_Ref412300941"/>
      <w:bookmarkStart w:id="9" w:name="_Ref412622367"/>
      <w:bookmarkStart w:id="10" w:name="_Toc424631596"/>
      <w:bookmarkStart w:id="11" w:name="_Toc436965528"/>
      <w:r>
        <w:t>CybOX</w:t>
      </w:r>
      <w:r w:rsidR="007501BC" w:rsidRPr="007501BC">
        <w:rPr>
          <w:vertAlign w:val="superscript"/>
        </w:rPr>
        <w:t>TM</w:t>
      </w:r>
      <w:r>
        <w:t xml:space="preserve"> Specification Documents</w:t>
      </w:r>
      <w:bookmarkEnd w:id="7"/>
      <w:bookmarkEnd w:id="8"/>
      <w:bookmarkEnd w:id="9"/>
      <w:bookmarkEnd w:id="10"/>
      <w:bookmarkEnd w:id="11"/>
    </w:p>
    <w:p w14:paraId="50C3BA79" w14:textId="77777777" w:rsidR="00182744" w:rsidRDefault="000220BD"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7FD5937D" w14:textId="77777777" w:rsidR="003C75E6" w:rsidRDefault="000220BD"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3F8812F4" w14:textId="77777777" w:rsidR="00CC2964" w:rsidRDefault="000220BD"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24BEDE2" w14:textId="6EFB7AA3" w:rsidR="00182744" w:rsidRDefault="000220BD"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w:t>
      </w:r>
      <w:r w:rsidR="00AC68DD" w:rsidRPr="00AC68DD">
        <w:t xml:space="preserve"> </w:t>
      </w:r>
      <w:r w:rsidR="00AC68DD">
        <w:t>various extension data models and a vocabularies data model, which contains</w:t>
      </w:r>
      <w:r>
        <w:t xml:space="preserve">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15F1EFBD" w14:textId="77777777" w:rsidR="00F27904" w:rsidRDefault="000220BD" w:rsidP="00501952">
      <w:pPr>
        <w:pStyle w:val="Heading2"/>
        <w:tabs>
          <w:tab w:val="num" w:pos="864"/>
        </w:tabs>
        <w:spacing w:before="360" w:after="60"/>
        <w:ind w:left="540" w:hanging="540"/>
      </w:pPr>
      <w:bookmarkStart w:id="12" w:name="_Ref394437867"/>
      <w:bookmarkStart w:id="13" w:name="_Toc426119868"/>
      <w:bookmarkStart w:id="14" w:name="_Toc436965529"/>
      <w:r>
        <w:t>Document Conventions</w:t>
      </w:r>
      <w:bookmarkEnd w:id="12"/>
      <w:bookmarkEnd w:id="13"/>
      <w:bookmarkEnd w:id="14"/>
    </w:p>
    <w:p w14:paraId="7D86EA11" w14:textId="77777777" w:rsidR="00F27904" w:rsidRDefault="000220BD" w:rsidP="00F27904">
      <w:r>
        <w:t>The following conventions are used in this document.</w:t>
      </w:r>
    </w:p>
    <w:p w14:paraId="3BCE8829" w14:textId="77777777" w:rsidR="00F27904" w:rsidRDefault="000220BD" w:rsidP="00F27904">
      <w:pPr>
        <w:pStyle w:val="Heading3"/>
        <w:tabs>
          <w:tab w:val="num" w:pos="720"/>
        </w:tabs>
        <w:spacing w:before="360" w:after="60"/>
      </w:pPr>
      <w:bookmarkStart w:id="15" w:name="_Toc389570603"/>
      <w:bookmarkStart w:id="16" w:name="_Toc389581073"/>
      <w:bookmarkStart w:id="17" w:name="_Toc426119870"/>
      <w:bookmarkStart w:id="18" w:name="_Toc436965530"/>
      <w:r>
        <w:t>Fonts</w:t>
      </w:r>
      <w:bookmarkEnd w:id="15"/>
      <w:bookmarkEnd w:id="16"/>
      <w:bookmarkEnd w:id="17"/>
      <w:bookmarkEnd w:id="18"/>
    </w:p>
    <w:p w14:paraId="7D4A5BA4" w14:textId="77777777" w:rsidR="00F27904" w:rsidRPr="002459CF" w:rsidRDefault="000220BD" w:rsidP="00FE5686">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28AA9F1C" w14:textId="77777777" w:rsidR="00F27904" w:rsidRPr="002459CF" w:rsidRDefault="000220BD" w:rsidP="00FE5686">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7DBF7F00" w14:textId="77777777" w:rsidR="00F27904" w:rsidRPr="002459CF" w:rsidRDefault="000220BD" w:rsidP="00FE5686">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39F11361"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2AC195EA" w14:textId="77777777" w:rsidR="00F27904" w:rsidRPr="002459CF" w:rsidRDefault="000220BD" w:rsidP="00FE5686">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D36F933" w14:textId="77777777" w:rsidR="00F27904" w:rsidRPr="002459CF" w:rsidRDefault="000220BD" w:rsidP="00FE5686">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72886DF" w14:textId="77777777" w:rsidR="00F27904" w:rsidRPr="002459CF" w:rsidRDefault="000220BD" w:rsidP="00FE5686">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18CB1805" w14:textId="77777777" w:rsidR="00F27904" w:rsidRPr="00FE5686" w:rsidRDefault="000220BD" w:rsidP="00FE5686">
      <w:pPr>
        <w:spacing w:after="240"/>
        <w:ind w:left="720"/>
        <w:rPr>
          <w:i/>
        </w:rPr>
      </w:pPr>
      <w:r w:rsidRPr="00FE5686">
        <w:rPr>
          <w:u w:val="single"/>
        </w:rPr>
        <w:t>Example</w:t>
      </w:r>
      <w:r w:rsidRPr="002459CF">
        <w:t xml:space="preserve">: </w:t>
      </w:r>
      <w:r w:rsidRPr="00FE5686">
        <w:rPr>
          <w:i/>
        </w:rPr>
        <w:t xml:space="preserve"> ‘HashNameVocab-1.0,’ high, medium, low</w:t>
      </w:r>
    </w:p>
    <w:p w14:paraId="42653230" w14:textId="77777777" w:rsidR="00D76C82" w:rsidRDefault="000220BD" w:rsidP="00B259AF">
      <w:pPr>
        <w:pStyle w:val="Heading3"/>
      </w:pPr>
      <w:bookmarkStart w:id="19" w:name="_Ref394486021"/>
      <w:bookmarkStart w:id="20" w:name="_Toc426119871"/>
      <w:bookmarkStart w:id="21" w:name="_Toc436965531"/>
      <w:r>
        <w:t>UML Package References</w:t>
      </w:r>
      <w:bookmarkEnd w:id="19"/>
      <w:bookmarkEnd w:id="20"/>
      <w:bookmarkEnd w:id="21"/>
    </w:p>
    <w:p w14:paraId="3F432205" w14:textId="77777777" w:rsidR="005E7E0C" w:rsidRDefault="000220BD" w:rsidP="0013077D">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D7CF7B4" w14:textId="77777777" w:rsidR="005E7E0C" w:rsidRDefault="000220BD"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Network Route Entry Object</w:t>
      </w:r>
      <w:r w:rsidRPr="00B77F78">
        <w:t xml:space="preserve"> </w:t>
      </w:r>
      <w:r>
        <w:t xml:space="preserve">data model.  </w:t>
      </w:r>
    </w:p>
    <w:p w14:paraId="0E377EB9" w14:textId="77777777" w:rsidR="00DD473F" w:rsidRPr="00904E02" w:rsidRDefault="000220BD" w:rsidP="00B259AF">
      <w:pPr>
        <w:pStyle w:val="Heading3"/>
      </w:pPr>
      <w:bookmarkStart w:id="24" w:name="_Toc426119872"/>
      <w:bookmarkStart w:id="25" w:name="_Toc436965532"/>
      <w:r w:rsidRPr="00904E02">
        <w:t>UML Diagrams</w:t>
      </w:r>
      <w:bookmarkEnd w:id="22"/>
      <w:bookmarkEnd w:id="23"/>
      <w:bookmarkEnd w:id="24"/>
      <w:bookmarkEnd w:id="25"/>
    </w:p>
    <w:p w14:paraId="020539E1" w14:textId="77777777" w:rsidR="005E7E0C" w:rsidRDefault="000220BD" w:rsidP="0013077D">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1D8A28D5" w14:textId="77777777" w:rsidR="00355487" w:rsidRDefault="000220BD"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584D40C8" w14:textId="77777777" w:rsidR="00D53008" w:rsidRDefault="000220BD" w:rsidP="00D53008">
      <w:pPr>
        <w:pStyle w:val="Heading4"/>
      </w:pPr>
      <w:bookmarkStart w:id="30" w:name="_Toc426119873"/>
      <w:bookmarkStart w:id="31" w:name="_Toc436965533"/>
      <w:r>
        <w:t>Class Properties</w:t>
      </w:r>
      <w:bookmarkEnd w:id="26"/>
      <w:bookmarkEnd w:id="30"/>
      <w:bookmarkEnd w:id="31"/>
    </w:p>
    <w:p w14:paraId="26BB1B7D" w14:textId="77777777" w:rsidR="00D53008" w:rsidRDefault="000220BD"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731A5449" w14:textId="77777777" w:rsidR="00D53008" w:rsidRDefault="000220BD" w:rsidP="00D53008">
      <w:pPr>
        <w:pStyle w:val="Heading4"/>
      </w:pPr>
      <w:bookmarkStart w:id="32" w:name="_Toc398719453"/>
      <w:bookmarkStart w:id="33" w:name="_Toc426119874"/>
      <w:bookmarkStart w:id="34" w:name="_Toc436965534"/>
      <w:r>
        <w:t>Diagram Icons and Arrow Types</w:t>
      </w:r>
      <w:bookmarkEnd w:id="32"/>
      <w:bookmarkEnd w:id="33"/>
      <w:bookmarkEnd w:id="34"/>
    </w:p>
    <w:p w14:paraId="54207878" w14:textId="142E722D" w:rsidR="00D53008" w:rsidRDefault="000220BD"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13406" w:rsidRPr="00E13406">
        <w:rPr>
          <w:b/>
          <w:color w:val="0000EE"/>
        </w:rPr>
        <w:t xml:space="preserve">Table </w:t>
      </w:r>
      <w:r w:rsidR="00E13406" w:rsidRPr="00E13406">
        <w:rPr>
          <w:b/>
          <w:noProof/>
          <w:color w:val="0000EE"/>
        </w:rPr>
        <w:t>1</w:t>
      </w:r>
      <w:r w:rsidR="00E13406" w:rsidRPr="00E13406">
        <w:rPr>
          <w:b/>
          <w:noProof/>
          <w:color w:val="0000EE"/>
        </w:rPr>
        <w:noBreakHyphen/>
        <w:t>1</w:t>
      </w:r>
      <w:r w:rsidRPr="00F51DC8">
        <w:rPr>
          <w:b/>
          <w:color w:val="0000EE"/>
        </w:rPr>
        <w:fldChar w:fldCharType="end"/>
      </w:r>
      <w:r w:rsidR="00FE5686">
        <w:t>.</w:t>
      </w:r>
    </w:p>
    <w:p w14:paraId="1388CDE0" w14:textId="77777777" w:rsidR="00B8059B" w:rsidRDefault="00B8059B" w:rsidP="00B8059B">
      <w:pPr>
        <w:keepNext/>
        <w:keepLines/>
        <w:spacing w:after="120"/>
        <w:jc w:val="center"/>
      </w:pPr>
      <w:bookmarkStart w:id="35" w:name="_Ref397637630"/>
      <w:bookmarkStart w:id="36" w:name="_Toc426119876"/>
      <w:r w:rsidRPr="00305518">
        <w:t xml:space="preserve">Table </w:t>
      </w:r>
      <w:fldSimple w:instr=" STYLEREF 1 \s ">
        <w:r w:rsidR="00E13406">
          <w:rPr>
            <w:noProof/>
          </w:rPr>
          <w:t>1</w:t>
        </w:r>
      </w:fldSimple>
      <w:r>
        <w:noBreakHyphen/>
      </w:r>
      <w:fldSimple w:instr=" SEQ Table \* ARABIC \s 1 ">
        <w:r w:rsidR="00E13406">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059B" w14:paraId="5493651C" w14:textId="77777777" w:rsidTr="00D2383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24ECA25" w14:textId="77777777" w:rsidR="00B8059B" w:rsidRDefault="00B8059B" w:rsidP="00D2383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23AD90A9" w14:textId="77777777" w:rsidR="00B8059B" w:rsidRDefault="00B8059B" w:rsidP="00D2383C">
            <w:pPr>
              <w:keepNext/>
              <w:keepLines/>
              <w:rPr>
                <w:rFonts w:ascii="Times New Roman" w:hAnsi="Times New Roman"/>
                <w:b/>
                <w:bCs/>
              </w:rPr>
            </w:pPr>
            <w:r w:rsidRPr="00DD35BA">
              <w:rPr>
                <w:b/>
              </w:rPr>
              <w:t>Description</w:t>
            </w:r>
          </w:p>
        </w:tc>
      </w:tr>
      <w:tr w:rsidR="00B8059B" w14:paraId="57CDA8EA" w14:textId="77777777" w:rsidTr="00D2383C">
        <w:trPr>
          <w:trHeight w:val="611"/>
          <w:jc w:val="center"/>
        </w:trPr>
        <w:tc>
          <w:tcPr>
            <w:tcW w:w="2065" w:type="dxa"/>
            <w:tcMar>
              <w:top w:w="0" w:type="dxa"/>
              <w:left w:w="108" w:type="dxa"/>
              <w:bottom w:w="0" w:type="dxa"/>
              <w:right w:w="108" w:type="dxa"/>
            </w:tcMar>
            <w:vAlign w:val="center"/>
          </w:tcPr>
          <w:p w14:paraId="359AB91E" w14:textId="77777777" w:rsidR="00B8059B" w:rsidRDefault="00B8059B" w:rsidP="00D2383C">
            <w:pPr>
              <w:keepNext/>
              <w:keepLines/>
              <w:jc w:val="center"/>
              <w:rPr>
                <w:rFonts w:ascii="Times New Roman" w:hAnsi="Times New Roman"/>
                <w:noProof/>
              </w:rPr>
            </w:pPr>
            <w:r>
              <w:rPr>
                <w:noProof/>
              </w:rPr>
              <w:drawing>
                <wp:inline distT="0" distB="0" distL="0" distR="0" wp14:anchorId="1E1CFC87" wp14:editId="59108203">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0BBC747D" w14:textId="77777777" w:rsidR="00B8059B" w:rsidRPr="008B2787" w:rsidRDefault="00B8059B" w:rsidP="00D2383C">
            <w:pPr>
              <w:keepNext/>
              <w:keepLines/>
              <w:rPr>
                <w:szCs w:val="22"/>
              </w:rPr>
            </w:pPr>
            <w:r w:rsidRPr="008B2787">
              <w:rPr>
                <w:szCs w:val="22"/>
              </w:rPr>
              <w:t>This diagram icon indicates a class.  If the name is in italics, it is an abstract class.</w:t>
            </w:r>
          </w:p>
        </w:tc>
      </w:tr>
      <w:tr w:rsidR="00B8059B" w14:paraId="26AF8DA6" w14:textId="77777777" w:rsidTr="00D2383C">
        <w:trPr>
          <w:trHeight w:val="611"/>
          <w:jc w:val="center"/>
        </w:trPr>
        <w:tc>
          <w:tcPr>
            <w:tcW w:w="2065" w:type="dxa"/>
            <w:tcMar>
              <w:top w:w="0" w:type="dxa"/>
              <w:left w:w="108" w:type="dxa"/>
              <w:bottom w:w="0" w:type="dxa"/>
              <w:right w:w="108" w:type="dxa"/>
            </w:tcMar>
            <w:vAlign w:val="center"/>
          </w:tcPr>
          <w:p w14:paraId="07D5FA1E" w14:textId="77777777" w:rsidR="00B8059B" w:rsidRDefault="00B8059B" w:rsidP="00D2383C">
            <w:pPr>
              <w:jc w:val="center"/>
              <w:rPr>
                <w:rFonts w:ascii="Times New Roman" w:hAnsi="Times New Roman"/>
                <w:noProof/>
              </w:rPr>
            </w:pPr>
            <w:r>
              <w:object w:dxaOrig="225" w:dyaOrig="180" w14:anchorId="3DFE06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595807" r:id="rId26"/>
              </w:object>
            </w:r>
          </w:p>
        </w:tc>
        <w:tc>
          <w:tcPr>
            <w:tcW w:w="4770" w:type="dxa"/>
            <w:tcMar>
              <w:top w:w="0" w:type="dxa"/>
              <w:left w:w="108" w:type="dxa"/>
              <w:bottom w:w="0" w:type="dxa"/>
              <w:right w:w="108" w:type="dxa"/>
            </w:tcMar>
            <w:vAlign w:val="center"/>
          </w:tcPr>
          <w:p w14:paraId="36E913F6" w14:textId="77777777" w:rsidR="00B8059B" w:rsidRPr="008B2787" w:rsidRDefault="00B8059B" w:rsidP="00D2383C">
            <w:pPr>
              <w:rPr>
                <w:szCs w:val="22"/>
              </w:rPr>
            </w:pPr>
            <w:r w:rsidRPr="008B2787">
              <w:rPr>
                <w:szCs w:val="22"/>
              </w:rPr>
              <w:t>This diagram icon indicates an enumeration.</w:t>
            </w:r>
          </w:p>
        </w:tc>
      </w:tr>
      <w:tr w:rsidR="00B8059B" w14:paraId="54027DD3" w14:textId="77777777" w:rsidTr="00D2383C">
        <w:trPr>
          <w:trHeight w:val="611"/>
          <w:jc w:val="center"/>
        </w:trPr>
        <w:tc>
          <w:tcPr>
            <w:tcW w:w="2065" w:type="dxa"/>
            <w:tcMar>
              <w:top w:w="0" w:type="dxa"/>
              <w:left w:w="108" w:type="dxa"/>
              <w:bottom w:w="0" w:type="dxa"/>
              <w:right w:w="108" w:type="dxa"/>
            </w:tcMar>
            <w:vAlign w:val="center"/>
          </w:tcPr>
          <w:p w14:paraId="37D9E582" w14:textId="77777777" w:rsidR="00B8059B" w:rsidRDefault="00B8059B" w:rsidP="00D2383C">
            <w:pPr>
              <w:jc w:val="center"/>
            </w:pPr>
            <w:r w:rsidRPr="008B2787">
              <w:rPr>
                <w:noProof/>
                <w:szCs w:val="22"/>
              </w:rPr>
              <w:drawing>
                <wp:inline distT="0" distB="0" distL="0" distR="0" wp14:anchorId="6958850E" wp14:editId="03F54D5F">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3D467BA7" w14:textId="77777777" w:rsidR="00B8059B" w:rsidRPr="008B2787" w:rsidRDefault="00B8059B" w:rsidP="00D2383C">
            <w:pPr>
              <w:rPr>
                <w:szCs w:val="22"/>
              </w:rPr>
            </w:pPr>
            <w:r w:rsidRPr="008B2787">
              <w:rPr>
                <w:szCs w:val="22"/>
              </w:rPr>
              <w:t>This diagram icon indicates a data type.</w:t>
            </w:r>
            <w:r w:rsidRPr="00974896">
              <w:rPr>
                <w:noProof/>
              </w:rPr>
              <w:t xml:space="preserve"> </w:t>
            </w:r>
          </w:p>
        </w:tc>
      </w:tr>
      <w:tr w:rsidR="00B8059B" w14:paraId="5023A95C" w14:textId="77777777" w:rsidTr="00D2383C">
        <w:trPr>
          <w:trHeight w:val="611"/>
          <w:jc w:val="center"/>
        </w:trPr>
        <w:tc>
          <w:tcPr>
            <w:tcW w:w="2065" w:type="dxa"/>
            <w:tcMar>
              <w:top w:w="0" w:type="dxa"/>
              <w:left w:w="108" w:type="dxa"/>
              <w:bottom w:w="0" w:type="dxa"/>
              <w:right w:w="108" w:type="dxa"/>
            </w:tcMar>
            <w:vAlign w:val="center"/>
          </w:tcPr>
          <w:p w14:paraId="7EA1DE6A" w14:textId="77777777" w:rsidR="00B8059B" w:rsidRDefault="00B8059B" w:rsidP="00D2383C">
            <w:pPr>
              <w:jc w:val="center"/>
              <w:rPr>
                <w:rFonts w:ascii="Times New Roman" w:hAnsi="Times New Roman"/>
                <w:noProof/>
              </w:rPr>
            </w:pPr>
            <w:r>
              <w:object w:dxaOrig="270" w:dyaOrig="195" w14:anchorId="55432C8D">
                <v:shape id="_x0000_i1026" type="#_x0000_t75" style="width:14.25pt;height:14.25pt" o:ole="">
                  <v:imagedata r:id="rId28" o:title=""/>
                </v:shape>
                <o:OLEObject Type="Embed" ProgID="PBrush" ShapeID="_x0000_i1026" DrawAspect="Content" ObjectID="_1511595808" r:id="rId29"/>
              </w:object>
            </w:r>
          </w:p>
        </w:tc>
        <w:tc>
          <w:tcPr>
            <w:tcW w:w="4770" w:type="dxa"/>
            <w:tcMar>
              <w:top w:w="0" w:type="dxa"/>
              <w:left w:w="108" w:type="dxa"/>
              <w:bottom w:w="0" w:type="dxa"/>
              <w:right w:w="108" w:type="dxa"/>
            </w:tcMar>
            <w:vAlign w:val="center"/>
          </w:tcPr>
          <w:p w14:paraId="22DE95C0" w14:textId="77777777" w:rsidR="00B8059B" w:rsidRPr="008B2787" w:rsidRDefault="00B8059B" w:rsidP="00D2383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8059B" w14:paraId="2761D7B2" w14:textId="77777777" w:rsidTr="00D2383C">
        <w:trPr>
          <w:trHeight w:val="611"/>
          <w:jc w:val="center"/>
        </w:trPr>
        <w:tc>
          <w:tcPr>
            <w:tcW w:w="2065" w:type="dxa"/>
            <w:tcMar>
              <w:top w:w="0" w:type="dxa"/>
              <w:left w:w="108" w:type="dxa"/>
              <w:bottom w:w="0" w:type="dxa"/>
              <w:right w:w="108" w:type="dxa"/>
            </w:tcMar>
            <w:vAlign w:val="center"/>
          </w:tcPr>
          <w:p w14:paraId="03251A9F" w14:textId="77777777" w:rsidR="00B8059B" w:rsidRDefault="00B8059B" w:rsidP="00D2383C">
            <w:pPr>
              <w:jc w:val="center"/>
              <w:rPr>
                <w:rFonts w:ascii="Times New Roman" w:hAnsi="Times New Roman"/>
                <w:noProof/>
              </w:rPr>
            </w:pPr>
            <w:r>
              <w:object w:dxaOrig="210" w:dyaOrig="150" w14:anchorId="0D1112DD">
                <v:shape id="_x0000_i1027" type="#_x0000_t75" style="width:14.25pt;height:14.25pt" o:ole="">
                  <v:imagedata r:id="rId30" o:title=""/>
                </v:shape>
                <o:OLEObject Type="Embed" ProgID="PBrush" ShapeID="_x0000_i1027" DrawAspect="Content" ObjectID="_1511595809" r:id="rId31"/>
              </w:object>
            </w:r>
          </w:p>
        </w:tc>
        <w:tc>
          <w:tcPr>
            <w:tcW w:w="4770" w:type="dxa"/>
            <w:tcMar>
              <w:top w:w="0" w:type="dxa"/>
              <w:left w:w="108" w:type="dxa"/>
              <w:bottom w:w="0" w:type="dxa"/>
              <w:right w:w="108" w:type="dxa"/>
            </w:tcMar>
            <w:vAlign w:val="center"/>
          </w:tcPr>
          <w:p w14:paraId="417B0454" w14:textId="77777777" w:rsidR="00B8059B" w:rsidRPr="008B2787" w:rsidRDefault="00B8059B" w:rsidP="00D2383C">
            <w:pPr>
              <w:rPr>
                <w:szCs w:val="22"/>
              </w:rPr>
            </w:pPr>
            <w:r w:rsidRPr="008B2787">
              <w:rPr>
                <w:szCs w:val="22"/>
              </w:rPr>
              <w:t>This decorator icon indicates an enumeration literal.</w:t>
            </w:r>
          </w:p>
        </w:tc>
      </w:tr>
      <w:tr w:rsidR="00B8059B" w14:paraId="218ED39F" w14:textId="77777777" w:rsidTr="00D2383C">
        <w:trPr>
          <w:trHeight w:val="620"/>
          <w:jc w:val="center"/>
        </w:trPr>
        <w:tc>
          <w:tcPr>
            <w:tcW w:w="2065" w:type="dxa"/>
            <w:tcMar>
              <w:top w:w="0" w:type="dxa"/>
              <w:left w:w="108" w:type="dxa"/>
              <w:bottom w:w="0" w:type="dxa"/>
              <w:right w:w="108" w:type="dxa"/>
            </w:tcMar>
            <w:vAlign w:val="center"/>
          </w:tcPr>
          <w:p w14:paraId="6F9C9596" w14:textId="77777777" w:rsidR="00B8059B" w:rsidRDefault="00B8059B" w:rsidP="00D2383C">
            <w:pPr>
              <w:jc w:val="center"/>
            </w:pPr>
            <w:r>
              <w:rPr>
                <w:noProof/>
              </w:rPr>
              <mc:AlternateContent>
                <mc:Choice Requires="wps">
                  <w:drawing>
                    <wp:anchor distT="0" distB="0" distL="114300" distR="114300" simplePos="0" relativeHeight="251657728" behindDoc="0" locked="0" layoutInCell="1" allowOverlap="1" wp14:anchorId="74A5DC79" wp14:editId="1A07F92F">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E90EA4E"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65239819" w14:textId="77777777" w:rsidR="00B8059B" w:rsidRPr="008B2787" w:rsidRDefault="00B8059B" w:rsidP="00D2383C">
            <w:pPr>
              <w:rPr>
                <w:szCs w:val="22"/>
              </w:rPr>
            </w:pPr>
            <w:r w:rsidRPr="008B2787">
              <w:rPr>
                <w:szCs w:val="22"/>
              </w:rPr>
              <w:t>This arrow type indicates a directed association relationship.</w:t>
            </w:r>
          </w:p>
        </w:tc>
      </w:tr>
      <w:tr w:rsidR="00B8059B" w14:paraId="4A6EF795" w14:textId="77777777" w:rsidTr="00D2383C">
        <w:trPr>
          <w:trHeight w:val="620"/>
          <w:jc w:val="center"/>
        </w:trPr>
        <w:tc>
          <w:tcPr>
            <w:tcW w:w="2065" w:type="dxa"/>
            <w:tcMar>
              <w:top w:w="0" w:type="dxa"/>
              <w:left w:w="108" w:type="dxa"/>
              <w:bottom w:w="0" w:type="dxa"/>
              <w:right w:w="108" w:type="dxa"/>
            </w:tcMar>
            <w:vAlign w:val="center"/>
          </w:tcPr>
          <w:p w14:paraId="7F593ABF" w14:textId="77777777" w:rsidR="00B8059B" w:rsidRDefault="00B8059B" w:rsidP="00D2383C">
            <w:pPr>
              <w:jc w:val="center"/>
            </w:pPr>
            <w:r w:rsidRPr="00FD2389">
              <w:rPr>
                <w:color w:val="000000" w:themeColor="text1"/>
              </w:rPr>
              <w:object w:dxaOrig="1140" w:dyaOrig="780" w14:anchorId="630D6281">
                <v:shape id="_x0000_i1028" type="#_x0000_t75" style="width:57.75pt;height:35.25pt" o:ole="">
                  <v:imagedata r:id="rId32" o:title=""/>
                </v:shape>
                <o:OLEObject Type="Embed" ProgID="PBrush" ShapeID="_x0000_i1028" DrawAspect="Content" ObjectID="_1511595810" r:id="rId33"/>
              </w:object>
            </w:r>
          </w:p>
        </w:tc>
        <w:tc>
          <w:tcPr>
            <w:tcW w:w="4770" w:type="dxa"/>
            <w:tcMar>
              <w:top w:w="0" w:type="dxa"/>
              <w:left w:w="108" w:type="dxa"/>
              <w:bottom w:w="0" w:type="dxa"/>
              <w:right w:w="108" w:type="dxa"/>
            </w:tcMar>
            <w:vAlign w:val="center"/>
          </w:tcPr>
          <w:p w14:paraId="1D2FB63D" w14:textId="77777777" w:rsidR="00B8059B" w:rsidRPr="008B2787" w:rsidRDefault="00B8059B" w:rsidP="00D2383C">
            <w:pPr>
              <w:rPr>
                <w:szCs w:val="22"/>
              </w:rPr>
            </w:pPr>
            <w:r w:rsidRPr="008B2787">
              <w:rPr>
                <w:szCs w:val="22"/>
              </w:rPr>
              <w:t xml:space="preserve">This arrow type indicates a generalization relationship.  </w:t>
            </w:r>
          </w:p>
        </w:tc>
      </w:tr>
    </w:tbl>
    <w:p w14:paraId="24658905" w14:textId="77777777" w:rsidR="00D76C82" w:rsidRPr="00210E1E" w:rsidRDefault="000220BD" w:rsidP="00B259AF">
      <w:pPr>
        <w:pStyle w:val="Heading3"/>
      </w:pPr>
      <w:bookmarkStart w:id="37" w:name="_Toc436965535"/>
      <w:r>
        <w:t>Property Table Notation</w:t>
      </w:r>
      <w:bookmarkEnd w:id="27"/>
      <w:bookmarkEnd w:id="28"/>
      <w:bookmarkEnd w:id="29"/>
      <w:bookmarkEnd w:id="36"/>
      <w:bookmarkEnd w:id="37"/>
    </w:p>
    <w:p w14:paraId="66463DC3" w14:textId="59D094B0" w:rsidR="00D227C8" w:rsidRDefault="000220BD" w:rsidP="0013077D">
      <w:pPr>
        <w:spacing w:before="80" w:after="240"/>
      </w:pPr>
      <w:r w:rsidRPr="00210E1E">
        <w:t xml:space="preserve">Throughout </w:t>
      </w:r>
      <w:r>
        <w:t xml:space="preserve">Section </w:t>
      </w:r>
      <w:r w:rsidR="006D7324" w:rsidRPr="006D7324">
        <w:rPr>
          <w:b/>
          <w:color w:val="0000EE"/>
        </w:rPr>
        <w:fldChar w:fldCharType="begin"/>
      </w:r>
      <w:r w:rsidR="006D7324" w:rsidRPr="006D7324">
        <w:rPr>
          <w:b/>
          <w:color w:val="0000EE"/>
        </w:rPr>
        <w:instrText xml:space="preserve"> REF _Ref436965571 \r \h </w:instrText>
      </w:r>
      <w:r w:rsidR="006D7324">
        <w:rPr>
          <w:b/>
          <w:color w:val="0000EE"/>
        </w:rPr>
        <w:instrText xml:space="preserve"> \* MERGEFORMAT </w:instrText>
      </w:r>
      <w:r w:rsidR="006D7324" w:rsidRPr="006D7324">
        <w:rPr>
          <w:b/>
          <w:color w:val="0000EE"/>
        </w:rPr>
      </w:r>
      <w:r w:rsidR="006D7324" w:rsidRPr="006D7324">
        <w:rPr>
          <w:b/>
          <w:color w:val="0000EE"/>
        </w:rPr>
        <w:fldChar w:fldCharType="separate"/>
      </w:r>
      <w:r w:rsidR="006D7324" w:rsidRPr="006D7324">
        <w:rPr>
          <w:b/>
          <w:color w:val="0000EE"/>
        </w:rPr>
        <w:t>3</w:t>
      </w:r>
      <w:r w:rsidR="006D7324" w:rsidRPr="006D7324">
        <w:rPr>
          <w:b/>
          <w:color w:val="0000EE"/>
        </w:rPr>
        <w:fldChar w:fldCharType="end"/>
      </w:r>
      <w:r w:rsidR="00BF4D07">
        <w:fldChar w:fldCharType="begin"/>
      </w:r>
      <w:r w:rsidR="00BF4D07">
        <w:instrText xml:space="preserve"> REF _Ref391372260 \r \h </w:instrText>
      </w:r>
      <w:r w:rsidR="00BF4D07">
        <w:fldChar w:fldCharType="separate"/>
      </w:r>
      <w:r w:rsidR="00BF4D07">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Network Route Entry Object data model (see Section </w:t>
      </w:r>
      <w:r w:rsidRPr="0047788C">
        <w:rPr>
          <w:b/>
          <w:color w:val="0000EE"/>
        </w:rPr>
        <w:fldChar w:fldCharType="begin"/>
      </w:r>
      <w:r w:rsidRPr="0047788C">
        <w:rPr>
          <w:b/>
          <w:color w:val="0000EE"/>
        </w:rPr>
        <w:instrText xml:space="preserve"> REF _Ref394486021 \r \h </w:instrText>
      </w:r>
      <w:r w:rsidR="0047788C">
        <w:rPr>
          <w:b/>
          <w:color w:val="0000EE"/>
        </w:rPr>
        <w:instrText xml:space="preserve"> \* MERGEFORMAT </w:instrText>
      </w:r>
      <w:r w:rsidRPr="0047788C">
        <w:rPr>
          <w:b/>
          <w:color w:val="0000EE"/>
        </w:rPr>
      </w:r>
      <w:r w:rsidRPr="0047788C">
        <w:rPr>
          <w:b/>
          <w:color w:val="0000EE"/>
        </w:rPr>
        <w:fldChar w:fldCharType="separate"/>
      </w:r>
      <w:r w:rsidR="00E13406" w:rsidRPr="0047788C">
        <w:rPr>
          <w:b/>
          <w:color w:val="0000EE"/>
        </w:rPr>
        <w:t>1.2.2</w:t>
      </w:r>
      <w:r w:rsidRPr="0047788C">
        <w:rPr>
          <w:b/>
          <w:color w:val="0000EE"/>
        </w:rPr>
        <w:fldChar w:fldCharType="end"/>
      </w:r>
      <w:r>
        <w:t xml:space="preserve">).  </w:t>
      </w:r>
    </w:p>
    <w:p w14:paraId="2FBC3D7A" w14:textId="77777777" w:rsidR="00D227C8" w:rsidRDefault="000220BD"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38F50C7" w14:textId="77777777" w:rsidR="005E7E0C" w:rsidRDefault="000220BD" w:rsidP="00B259AF">
      <w:pPr>
        <w:pStyle w:val="Heading3"/>
      </w:pPr>
      <w:bookmarkStart w:id="38" w:name="_Toc412205415"/>
      <w:bookmarkStart w:id="39" w:name="_Toc426119877"/>
      <w:bookmarkStart w:id="40" w:name="_Toc436965536"/>
      <w:r>
        <w:t>Property and Class Descriptions</w:t>
      </w:r>
      <w:bookmarkEnd w:id="38"/>
      <w:bookmarkEnd w:id="39"/>
      <w:bookmarkEnd w:id="40"/>
    </w:p>
    <w:p w14:paraId="0C1ACBDF" w14:textId="77777777" w:rsidR="005E7E0C" w:rsidRDefault="000220BD"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B0BDADD" w14:textId="77777777" w:rsidR="005E7E0C" w:rsidRDefault="000220BD"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0D83A9D" w14:textId="77777777" w:rsidR="005E7E0C" w:rsidRDefault="000220BD"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078A64BA" w14:textId="77777777" w:rsidTr="001956C8">
        <w:tc>
          <w:tcPr>
            <w:tcW w:w="1506" w:type="dxa"/>
            <w:shd w:val="clear" w:color="auto" w:fill="BFBFBF" w:themeFill="background1" w:themeFillShade="BF"/>
            <w:vAlign w:val="center"/>
          </w:tcPr>
          <w:p w14:paraId="524D42EB" w14:textId="77777777" w:rsidR="005E7E0C" w:rsidRPr="005330B0" w:rsidRDefault="000220BD" w:rsidP="00B136D4">
            <w:pPr>
              <w:rPr>
                <w:b/>
              </w:rPr>
            </w:pPr>
            <w:r w:rsidRPr="005330B0">
              <w:rPr>
                <w:b/>
              </w:rPr>
              <w:lastRenderedPageBreak/>
              <w:t>Verb</w:t>
            </w:r>
          </w:p>
        </w:tc>
        <w:tc>
          <w:tcPr>
            <w:tcW w:w="7512" w:type="dxa"/>
            <w:shd w:val="clear" w:color="auto" w:fill="BFBFBF" w:themeFill="background1" w:themeFillShade="BF"/>
            <w:vAlign w:val="center"/>
          </w:tcPr>
          <w:p w14:paraId="790D1FD0" w14:textId="77777777" w:rsidR="005E7E0C" w:rsidRPr="005330B0" w:rsidRDefault="000220BD" w:rsidP="00B136D4">
            <w:pPr>
              <w:rPr>
                <w:b/>
              </w:rPr>
            </w:pPr>
            <w:r>
              <w:rPr>
                <w:b/>
              </w:rPr>
              <w:t>CybOX</w:t>
            </w:r>
            <w:r w:rsidRPr="005330B0">
              <w:rPr>
                <w:b/>
              </w:rPr>
              <w:t xml:space="preserve"> Definition</w:t>
            </w:r>
          </w:p>
        </w:tc>
      </w:tr>
      <w:tr w:rsidR="005E7E0C" w14:paraId="524AF426" w14:textId="77777777" w:rsidTr="001956C8">
        <w:tc>
          <w:tcPr>
            <w:tcW w:w="1506" w:type="dxa"/>
            <w:vAlign w:val="center"/>
          </w:tcPr>
          <w:p w14:paraId="6346F847" w14:textId="77777777" w:rsidR="005E7E0C" w:rsidRPr="00366C71" w:rsidRDefault="000220BD" w:rsidP="00B136D4">
            <w:pPr>
              <w:rPr>
                <w:u w:val="single"/>
              </w:rPr>
            </w:pPr>
            <w:r w:rsidRPr="00366C71">
              <w:rPr>
                <w:u w:val="single"/>
              </w:rPr>
              <w:t>capture</w:t>
            </w:r>
            <w:r>
              <w:rPr>
                <w:u w:val="single"/>
              </w:rPr>
              <w:t>s</w:t>
            </w:r>
          </w:p>
        </w:tc>
        <w:tc>
          <w:tcPr>
            <w:tcW w:w="7512" w:type="dxa"/>
            <w:vAlign w:val="center"/>
          </w:tcPr>
          <w:p w14:paraId="34AFAB4A" w14:textId="77777777" w:rsidR="005E7E0C" w:rsidRDefault="000220BD"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22331C7" w14:textId="77777777" w:rsidTr="001956C8">
        <w:tc>
          <w:tcPr>
            <w:tcW w:w="1506" w:type="dxa"/>
            <w:vAlign w:val="center"/>
          </w:tcPr>
          <w:p w14:paraId="20852D79" w14:textId="77777777" w:rsidR="005E7E0C" w:rsidRDefault="00BF4D07" w:rsidP="00B136D4"/>
        </w:tc>
        <w:tc>
          <w:tcPr>
            <w:tcW w:w="7512" w:type="dxa"/>
            <w:vAlign w:val="center"/>
          </w:tcPr>
          <w:p w14:paraId="302E425D" w14:textId="77777777" w:rsidR="00B67328" w:rsidRDefault="000220BD" w:rsidP="00B136D4">
            <w:r w:rsidRPr="00B67328">
              <w:rPr>
                <w:i/>
              </w:rPr>
              <w:t>Examples</w:t>
            </w:r>
            <w:r>
              <w:t>:</w:t>
            </w:r>
          </w:p>
          <w:p w14:paraId="79B4C798" w14:textId="2150B8B1" w:rsidR="005E7E0C" w:rsidRDefault="000220BD"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BF4D07" w:rsidRPr="00B90F5C">
              <w:t>identifying</w:t>
            </w:r>
            <w:r w:rsidRPr="00B90F5C">
              <w:t xml:space="preserve"> characteristics, time-related attributes, and a list of the tools used to collect the information.</w:t>
            </w:r>
          </w:p>
          <w:p w14:paraId="2759FBF2" w14:textId="77777777" w:rsidR="005E7E0C" w:rsidRPr="00484328" w:rsidRDefault="000220BD"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6096BA5F" w14:textId="77777777" w:rsidTr="001956C8">
        <w:tc>
          <w:tcPr>
            <w:tcW w:w="1506" w:type="dxa"/>
            <w:vAlign w:val="center"/>
          </w:tcPr>
          <w:p w14:paraId="5B398857" w14:textId="77777777" w:rsidR="005E7E0C" w:rsidRPr="00366C71" w:rsidRDefault="000220BD" w:rsidP="00B136D4">
            <w:pPr>
              <w:rPr>
                <w:u w:val="single"/>
              </w:rPr>
            </w:pPr>
            <w:r w:rsidRPr="00366C71">
              <w:rPr>
                <w:u w:val="single"/>
              </w:rPr>
              <w:t>characterize</w:t>
            </w:r>
            <w:r>
              <w:rPr>
                <w:u w:val="single"/>
              </w:rPr>
              <w:t>s</w:t>
            </w:r>
          </w:p>
        </w:tc>
        <w:tc>
          <w:tcPr>
            <w:tcW w:w="7512" w:type="dxa"/>
            <w:vAlign w:val="center"/>
          </w:tcPr>
          <w:p w14:paraId="493064C5" w14:textId="77777777" w:rsidR="005E7E0C" w:rsidRPr="005330B0" w:rsidRDefault="000220BD" w:rsidP="00B136D4">
            <w:r>
              <w:t>Describes the distinctive nature or features of a class or property.  Often used to describe classes and properties that themselves comprise one or more other properties.</w:t>
            </w:r>
          </w:p>
        </w:tc>
      </w:tr>
      <w:tr w:rsidR="005E7E0C" w14:paraId="1A76BA96" w14:textId="77777777" w:rsidTr="001956C8">
        <w:trPr>
          <w:cantSplit/>
        </w:trPr>
        <w:tc>
          <w:tcPr>
            <w:tcW w:w="1506" w:type="dxa"/>
            <w:vAlign w:val="center"/>
          </w:tcPr>
          <w:p w14:paraId="1178C26E" w14:textId="77777777" w:rsidR="005E7E0C" w:rsidRPr="00DD38CD" w:rsidRDefault="00BF4D07" w:rsidP="00B136D4"/>
        </w:tc>
        <w:tc>
          <w:tcPr>
            <w:tcW w:w="7512" w:type="dxa"/>
            <w:vAlign w:val="center"/>
          </w:tcPr>
          <w:p w14:paraId="60C7A95C" w14:textId="77777777" w:rsidR="00B67328" w:rsidRDefault="000220BD" w:rsidP="00B136D4">
            <w:r w:rsidRPr="00B67328">
              <w:rPr>
                <w:i/>
              </w:rPr>
              <w:t>Example</w:t>
            </w:r>
            <w:r>
              <w:rPr>
                <w:i/>
              </w:rPr>
              <w:t>s</w:t>
            </w:r>
            <w:r>
              <w:t>:</w:t>
            </w:r>
          </w:p>
          <w:p w14:paraId="66B91F7D" w14:textId="77777777" w:rsidR="00B03613" w:rsidRPr="00B03613" w:rsidRDefault="000220BD"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6F9DBEB" w14:textId="77777777" w:rsidR="005E7E0C" w:rsidRPr="00EC3C28" w:rsidRDefault="000220BD"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2518D408" w14:textId="77777777" w:rsidTr="001956C8">
        <w:tc>
          <w:tcPr>
            <w:tcW w:w="1506" w:type="dxa"/>
            <w:vAlign w:val="center"/>
          </w:tcPr>
          <w:p w14:paraId="57E0DBC4" w14:textId="77777777" w:rsidR="005E7E0C" w:rsidRPr="00366C71" w:rsidRDefault="000220BD" w:rsidP="00B136D4">
            <w:pPr>
              <w:rPr>
                <w:u w:val="single"/>
              </w:rPr>
            </w:pPr>
            <w:r w:rsidRPr="00366C71">
              <w:rPr>
                <w:u w:val="single"/>
              </w:rPr>
              <w:t>specif</w:t>
            </w:r>
            <w:r>
              <w:rPr>
                <w:u w:val="single"/>
              </w:rPr>
              <w:t>ies</w:t>
            </w:r>
          </w:p>
        </w:tc>
        <w:tc>
          <w:tcPr>
            <w:tcW w:w="7512" w:type="dxa"/>
            <w:vAlign w:val="center"/>
          </w:tcPr>
          <w:p w14:paraId="685BCEC9" w14:textId="77777777" w:rsidR="005E7E0C" w:rsidRPr="00DD38CD" w:rsidRDefault="000220BD"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17A9C0C5" w14:textId="77777777" w:rsidTr="001956C8">
        <w:tc>
          <w:tcPr>
            <w:tcW w:w="1506" w:type="dxa"/>
            <w:vAlign w:val="center"/>
          </w:tcPr>
          <w:p w14:paraId="448AF6AC" w14:textId="77777777" w:rsidR="005E7E0C" w:rsidRPr="00D3144C" w:rsidRDefault="00BF4D07" w:rsidP="00B136D4"/>
        </w:tc>
        <w:tc>
          <w:tcPr>
            <w:tcW w:w="7512" w:type="dxa"/>
            <w:vAlign w:val="center"/>
          </w:tcPr>
          <w:p w14:paraId="2225EE11" w14:textId="77777777" w:rsidR="00B67328" w:rsidRDefault="000220BD" w:rsidP="00B136D4">
            <w:r w:rsidRPr="00B67328">
              <w:rPr>
                <w:i/>
              </w:rPr>
              <w:t>Example</w:t>
            </w:r>
            <w:r>
              <w:t>:</w:t>
            </w:r>
          </w:p>
          <w:p w14:paraId="242AC3E4" w14:textId="77777777" w:rsidR="00926591" w:rsidRPr="00926591" w:rsidRDefault="000220BD"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6550F38" w14:textId="77777777" w:rsidR="00C71349" w:rsidRDefault="000220BD" w:rsidP="00A710C8">
      <w:pPr>
        <w:pStyle w:val="Heading2"/>
      </w:pPr>
      <w:bookmarkStart w:id="41" w:name="_Ref428537349"/>
      <w:bookmarkStart w:id="42" w:name="_Toc427275785"/>
      <w:bookmarkStart w:id="43" w:name="_Toc436965537"/>
      <w:r>
        <w:t>Terminology</w:t>
      </w:r>
      <w:bookmarkEnd w:id="41"/>
      <w:bookmarkEnd w:id="42"/>
      <w:bookmarkEnd w:id="43"/>
    </w:p>
    <w:p w14:paraId="6835C663" w14:textId="3A2A7E7B" w:rsidR="00C71349" w:rsidRDefault="000220BD"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47788C" w:rsidRPr="0047788C">
        <w:rPr>
          <w:b/>
          <w:color w:val="0000EE"/>
        </w:rPr>
        <w:t>[</w:t>
      </w:r>
      <w:r w:rsidRPr="0047788C">
        <w:rPr>
          <w:color w:val="0000EE"/>
        </w:rPr>
        <w:fldChar w:fldCharType="begin"/>
      </w:r>
      <w:r w:rsidRPr="0047788C">
        <w:rPr>
          <w:color w:val="0000EE"/>
        </w:rPr>
        <w:instrText xml:space="preserve"> REF rfc2119 \h </w:instrText>
      </w:r>
      <w:r w:rsidRPr="0047788C">
        <w:rPr>
          <w:color w:val="0000EE"/>
        </w:rPr>
      </w:r>
      <w:r w:rsidRPr="0047788C">
        <w:rPr>
          <w:color w:val="0000EE"/>
        </w:rPr>
        <w:fldChar w:fldCharType="separate"/>
      </w:r>
      <w:r w:rsidR="00E13406" w:rsidRPr="0047788C">
        <w:rPr>
          <w:rStyle w:val="Refterm"/>
          <w:color w:val="0000EE"/>
        </w:rPr>
        <w:t>RFC2119</w:t>
      </w:r>
      <w:r w:rsidRPr="0047788C">
        <w:rPr>
          <w:color w:val="0000EE"/>
        </w:rPr>
        <w:fldChar w:fldCharType="end"/>
      </w:r>
      <w:r w:rsidR="0047788C" w:rsidRPr="0047788C">
        <w:rPr>
          <w:b/>
          <w:color w:val="0000EE"/>
        </w:rPr>
        <w:t>]</w:t>
      </w:r>
      <w:r>
        <w:t>.</w:t>
      </w:r>
    </w:p>
    <w:p w14:paraId="7208A525" w14:textId="77777777" w:rsidR="00C02DEC" w:rsidRDefault="000220BD" w:rsidP="00A710C8">
      <w:pPr>
        <w:pStyle w:val="Heading2"/>
      </w:pPr>
      <w:bookmarkStart w:id="44" w:name="_Ref7502892"/>
      <w:bookmarkStart w:id="45" w:name="_Toc12011611"/>
      <w:bookmarkStart w:id="46" w:name="_Toc85472894"/>
      <w:bookmarkStart w:id="47" w:name="_Toc287332008"/>
      <w:bookmarkStart w:id="48" w:name="_Toc427275786"/>
      <w:bookmarkStart w:id="49" w:name="_Toc436965538"/>
      <w:r>
        <w:t>Normative</w:t>
      </w:r>
      <w:bookmarkEnd w:id="44"/>
      <w:bookmarkEnd w:id="45"/>
      <w:r>
        <w:t xml:space="preserve"> References</w:t>
      </w:r>
      <w:bookmarkEnd w:id="46"/>
      <w:bookmarkEnd w:id="47"/>
      <w:bookmarkEnd w:id="48"/>
      <w:bookmarkEnd w:id="49"/>
    </w:p>
    <w:p w14:paraId="50B46CD5" w14:textId="77777777" w:rsidR="00C02DEC" w:rsidRDefault="000220BD" w:rsidP="00AE0702">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2B2D780A" w14:textId="77777777" w:rsidR="006D31DB" w:rsidRDefault="000220BD" w:rsidP="00FD22AC">
      <w:pPr>
        <w:pStyle w:val="Heading1"/>
      </w:pPr>
      <w:bookmarkStart w:id="51" w:name="_Ref428537380"/>
      <w:bookmarkStart w:id="52" w:name="_Toc436965539"/>
      <w:r>
        <w:lastRenderedPageBreak/>
        <w:t>Background Information</w:t>
      </w:r>
      <w:bookmarkEnd w:id="51"/>
      <w:bookmarkEnd w:id="52"/>
    </w:p>
    <w:p w14:paraId="0A62F18D" w14:textId="2920C87E" w:rsidR="00F27904" w:rsidRDefault="000220BD" w:rsidP="00F27904">
      <w:r>
        <w:t xml:space="preserve">In this section, we provide high level information about the Win Network Route Entry Object data model that is necessary to fully understand the specification details given in Section </w:t>
      </w:r>
      <w:r w:rsidR="0047788C" w:rsidRPr="006D7324">
        <w:rPr>
          <w:b/>
          <w:color w:val="0000EE"/>
        </w:rPr>
        <w:fldChar w:fldCharType="begin"/>
      </w:r>
      <w:r w:rsidR="0047788C" w:rsidRPr="006D7324">
        <w:rPr>
          <w:b/>
          <w:color w:val="0000EE"/>
        </w:rPr>
        <w:instrText xml:space="preserve"> REF _Ref436965571 \r \h </w:instrText>
      </w:r>
      <w:r w:rsidR="0047788C">
        <w:rPr>
          <w:b/>
          <w:color w:val="0000EE"/>
        </w:rPr>
        <w:instrText xml:space="preserve"> \* MERGEFORMAT </w:instrText>
      </w:r>
      <w:r w:rsidR="0047788C" w:rsidRPr="006D7324">
        <w:rPr>
          <w:b/>
          <w:color w:val="0000EE"/>
        </w:rPr>
      </w:r>
      <w:r w:rsidR="0047788C" w:rsidRPr="006D7324">
        <w:rPr>
          <w:b/>
          <w:color w:val="0000EE"/>
        </w:rPr>
        <w:fldChar w:fldCharType="separate"/>
      </w:r>
      <w:r w:rsidR="0047788C" w:rsidRPr="006D7324">
        <w:rPr>
          <w:b/>
          <w:color w:val="0000EE"/>
        </w:rPr>
        <w:t>3</w:t>
      </w:r>
      <w:r w:rsidR="0047788C" w:rsidRPr="006D7324">
        <w:rPr>
          <w:b/>
          <w:color w:val="0000EE"/>
        </w:rPr>
        <w:fldChar w:fldCharType="end"/>
      </w:r>
      <w:r w:rsidR="00BF4D07">
        <w:fldChar w:fldCharType="begin"/>
      </w:r>
      <w:r w:rsidR="00BF4D07">
        <w:instrText xml:space="preserve"> REF _Ref390076669 \r \h </w:instrText>
      </w:r>
      <w:r w:rsidR="00BF4D07">
        <w:fldChar w:fldCharType="separate"/>
      </w:r>
      <w:r w:rsidR="00BF4D07">
        <w:fldChar w:fldCharType="end"/>
      </w:r>
      <w:r>
        <w:t>.</w:t>
      </w:r>
    </w:p>
    <w:p w14:paraId="10D96081" w14:textId="77777777" w:rsidR="00F27904" w:rsidRDefault="000220BD" w:rsidP="00501952">
      <w:pPr>
        <w:pStyle w:val="Heading2"/>
        <w:tabs>
          <w:tab w:val="num" w:pos="864"/>
        </w:tabs>
        <w:spacing w:before="360" w:after="60"/>
        <w:ind w:left="540" w:hanging="540"/>
      </w:pPr>
      <w:bookmarkStart w:id="53" w:name="_Toc426119879"/>
      <w:bookmarkStart w:id="54" w:name="_Toc436965540"/>
      <w:r>
        <w:t>Cyber Observables</w:t>
      </w:r>
      <w:bookmarkEnd w:id="53"/>
      <w:bookmarkEnd w:id="54"/>
    </w:p>
    <w:p w14:paraId="7E57E3C4" w14:textId="77777777" w:rsidR="00F27904" w:rsidRDefault="000220BD"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CC9CB2B" w14:textId="77777777" w:rsidR="000B7C0E" w:rsidRDefault="000220BD"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3483F8EE" w14:textId="77777777" w:rsidR="00A656CC" w:rsidRDefault="000220BD" w:rsidP="00501952">
      <w:pPr>
        <w:pStyle w:val="Heading2"/>
        <w:tabs>
          <w:tab w:val="num" w:pos="864"/>
        </w:tabs>
        <w:spacing w:before="360" w:after="60"/>
        <w:ind w:left="540" w:hanging="540"/>
      </w:pPr>
      <w:bookmarkStart w:id="55" w:name="_Toc436965541"/>
      <w:bookmarkStart w:id="56" w:name="_Toc287332011"/>
      <w:bookmarkStart w:id="57" w:name="_Toc409437263"/>
      <w:r>
        <w:t>Objects</w:t>
      </w:r>
      <w:bookmarkEnd w:id="55"/>
    </w:p>
    <w:p w14:paraId="45F180CD" w14:textId="77777777" w:rsidR="00A656CC" w:rsidRDefault="000220BD"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CE7171B" w14:textId="77777777" w:rsidR="004439F5" w:rsidRDefault="004439F5">
      <w:pPr>
        <w:sectPr w:rsidR="004439F5">
          <w:footerReference w:type="default" r:id="rId35"/>
          <w:pgSz w:w="12240" w:h="15840"/>
          <w:pgMar w:top="1440" w:right="1440" w:bottom="1440" w:left="1440" w:header="720" w:footer="720" w:gutter="0"/>
          <w:cols w:space="720"/>
        </w:sectPr>
      </w:pPr>
    </w:p>
    <w:p w14:paraId="286E5076" w14:textId="77777777" w:rsidR="004439F5" w:rsidRDefault="000220BD">
      <w:pPr>
        <w:pStyle w:val="Heading1"/>
      </w:pPr>
      <w:bookmarkStart w:id="58" w:name="_Toc436965542"/>
      <w:bookmarkStart w:id="59" w:name="_Ref436965571"/>
      <w:r>
        <w:lastRenderedPageBreak/>
        <w:t>Data Model</w:t>
      </w:r>
      <w:bookmarkEnd w:id="58"/>
      <w:bookmarkEnd w:id="59"/>
    </w:p>
    <w:p w14:paraId="2B1176B1" w14:textId="77777777" w:rsidR="004439F5" w:rsidRDefault="000220BD">
      <w:pPr>
        <w:pStyle w:val="Heading2"/>
      </w:pPr>
      <w:bookmarkStart w:id="60" w:name="_Toc436965543"/>
      <w:r>
        <w:t>WindowsNetworkRouteEntryObjectType Class</w:t>
      </w:r>
      <w:bookmarkEnd w:id="60"/>
    </w:p>
    <w:p w14:paraId="2D8E3844" w14:textId="4373310C" w:rsidR="00B94FC4" w:rsidRDefault="000220BD" w:rsidP="00B94FC4">
      <w:pPr>
        <w:pStyle w:val="basicparagraph"/>
        <w:contextualSpacing w:val="0"/>
        <w:rPr>
          <w:rFonts w:cs="Courier New"/>
        </w:rPr>
      </w:pPr>
      <w:r>
        <w:t xml:space="preserve">The </w:t>
      </w:r>
      <w:r w:rsidR="001430BE">
        <w:rPr>
          <w:rFonts w:ascii="Courier New" w:eastAsia="Courier New" w:hAnsi="Courier New" w:cs="Courier New"/>
        </w:rPr>
        <w:t>WindowsNetworkRouteEntryObjectType</w:t>
      </w:r>
      <w:r w:rsidR="001430BE">
        <w:t xml:space="preserve"> </w:t>
      </w:r>
      <w:r>
        <w:t>class is intended to characterize Windows network routing table entries.</w:t>
      </w:r>
      <w:r w:rsidR="00B94FC4" w:rsidRPr="00B94FC4">
        <w:rPr>
          <w:rFonts w:cs="Courier New"/>
        </w:rPr>
        <w:t xml:space="preserve"> </w:t>
      </w:r>
      <w:r w:rsidR="00B94FC4">
        <w:rPr>
          <w:rFonts w:cs="Courier New"/>
        </w:rPr>
        <w:t xml:space="preserve">The UML diagram corresponding to the </w:t>
      </w:r>
      <w:r w:rsidR="001430BE">
        <w:rPr>
          <w:rFonts w:ascii="Courier New" w:eastAsia="Courier New" w:hAnsi="Courier New" w:cs="Courier New"/>
        </w:rPr>
        <w:t>WindowsNetworkRouteEntryObjectType</w:t>
      </w:r>
      <w:r w:rsidR="001430BE">
        <w:t xml:space="preserve"> </w:t>
      </w:r>
      <w:r w:rsidR="00B94FC4">
        <w:rPr>
          <w:rFonts w:cs="Courier New"/>
        </w:rPr>
        <w:t xml:space="preserve">class is shown in </w:t>
      </w:r>
      <w:r w:rsidR="00B94FC4" w:rsidRPr="00EA4938">
        <w:rPr>
          <w:rFonts w:cs="Courier New"/>
          <w:b/>
          <w:color w:val="0000EE"/>
        </w:rPr>
        <w:fldChar w:fldCharType="begin"/>
      </w:r>
      <w:r w:rsidR="00B94FC4" w:rsidRPr="00EA4938">
        <w:rPr>
          <w:rFonts w:cs="Courier New"/>
          <w:b/>
          <w:color w:val="0000EE"/>
        </w:rPr>
        <w:instrText xml:space="preserve"> REF _Ref395023936 \h  \* MERGEFORMAT </w:instrText>
      </w:r>
      <w:r w:rsidR="00B94FC4" w:rsidRPr="00EA4938">
        <w:rPr>
          <w:rFonts w:cs="Courier New"/>
          <w:b/>
          <w:color w:val="0000EE"/>
        </w:rPr>
      </w:r>
      <w:r w:rsidR="00B94FC4" w:rsidRPr="00EA4938">
        <w:rPr>
          <w:rFonts w:cs="Courier New"/>
          <w:b/>
          <w:color w:val="0000EE"/>
        </w:rPr>
        <w:fldChar w:fldCharType="separate"/>
      </w:r>
      <w:r w:rsidR="00B94FC4" w:rsidRPr="00EA4938">
        <w:rPr>
          <w:b/>
          <w:color w:val="0000EE"/>
        </w:rPr>
        <w:t xml:space="preserve">Figure </w:t>
      </w:r>
      <w:r w:rsidR="00B94FC4" w:rsidRPr="00EA4938">
        <w:rPr>
          <w:b/>
          <w:noProof/>
          <w:color w:val="0000EE"/>
        </w:rPr>
        <w:t>3</w:t>
      </w:r>
      <w:r w:rsidR="00B94FC4" w:rsidRPr="00EA4938">
        <w:rPr>
          <w:b/>
          <w:color w:val="0000EE"/>
        </w:rPr>
        <w:noBreakHyphen/>
      </w:r>
      <w:r w:rsidR="00B94FC4" w:rsidRPr="00EA4938">
        <w:rPr>
          <w:b/>
          <w:noProof/>
          <w:color w:val="0000EE"/>
        </w:rPr>
        <w:t>1</w:t>
      </w:r>
      <w:r w:rsidR="00B94FC4" w:rsidRPr="00EA4938">
        <w:rPr>
          <w:rFonts w:cs="Courier New"/>
          <w:b/>
          <w:color w:val="0000EE"/>
        </w:rPr>
        <w:fldChar w:fldCharType="end"/>
      </w:r>
      <w:r w:rsidR="00B94FC4">
        <w:rPr>
          <w:rFonts w:cs="Courier New"/>
        </w:rPr>
        <w:t xml:space="preserve">.  </w:t>
      </w:r>
    </w:p>
    <w:p w14:paraId="44115C8C" w14:textId="2BE0632E" w:rsidR="00B94FC4" w:rsidRPr="00AA5039" w:rsidRDefault="00BF4D07" w:rsidP="00B94FC4">
      <w:pPr>
        <w:jc w:val="center"/>
      </w:pPr>
      <w:r w:rsidRPr="00BF4D07">
        <w:rPr>
          <w:noProof/>
        </w:rPr>
        <w:drawing>
          <wp:inline distT="0" distB="0" distL="0" distR="0" wp14:anchorId="18E7A3A2" wp14:editId="097D360D">
            <wp:extent cx="5276850" cy="2219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276850" cy="2219325"/>
                    </a:xfrm>
                    <a:prstGeom prst="rect">
                      <a:avLst/>
                    </a:prstGeom>
                  </pic:spPr>
                </pic:pic>
              </a:graphicData>
            </a:graphic>
          </wp:inline>
        </w:drawing>
      </w:r>
      <w:r w:rsidRPr="00BF4D07">
        <w:rPr>
          <w:noProof/>
        </w:rPr>
        <w:t xml:space="preserve"> </w:t>
      </w:r>
    </w:p>
    <w:p w14:paraId="69184A83" w14:textId="2944F8BF" w:rsidR="00B94FC4" w:rsidRPr="00247799" w:rsidRDefault="00B94FC4" w:rsidP="00B94FC4">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1430BE">
        <w:rPr>
          <w:rFonts w:ascii="Courier New" w:eastAsia="Courier New" w:hAnsi="Courier New" w:cs="Courier New"/>
        </w:rPr>
        <w:t>WindowsNetworkRouteEntryObjectType</w:t>
      </w:r>
      <w:r w:rsidR="001430BE">
        <w:t xml:space="preserve"> </w:t>
      </w:r>
      <w:r>
        <w:t>class</w:t>
      </w:r>
    </w:p>
    <w:p w14:paraId="0B8E49A1" w14:textId="2F260F35" w:rsidR="004439F5" w:rsidRDefault="000220BD">
      <w:pPr>
        <w:pStyle w:val="basicparagraph"/>
        <w:contextualSpacing w:val="0"/>
      </w:pPr>
      <w:r>
        <w:t xml:space="preserve">The property table of the </w:t>
      </w:r>
      <w:r>
        <w:rPr>
          <w:rFonts w:ascii="Courier New" w:eastAsia="Courier New" w:hAnsi="Courier New" w:cs="Courier New"/>
        </w:rPr>
        <w:t>WindowsNetworkRouteEntryObjectType</w:t>
      </w:r>
      <w:r>
        <w:t xml:space="preserve"> class is given</w:t>
      </w:r>
      <w:r w:rsidR="001C4BEB">
        <w:t xml:space="preserve"> in </w:t>
      </w:r>
      <w:r w:rsidR="001C4BEB" w:rsidRPr="001C4BEB">
        <w:rPr>
          <w:b/>
          <w:color w:val="0000EE"/>
        </w:rPr>
        <w:fldChar w:fldCharType="begin"/>
      </w:r>
      <w:r w:rsidR="001C4BEB" w:rsidRPr="001C4BEB">
        <w:rPr>
          <w:b/>
          <w:color w:val="0000EE"/>
        </w:rPr>
        <w:instrText xml:space="preserve"> REF _Ref436966504 \h </w:instrText>
      </w:r>
      <w:r w:rsidR="001C4BEB">
        <w:rPr>
          <w:b/>
          <w:color w:val="0000EE"/>
        </w:rPr>
        <w:instrText xml:space="preserve"> \* MERGEFORMAT </w:instrText>
      </w:r>
      <w:r w:rsidR="001C4BEB" w:rsidRPr="001C4BEB">
        <w:rPr>
          <w:b/>
          <w:color w:val="0000EE"/>
        </w:rPr>
      </w:r>
      <w:r w:rsidR="001C4BEB" w:rsidRPr="001C4BEB">
        <w:rPr>
          <w:b/>
          <w:color w:val="0000EE"/>
        </w:rPr>
        <w:fldChar w:fldCharType="separate"/>
      </w:r>
      <w:r w:rsidR="001C4BEB" w:rsidRPr="001C4BEB">
        <w:rPr>
          <w:b/>
          <w:color w:val="0000EE"/>
        </w:rPr>
        <w:t xml:space="preserve">Table </w:t>
      </w:r>
      <w:r w:rsidR="001C4BEB" w:rsidRPr="001C4BEB">
        <w:rPr>
          <w:b/>
          <w:noProof/>
          <w:color w:val="0000EE"/>
        </w:rPr>
        <w:t>3</w:t>
      </w:r>
      <w:r w:rsidR="001C4BEB" w:rsidRPr="001C4BEB">
        <w:rPr>
          <w:b/>
          <w:color w:val="0000EE"/>
        </w:rPr>
        <w:noBreakHyphen/>
      </w:r>
      <w:r w:rsidR="001C4BEB" w:rsidRPr="001C4BEB">
        <w:rPr>
          <w:b/>
          <w:noProof/>
          <w:color w:val="0000EE"/>
        </w:rPr>
        <w:t>1</w:t>
      </w:r>
      <w:r w:rsidR="001C4BEB" w:rsidRPr="001C4BEB">
        <w:rPr>
          <w:b/>
          <w:color w:val="0000EE"/>
        </w:rPr>
        <w:fldChar w:fldCharType="end"/>
      </w:r>
      <w:r>
        <w:t>.</w:t>
      </w:r>
    </w:p>
    <w:p w14:paraId="6CAB6314" w14:textId="4B575B3F" w:rsidR="004439F5" w:rsidRDefault="000220BD">
      <w:pPr>
        <w:pStyle w:val="tablecaption"/>
        <w:jc w:val="center"/>
      </w:pPr>
      <w:bookmarkStart w:id="62" w:name="_Ref436966504"/>
      <w:r>
        <w:t xml:space="preserve">Table </w:t>
      </w:r>
      <w:r w:rsidR="00BF4D07">
        <w:fldChar w:fldCharType="begin"/>
      </w:r>
      <w:r w:rsidR="00BF4D07">
        <w:instrText xml:space="preserve"> STYLEREF 1 \s </w:instrText>
      </w:r>
      <w:r w:rsidR="00BF4D07">
        <w:fldChar w:fldCharType="separate"/>
      </w:r>
      <w:r w:rsidR="00E13406">
        <w:rPr>
          <w:noProof/>
        </w:rPr>
        <w:t>3</w:t>
      </w:r>
      <w:r w:rsidR="00BF4D07">
        <w:rPr>
          <w:noProof/>
        </w:rPr>
        <w:fldChar w:fldCharType="end"/>
      </w:r>
      <w:r>
        <w:noBreakHyphen/>
      </w:r>
      <w:r w:rsidR="00BF4D07">
        <w:fldChar w:fldCharType="begin"/>
      </w:r>
      <w:r w:rsidR="00BF4D07">
        <w:instrText xml:space="preserve"> SEQ Table \* ARABIC \s 1 </w:instrText>
      </w:r>
      <w:r w:rsidR="00BF4D07">
        <w:fldChar w:fldCharType="separate"/>
      </w:r>
      <w:r w:rsidR="00E13406">
        <w:rPr>
          <w:noProof/>
        </w:rPr>
        <w:t>1</w:t>
      </w:r>
      <w:r w:rsidR="00BF4D07">
        <w:rPr>
          <w:noProof/>
        </w:rPr>
        <w:fldChar w:fldCharType="end"/>
      </w:r>
      <w:bookmarkEnd w:id="62"/>
      <w:r w:rsidR="00B94FC4">
        <w:t xml:space="preserve">. </w:t>
      </w:r>
      <w:r>
        <w:t xml:space="preserve">Properties of the </w:t>
      </w:r>
      <w:r>
        <w:rPr>
          <w:rFonts w:ascii="Courier New" w:eastAsia="Courier New" w:hAnsi="Courier New" w:cs="Courier New"/>
        </w:rPr>
        <w:t>WindowsNetworkRouteEntryObjectType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3150"/>
        <w:gridCol w:w="1260"/>
        <w:gridCol w:w="5940"/>
      </w:tblGrid>
      <w:tr w:rsidR="004439F5" w14:paraId="2D6E4E52" w14:textId="77777777" w:rsidTr="000E67AC">
        <w:trPr>
          <w:jc w:val="center"/>
        </w:trPr>
        <w:tc>
          <w:tcPr>
            <w:tcW w:w="2610" w:type="dxa"/>
            <w:shd w:val="clear" w:color="auto" w:fill="BFBFBF"/>
            <w:tcMar>
              <w:top w:w="100" w:type="dxa"/>
              <w:left w:w="100" w:type="dxa"/>
              <w:bottom w:w="100" w:type="dxa"/>
              <w:right w:w="100" w:type="dxa"/>
            </w:tcMar>
          </w:tcPr>
          <w:p w14:paraId="0604DBF2" w14:textId="77777777" w:rsidR="004439F5" w:rsidRDefault="000220BD">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03769920" w14:textId="77777777" w:rsidR="004439F5" w:rsidRDefault="000220B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DD1BAA" w14:textId="77777777" w:rsidR="004439F5" w:rsidRDefault="000220BD">
            <w:pPr>
              <w:jc w:val="center"/>
              <w:rPr>
                <w:b/>
                <w:color w:val="000000"/>
              </w:rPr>
            </w:pPr>
            <w:r>
              <w:rPr>
                <w:b/>
                <w:color w:val="000000"/>
              </w:rPr>
              <w:t>Multiplicity</w:t>
            </w:r>
          </w:p>
        </w:tc>
        <w:tc>
          <w:tcPr>
            <w:tcW w:w="5940" w:type="dxa"/>
            <w:shd w:val="clear" w:color="auto" w:fill="BFBFBF"/>
            <w:tcMar>
              <w:top w:w="100" w:type="dxa"/>
              <w:left w:w="100" w:type="dxa"/>
              <w:bottom w:w="100" w:type="dxa"/>
              <w:right w:w="100" w:type="dxa"/>
            </w:tcMar>
          </w:tcPr>
          <w:p w14:paraId="787B4E0D" w14:textId="77777777" w:rsidR="004439F5" w:rsidRDefault="000220BD">
            <w:pPr>
              <w:rPr>
                <w:b/>
                <w:color w:val="000000"/>
              </w:rPr>
            </w:pPr>
            <w:r>
              <w:rPr>
                <w:b/>
                <w:color w:val="000000"/>
              </w:rPr>
              <w:t>Description</w:t>
            </w:r>
          </w:p>
        </w:tc>
      </w:tr>
      <w:tr w:rsidR="004439F5" w14:paraId="680CE0C6" w14:textId="77777777" w:rsidTr="000E67AC">
        <w:trPr>
          <w:jc w:val="center"/>
        </w:trPr>
        <w:tc>
          <w:tcPr>
            <w:tcW w:w="2610" w:type="dxa"/>
            <w:shd w:val="clear" w:color="auto" w:fill="FFFFFF"/>
            <w:tcMar>
              <w:top w:w="100" w:type="dxa"/>
              <w:left w:w="100" w:type="dxa"/>
              <w:bottom w:w="100" w:type="dxa"/>
              <w:right w:w="100" w:type="dxa"/>
            </w:tcMar>
            <w:vAlign w:val="center"/>
          </w:tcPr>
          <w:p w14:paraId="7BBF7488" w14:textId="77777777" w:rsidR="004439F5" w:rsidRDefault="000220BD">
            <w:r>
              <w:rPr>
                <w:b/>
              </w:rPr>
              <w:t>NL_ROUTE_PROTOCOL</w:t>
            </w:r>
          </w:p>
        </w:tc>
        <w:tc>
          <w:tcPr>
            <w:tcW w:w="3150" w:type="dxa"/>
            <w:shd w:val="clear" w:color="auto" w:fill="FFFFFF"/>
            <w:tcMar>
              <w:top w:w="100" w:type="dxa"/>
              <w:left w:w="100" w:type="dxa"/>
              <w:bottom w:w="100" w:type="dxa"/>
              <w:right w:w="100" w:type="dxa"/>
            </w:tcMar>
            <w:vAlign w:val="center"/>
          </w:tcPr>
          <w:p w14:paraId="3AD33B9B" w14:textId="77777777" w:rsidR="000E67AC" w:rsidRDefault="000220BD">
            <w:pPr>
              <w:rPr>
                <w:rFonts w:ascii="Courier New" w:eastAsia="Courier New" w:hAnsi="Courier New" w:cs="Courier New"/>
              </w:rPr>
            </w:pPr>
            <w:r>
              <w:rPr>
                <w:rFonts w:ascii="Courier New" w:eastAsia="Courier New" w:hAnsi="Courier New" w:cs="Courier New"/>
              </w:rPr>
              <w:t>WinNetworkRouteEntryObj:</w:t>
            </w:r>
          </w:p>
          <w:p w14:paraId="7AE66FF3" w14:textId="54A28F23" w:rsidR="004439F5" w:rsidRDefault="000220BD">
            <w:r>
              <w:rPr>
                <w:rFonts w:ascii="Courier New" w:eastAsia="Courier New" w:hAnsi="Courier New" w:cs="Courier New"/>
              </w:rPr>
              <w:t>NLRouteProtocolType</w:t>
            </w:r>
          </w:p>
        </w:tc>
        <w:tc>
          <w:tcPr>
            <w:tcW w:w="1260" w:type="dxa"/>
            <w:shd w:val="clear" w:color="auto" w:fill="FFFFFF"/>
            <w:tcMar>
              <w:top w:w="100" w:type="dxa"/>
              <w:left w:w="100" w:type="dxa"/>
              <w:bottom w:w="100" w:type="dxa"/>
              <w:right w:w="100" w:type="dxa"/>
            </w:tcMar>
            <w:vAlign w:val="center"/>
          </w:tcPr>
          <w:p w14:paraId="7561C8DE"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4363D5C6" w14:textId="4CC4478C" w:rsidR="004439F5" w:rsidRDefault="000220BD" w:rsidP="00BF4D07">
            <w:r>
              <w:t xml:space="preserve">The </w:t>
            </w:r>
            <w:r>
              <w:rPr>
                <w:rFonts w:ascii="Courier New" w:eastAsia="Courier New" w:hAnsi="Courier New" w:cs="Courier New"/>
              </w:rPr>
              <w:t>NL_ROUTE_PROTOCOL</w:t>
            </w:r>
            <w:r>
              <w:t xml:space="preserve"> property captures the routing protocol specified for the network route, as detailed in the NL_ROUTE_PROTOCOL enumeration. For more information please see: http://msdn.microsoft.com/en-us/library/windows/desktop/aa814494(v=vs.85).aspx.</w:t>
            </w:r>
          </w:p>
        </w:tc>
      </w:tr>
      <w:tr w:rsidR="004439F5" w14:paraId="69B75CDE" w14:textId="77777777" w:rsidTr="000E67AC">
        <w:trPr>
          <w:jc w:val="center"/>
        </w:trPr>
        <w:tc>
          <w:tcPr>
            <w:tcW w:w="2610" w:type="dxa"/>
            <w:shd w:val="clear" w:color="auto" w:fill="FFFFFF"/>
            <w:tcMar>
              <w:top w:w="100" w:type="dxa"/>
              <w:left w:w="100" w:type="dxa"/>
              <w:bottom w:w="100" w:type="dxa"/>
              <w:right w:w="100" w:type="dxa"/>
            </w:tcMar>
            <w:vAlign w:val="center"/>
          </w:tcPr>
          <w:p w14:paraId="5117EF95" w14:textId="77777777" w:rsidR="004439F5" w:rsidRDefault="000220BD">
            <w:r>
              <w:rPr>
                <w:b/>
              </w:rPr>
              <w:lastRenderedPageBreak/>
              <w:t>NL_ROUTE_ORIGIN</w:t>
            </w:r>
          </w:p>
        </w:tc>
        <w:tc>
          <w:tcPr>
            <w:tcW w:w="3150" w:type="dxa"/>
            <w:shd w:val="clear" w:color="auto" w:fill="FFFFFF"/>
            <w:tcMar>
              <w:top w:w="100" w:type="dxa"/>
              <w:left w:w="100" w:type="dxa"/>
              <w:bottom w:w="100" w:type="dxa"/>
              <w:right w:w="100" w:type="dxa"/>
            </w:tcMar>
            <w:vAlign w:val="center"/>
          </w:tcPr>
          <w:p w14:paraId="7B5A05C8" w14:textId="77777777" w:rsidR="000E67AC" w:rsidRDefault="000220BD">
            <w:pPr>
              <w:rPr>
                <w:rFonts w:ascii="Courier New" w:eastAsia="Courier New" w:hAnsi="Courier New" w:cs="Courier New"/>
              </w:rPr>
            </w:pPr>
            <w:r>
              <w:rPr>
                <w:rFonts w:ascii="Courier New" w:eastAsia="Courier New" w:hAnsi="Courier New" w:cs="Courier New"/>
              </w:rPr>
              <w:t>WinNetworkRouteEntryObj:</w:t>
            </w:r>
          </w:p>
          <w:p w14:paraId="1E4F174D" w14:textId="479CC237" w:rsidR="004439F5" w:rsidRDefault="000220BD">
            <w:r>
              <w:rPr>
                <w:rFonts w:ascii="Courier New" w:eastAsia="Courier New" w:hAnsi="Courier New" w:cs="Courier New"/>
              </w:rPr>
              <w:t>NLRouteOriginType</w:t>
            </w:r>
          </w:p>
        </w:tc>
        <w:tc>
          <w:tcPr>
            <w:tcW w:w="1260" w:type="dxa"/>
            <w:shd w:val="clear" w:color="auto" w:fill="FFFFFF"/>
            <w:tcMar>
              <w:top w:w="100" w:type="dxa"/>
              <w:left w:w="100" w:type="dxa"/>
              <w:bottom w:w="100" w:type="dxa"/>
              <w:right w:w="100" w:type="dxa"/>
            </w:tcMar>
            <w:vAlign w:val="center"/>
          </w:tcPr>
          <w:p w14:paraId="5B3D953A" w14:textId="77777777" w:rsidR="004439F5" w:rsidRDefault="000220BD">
            <w:pPr>
              <w:jc w:val="center"/>
            </w:pPr>
            <w:r>
              <w:t>0..1</w:t>
            </w:r>
          </w:p>
        </w:tc>
        <w:tc>
          <w:tcPr>
            <w:tcW w:w="5940" w:type="dxa"/>
            <w:shd w:val="clear" w:color="auto" w:fill="FFFFFF"/>
            <w:tcMar>
              <w:top w:w="100" w:type="dxa"/>
              <w:left w:w="100" w:type="dxa"/>
              <w:bottom w:w="100" w:type="dxa"/>
              <w:right w:w="100" w:type="dxa"/>
            </w:tcMar>
          </w:tcPr>
          <w:p w14:paraId="30CA2A5B" w14:textId="04E7D432" w:rsidR="00BF4D07" w:rsidRDefault="000220BD">
            <w:r>
              <w:t xml:space="preserve">The </w:t>
            </w:r>
            <w:r>
              <w:rPr>
                <w:rFonts w:ascii="Courier New" w:eastAsia="Courier New" w:hAnsi="Courier New" w:cs="Courier New"/>
              </w:rPr>
              <w:t>NL_ROUTE_ORIGIN</w:t>
            </w:r>
            <w:r>
              <w:t xml:space="preserve"> property specifies a network route origination point, as detailed in the NL_ROUTE_ORIGIN enumeration in the MIB_IPFORWARD_ROW2 structure. </w:t>
            </w:r>
          </w:p>
          <w:p w14:paraId="444D1942" w14:textId="77777777" w:rsidR="00BF4D07" w:rsidRDefault="00BF4D07"/>
          <w:p w14:paraId="6492AB02" w14:textId="56C7A68B" w:rsidR="004439F5" w:rsidRDefault="000220BD">
            <w:r>
              <w:t>For more information, see http://msdn.microsoft.com/en-us/library/windows/desktop/aa814494(v=vs.85).aspx for the MIB_IPFORWARD_ROW2 structure and http://msdn.microsoft.com/en-us/library/windows/hardware/ff568764(v=vs.85).aspx for the NL_ROUTE_ORIGIN enumeration.</w:t>
            </w:r>
          </w:p>
        </w:tc>
      </w:tr>
    </w:tbl>
    <w:p w14:paraId="3A729521" w14:textId="77777777" w:rsidR="004439F5" w:rsidRDefault="004439F5"/>
    <w:p w14:paraId="58CFDCB7" w14:textId="77777777" w:rsidR="004439F5" w:rsidRDefault="000220BD">
      <w:pPr>
        <w:pStyle w:val="Heading2"/>
      </w:pPr>
      <w:bookmarkStart w:id="63" w:name="_Toc436965544"/>
      <w:r>
        <w:t>NLRouteOriginType Class</w:t>
      </w:r>
      <w:bookmarkEnd w:id="63"/>
    </w:p>
    <w:p w14:paraId="2250FB40" w14:textId="6FA6732E" w:rsidR="00501952" w:rsidRDefault="00501952" w:rsidP="00501952">
      <w:r>
        <w:t xml:space="preserve">The </w:t>
      </w:r>
      <w:r w:rsidRPr="001C3888">
        <w:rPr>
          <w:rFonts w:ascii="Courier New" w:hAnsi="Courier New" w:cs="Courier New"/>
        </w:rPr>
        <w:t>NLRouteOriginType</w:t>
      </w:r>
      <w:r>
        <w:t xml:space="preserve"> class specifies Windows-centric network route origination values. Its core value SHOULD be a literal from the </w:t>
      </w:r>
      <w:r w:rsidRPr="00B72529">
        <w:rPr>
          <w:rFonts w:ascii="Courier New" w:hAnsi="Courier New" w:cs="Courier New"/>
        </w:rPr>
        <w:t>RouteOriginEnum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4BF714D5" w14:textId="77777777" w:rsidR="004439F5" w:rsidRDefault="000220BD">
      <w:pPr>
        <w:pStyle w:val="Heading2"/>
      </w:pPr>
      <w:bookmarkStart w:id="64" w:name="_Toc436965545"/>
      <w:r>
        <w:t>NLRouteProtocolType Class</w:t>
      </w:r>
      <w:bookmarkEnd w:id="64"/>
    </w:p>
    <w:p w14:paraId="44240395" w14:textId="5D59E952" w:rsidR="00501952" w:rsidRDefault="00501952" w:rsidP="00501952">
      <w:r>
        <w:t xml:space="preserve">The </w:t>
      </w:r>
      <w:r w:rsidRPr="001C3888">
        <w:rPr>
          <w:rFonts w:ascii="Courier New" w:hAnsi="Courier New" w:cs="Courier New"/>
        </w:rPr>
        <w:t>NLRouteProtocolType</w:t>
      </w:r>
      <w:r>
        <w:t xml:space="preserve"> class specifies Windows-centric network routing protocol values. Its core value SHOULD be a literal from the </w:t>
      </w:r>
      <w:r w:rsidRPr="00B72529">
        <w:rPr>
          <w:rFonts w:ascii="Courier New" w:hAnsi="Courier New" w:cs="Courier New"/>
        </w:rPr>
        <w:t>NLRouteProtocolEnum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p>
    <w:p w14:paraId="1DC91372" w14:textId="77777777" w:rsidR="004439F5" w:rsidRDefault="000220BD">
      <w:pPr>
        <w:pStyle w:val="Heading2"/>
      </w:pPr>
      <w:bookmarkStart w:id="65" w:name="_Toc436965546"/>
      <w:r>
        <w:t>NLRouteOriginEnum Enumeration</w:t>
      </w:r>
      <w:bookmarkEnd w:id="65"/>
    </w:p>
    <w:p w14:paraId="45FBB463" w14:textId="5778B38E" w:rsidR="004439F5" w:rsidRDefault="000220BD">
      <w:pPr>
        <w:pStyle w:val="basicparagraph"/>
        <w:contextualSpacing w:val="0"/>
      </w:pPr>
      <w:r>
        <w:t xml:space="preserve">The literals of the </w:t>
      </w:r>
      <w:r>
        <w:rPr>
          <w:rFonts w:ascii="Courier New" w:eastAsia="Courier New" w:hAnsi="Courier New" w:cs="Courier New"/>
        </w:rPr>
        <w:t>NLRouteOriginEnum</w:t>
      </w:r>
      <w:r>
        <w:t xml:space="preserve"> enumeration are given in</w:t>
      </w:r>
      <w:r w:rsidR="00A1325A">
        <w:t xml:space="preserve"> </w:t>
      </w:r>
      <w:r w:rsidR="00A1325A" w:rsidRPr="00A1325A">
        <w:rPr>
          <w:b/>
          <w:color w:val="0000EE"/>
        </w:rPr>
        <w:fldChar w:fldCharType="begin"/>
      </w:r>
      <w:r w:rsidR="00A1325A" w:rsidRPr="00A1325A">
        <w:rPr>
          <w:b/>
          <w:color w:val="0000EE"/>
        </w:rPr>
        <w:instrText xml:space="preserve"> REF _Ref436966662 \h </w:instrText>
      </w:r>
      <w:r w:rsidR="00A1325A">
        <w:rPr>
          <w:b/>
          <w:color w:val="0000EE"/>
        </w:rPr>
        <w:instrText xml:space="preserve"> \* MERGEFORMAT </w:instrText>
      </w:r>
      <w:r w:rsidR="00A1325A" w:rsidRPr="00A1325A">
        <w:rPr>
          <w:b/>
          <w:color w:val="0000EE"/>
        </w:rPr>
      </w:r>
      <w:r w:rsidR="00A1325A" w:rsidRPr="00A1325A">
        <w:rPr>
          <w:b/>
          <w:color w:val="0000EE"/>
        </w:rPr>
        <w:fldChar w:fldCharType="separate"/>
      </w:r>
      <w:r w:rsidR="00A1325A" w:rsidRPr="00A1325A">
        <w:rPr>
          <w:b/>
          <w:color w:val="0000EE"/>
        </w:rPr>
        <w:t xml:space="preserve">Table </w:t>
      </w:r>
      <w:r w:rsidR="00A1325A" w:rsidRPr="00A1325A">
        <w:rPr>
          <w:b/>
          <w:noProof/>
          <w:color w:val="0000EE"/>
        </w:rPr>
        <w:t>3</w:t>
      </w:r>
      <w:r w:rsidR="00A1325A" w:rsidRPr="00A1325A">
        <w:rPr>
          <w:b/>
          <w:color w:val="0000EE"/>
        </w:rPr>
        <w:noBreakHyphen/>
      </w:r>
      <w:r w:rsidR="00A1325A" w:rsidRPr="00A1325A">
        <w:rPr>
          <w:b/>
          <w:noProof/>
          <w:color w:val="0000EE"/>
        </w:rPr>
        <w:t>2</w:t>
      </w:r>
      <w:r w:rsidR="00A1325A" w:rsidRPr="00A1325A">
        <w:rPr>
          <w:b/>
          <w:color w:val="0000EE"/>
        </w:rPr>
        <w:fldChar w:fldCharType="end"/>
      </w:r>
      <w:r>
        <w:t>.</w:t>
      </w:r>
    </w:p>
    <w:p w14:paraId="644407BD" w14:textId="7BF821A2" w:rsidR="004439F5" w:rsidRDefault="000220BD">
      <w:pPr>
        <w:pStyle w:val="tablecaption"/>
        <w:jc w:val="center"/>
      </w:pPr>
      <w:bookmarkStart w:id="66" w:name="_Ref436966662"/>
      <w:r>
        <w:t xml:space="preserve">Table </w:t>
      </w:r>
      <w:r w:rsidR="00BF4D07">
        <w:fldChar w:fldCharType="begin"/>
      </w:r>
      <w:r w:rsidR="00BF4D07">
        <w:instrText xml:space="preserve"> STYLEREF 1 \s </w:instrText>
      </w:r>
      <w:r w:rsidR="00BF4D07">
        <w:fldChar w:fldCharType="separate"/>
      </w:r>
      <w:r w:rsidR="00E13406">
        <w:rPr>
          <w:noProof/>
        </w:rPr>
        <w:t>3</w:t>
      </w:r>
      <w:r w:rsidR="00BF4D07">
        <w:rPr>
          <w:noProof/>
        </w:rPr>
        <w:fldChar w:fldCharType="end"/>
      </w:r>
      <w:r>
        <w:noBreakHyphen/>
      </w:r>
      <w:r w:rsidR="00BF4D07">
        <w:fldChar w:fldCharType="begin"/>
      </w:r>
      <w:r w:rsidR="00BF4D07">
        <w:instrText xml:space="preserve"> SEQ Table \* ARABIC \s 1 </w:instrText>
      </w:r>
      <w:r w:rsidR="00BF4D07">
        <w:fldChar w:fldCharType="separate"/>
      </w:r>
      <w:r w:rsidR="00E13406">
        <w:rPr>
          <w:noProof/>
        </w:rPr>
        <w:t>2</w:t>
      </w:r>
      <w:r w:rsidR="00BF4D07">
        <w:rPr>
          <w:noProof/>
        </w:rPr>
        <w:fldChar w:fldCharType="end"/>
      </w:r>
      <w:bookmarkEnd w:id="66"/>
      <w:r w:rsidR="00171851">
        <w:t xml:space="preserve">. </w:t>
      </w:r>
      <w:r>
        <w:t xml:space="preserve">Literals of the </w:t>
      </w:r>
      <w:r>
        <w:rPr>
          <w:rFonts w:ascii="Courier New" w:eastAsia="Courier New" w:hAnsi="Courier New" w:cs="Courier New"/>
        </w:rPr>
        <w:t>NLRouteOriginEnum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880"/>
        <w:gridCol w:w="6480"/>
      </w:tblGrid>
      <w:tr w:rsidR="004439F5" w14:paraId="62C61DFA" w14:textId="77777777" w:rsidTr="00010BF1">
        <w:trPr>
          <w:jc w:val="center"/>
        </w:trPr>
        <w:tc>
          <w:tcPr>
            <w:tcW w:w="2880" w:type="dxa"/>
            <w:shd w:val="clear" w:color="auto" w:fill="BFBFBF"/>
            <w:tcMar>
              <w:top w:w="100" w:type="dxa"/>
              <w:left w:w="100" w:type="dxa"/>
              <w:bottom w:w="100" w:type="dxa"/>
              <w:right w:w="100" w:type="dxa"/>
            </w:tcMar>
          </w:tcPr>
          <w:p w14:paraId="20E9CC55" w14:textId="77777777" w:rsidR="004439F5" w:rsidRDefault="000220BD">
            <w:pPr>
              <w:rPr>
                <w:b/>
                <w:color w:val="000000"/>
              </w:rPr>
            </w:pPr>
            <w:r>
              <w:rPr>
                <w:b/>
                <w:color w:val="000000"/>
              </w:rPr>
              <w:t>Enumeration Literal</w:t>
            </w:r>
          </w:p>
        </w:tc>
        <w:tc>
          <w:tcPr>
            <w:tcW w:w="6480" w:type="dxa"/>
            <w:shd w:val="clear" w:color="auto" w:fill="BFBFBF"/>
            <w:tcMar>
              <w:top w:w="100" w:type="dxa"/>
              <w:left w:w="100" w:type="dxa"/>
              <w:bottom w:w="100" w:type="dxa"/>
              <w:right w:w="100" w:type="dxa"/>
            </w:tcMar>
          </w:tcPr>
          <w:p w14:paraId="44509738" w14:textId="77777777" w:rsidR="004439F5" w:rsidRDefault="000220BD">
            <w:pPr>
              <w:rPr>
                <w:b/>
                <w:color w:val="000000"/>
              </w:rPr>
            </w:pPr>
            <w:r>
              <w:rPr>
                <w:b/>
                <w:color w:val="000000"/>
              </w:rPr>
              <w:t>Description</w:t>
            </w:r>
          </w:p>
        </w:tc>
      </w:tr>
      <w:tr w:rsidR="004439F5" w14:paraId="50897E7F" w14:textId="77777777" w:rsidTr="00010BF1">
        <w:trPr>
          <w:jc w:val="center"/>
        </w:trPr>
        <w:tc>
          <w:tcPr>
            <w:tcW w:w="2880" w:type="dxa"/>
            <w:shd w:val="clear" w:color="auto" w:fill="FFFFFF"/>
            <w:tcMar>
              <w:top w:w="100" w:type="dxa"/>
              <w:left w:w="100" w:type="dxa"/>
              <w:bottom w:w="100" w:type="dxa"/>
              <w:right w:w="100" w:type="dxa"/>
            </w:tcMar>
          </w:tcPr>
          <w:p w14:paraId="6578E978" w14:textId="77777777" w:rsidR="004439F5" w:rsidRDefault="000220BD">
            <w:pPr>
              <w:rPr>
                <w:b/>
              </w:rPr>
            </w:pPr>
            <w:r>
              <w:rPr>
                <w:b/>
              </w:rPr>
              <w:t>NlroManual</w:t>
            </w:r>
          </w:p>
        </w:tc>
        <w:tc>
          <w:tcPr>
            <w:tcW w:w="6480" w:type="dxa"/>
            <w:shd w:val="clear" w:color="auto" w:fill="FFFFFF"/>
            <w:tcMar>
              <w:top w:w="100" w:type="dxa"/>
              <w:left w:w="100" w:type="dxa"/>
              <w:bottom w:w="100" w:type="dxa"/>
              <w:right w:w="100" w:type="dxa"/>
            </w:tcMar>
          </w:tcPr>
          <w:p w14:paraId="6AA17EC7" w14:textId="77777777" w:rsidR="004439F5" w:rsidRDefault="000220BD">
            <w:r>
              <w:t>Specifies that the origin was determined as a result of manual configuration.</w:t>
            </w:r>
          </w:p>
        </w:tc>
      </w:tr>
      <w:tr w:rsidR="004439F5" w14:paraId="143CB7B9" w14:textId="77777777" w:rsidTr="00010BF1">
        <w:trPr>
          <w:jc w:val="center"/>
        </w:trPr>
        <w:tc>
          <w:tcPr>
            <w:tcW w:w="2880" w:type="dxa"/>
            <w:shd w:val="clear" w:color="auto" w:fill="FFFFFF"/>
            <w:tcMar>
              <w:top w:w="100" w:type="dxa"/>
              <w:left w:w="100" w:type="dxa"/>
              <w:bottom w:w="100" w:type="dxa"/>
              <w:right w:w="100" w:type="dxa"/>
            </w:tcMar>
          </w:tcPr>
          <w:p w14:paraId="45C69EAF" w14:textId="77777777" w:rsidR="004439F5" w:rsidRDefault="000220BD">
            <w:pPr>
              <w:rPr>
                <w:b/>
              </w:rPr>
            </w:pPr>
            <w:r>
              <w:rPr>
                <w:b/>
              </w:rPr>
              <w:t>NlroWellKnown</w:t>
            </w:r>
          </w:p>
        </w:tc>
        <w:tc>
          <w:tcPr>
            <w:tcW w:w="6480" w:type="dxa"/>
            <w:shd w:val="clear" w:color="auto" w:fill="FFFFFF"/>
            <w:tcMar>
              <w:top w:w="100" w:type="dxa"/>
              <w:left w:w="100" w:type="dxa"/>
              <w:bottom w:w="100" w:type="dxa"/>
              <w:right w:w="100" w:type="dxa"/>
            </w:tcMar>
          </w:tcPr>
          <w:p w14:paraId="6FC28387" w14:textId="77777777" w:rsidR="004439F5" w:rsidRDefault="000220BD">
            <w:r>
              <w:t>Specifies that the route is well-known.</w:t>
            </w:r>
          </w:p>
        </w:tc>
      </w:tr>
      <w:tr w:rsidR="004439F5" w14:paraId="5C4B10F1" w14:textId="77777777" w:rsidTr="00010BF1">
        <w:trPr>
          <w:jc w:val="center"/>
        </w:trPr>
        <w:tc>
          <w:tcPr>
            <w:tcW w:w="2880" w:type="dxa"/>
            <w:shd w:val="clear" w:color="auto" w:fill="FFFFFF"/>
            <w:tcMar>
              <w:top w:w="100" w:type="dxa"/>
              <w:left w:w="100" w:type="dxa"/>
              <w:bottom w:w="100" w:type="dxa"/>
              <w:right w:w="100" w:type="dxa"/>
            </w:tcMar>
          </w:tcPr>
          <w:p w14:paraId="7860FA69" w14:textId="77777777" w:rsidR="004439F5" w:rsidRDefault="000220BD">
            <w:pPr>
              <w:rPr>
                <w:b/>
              </w:rPr>
            </w:pPr>
            <w:r>
              <w:rPr>
                <w:b/>
              </w:rPr>
              <w:t>NlroDHCP</w:t>
            </w:r>
          </w:p>
        </w:tc>
        <w:tc>
          <w:tcPr>
            <w:tcW w:w="6480" w:type="dxa"/>
            <w:shd w:val="clear" w:color="auto" w:fill="FFFFFF"/>
            <w:tcMar>
              <w:top w:w="100" w:type="dxa"/>
              <w:left w:w="100" w:type="dxa"/>
              <w:bottom w:w="100" w:type="dxa"/>
              <w:right w:w="100" w:type="dxa"/>
            </w:tcMar>
          </w:tcPr>
          <w:p w14:paraId="3B7395EA" w14:textId="77777777" w:rsidR="004439F5" w:rsidRDefault="000220BD">
            <w:r>
              <w:t>Specifies that the origin was determined as a result of DHCP configuration.</w:t>
            </w:r>
          </w:p>
        </w:tc>
      </w:tr>
      <w:tr w:rsidR="004439F5" w14:paraId="15064CA1" w14:textId="77777777" w:rsidTr="00010BF1">
        <w:trPr>
          <w:jc w:val="center"/>
        </w:trPr>
        <w:tc>
          <w:tcPr>
            <w:tcW w:w="2880" w:type="dxa"/>
            <w:shd w:val="clear" w:color="auto" w:fill="FFFFFF"/>
            <w:tcMar>
              <w:top w:w="100" w:type="dxa"/>
              <w:left w:w="100" w:type="dxa"/>
              <w:bottom w:w="100" w:type="dxa"/>
              <w:right w:w="100" w:type="dxa"/>
            </w:tcMar>
          </w:tcPr>
          <w:p w14:paraId="46D5CCB6" w14:textId="77777777" w:rsidR="004439F5" w:rsidRDefault="000220BD">
            <w:pPr>
              <w:rPr>
                <w:b/>
              </w:rPr>
            </w:pPr>
            <w:r>
              <w:rPr>
                <w:b/>
              </w:rPr>
              <w:lastRenderedPageBreak/>
              <w:t>NlroRouterAdvertisement</w:t>
            </w:r>
          </w:p>
        </w:tc>
        <w:tc>
          <w:tcPr>
            <w:tcW w:w="6480" w:type="dxa"/>
            <w:shd w:val="clear" w:color="auto" w:fill="FFFFFF"/>
            <w:tcMar>
              <w:top w:w="100" w:type="dxa"/>
              <w:left w:w="100" w:type="dxa"/>
              <w:bottom w:w="100" w:type="dxa"/>
              <w:right w:w="100" w:type="dxa"/>
            </w:tcMar>
          </w:tcPr>
          <w:p w14:paraId="131B2FD2" w14:textId="77777777" w:rsidR="004439F5" w:rsidRDefault="000220BD">
            <w:r>
              <w:t>Specifies that the origin was determined as a result of router advertisement.</w:t>
            </w:r>
          </w:p>
        </w:tc>
      </w:tr>
      <w:tr w:rsidR="004439F5" w14:paraId="6E078AF0" w14:textId="77777777" w:rsidTr="00010BF1">
        <w:trPr>
          <w:jc w:val="center"/>
        </w:trPr>
        <w:tc>
          <w:tcPr>
            <w:tcW w:w="2880" w:type="dxa"/>
            <w:shd w:val="clear" w:color="auto" w:fill="FFFFFF"/>
            <w:tcMar>
              <w:top w:w="100" w:type="dxa"/>
              <w:left w:w="100" w:type="dxa"/>
              <w:bottom w:w="100" w:type="dxa"/>
              <w:right w:w="100" w:type="dxa"/>
            </w:tcMar>
          </w:tcPr>
          <w:p w14:paraId="2DB67EF3" w14:textId="77777777" w:rsidR="004439F5" w:rsidRDefault="000220BD">
            <w:pPr>
              <w:rPr>
                <w:b/>
              </w:rPr>
            </w:pPr>
            <w:r>
              <w:rPr>
                <w:b/>
              </w:rPr>
              <w:t>Nlro6to4</w:t>
            </w:r>
          </w:p>
        </w:tc>
        <w:tc>
          <w:tcPr>
            <w:tcW w:w="6480" w:type="dxa"/>
            <w:shd w:val="clear" w:color="auto" w:fill="FFFFFF"/>
            <w:tcMar>
              <w:top w:w="100" w:type="dxa"/>
              <w:left w:w="100" w:type="dxa"/>
              <w:bottom w:w="100" w:type="dxa"/>
              <w:right w:w="100" w:type="dxa"/>
            </w:tcMar>
          </w:tcPr>
          <w:p w14:paraId="4D310E89" w14:textId="77777777" w:rsidR="004439F5" w:rsidRDefault="000220BD">
            <w:r>
              <w:t>Specifies that the origin was determined as a result of 6to4 tunneling.</w:t>
            </w:r>
          </w:p>
        </w:tc>
      </w:tr>
    </w:tbl>
    <w:p w14:paraId="326A0BFB" w14:textId="77777777" w:rsidR="004439F5" w:rsidRDefault="004439F5"/>
    <w:p w14:paraId="295A5A27" w14:textId="77777777" w:rsidR="004439F5" w:rsidRDefault="000220BD">
      <w:pPr>
        <w:pStyle w:val="Heading2"/>
      </w:pPr>
      <w:bookmarkStart w:id="67" w:name="_Toc436965547"/>
      <w:r>
        <w:t>NLRouteProtocolEnum Enumeration</w:t>
      </w:r>
      <w:bookmarkEnd w:id="67"/>
    </w:p>
    <w:p w14:paraId="0A4145F7" w14:textId="442A21B6" w:rsidR="004439F5" w:rsidRDefault="000220BD">
      <w:pPr>
        <w:pStyle w:val="basicparagraph"/>
        <w:contextualSpacing w:val="0"/>
      </w:pPr>
      <w:r>
        <w:t xml:space="preserve">The literals of the </w:t>
      </w:r>
      <w:r>
        <w:rPr>
          <w:rFonts w:ascii="Courier New" w:eastAsia="Courier New" w:hAnsi="Courier New" w:cs="Courier New"/>
        </w:rPr>
        <w:t>NLRouteProtocolEnum</w:t>
      </w:r>
      <w:r w:rsidR="00170704">
        <w:t xml:space="preserve"> enumeration are given in </w:t>
      </w:r>
      <w:r w:rsidR="00170704" w:rsidRPr="00170704">
        <w:rPr>
          <w:b/>
          <w:color w:val="0000EE"/>
        </w:rPr>
        <w:fldChar w:fldCharType="begin"/>
      </w:r>
      <w:r w:rsidR="00170704" w:rsidRPr="00170704">
        <w:rPr>
          <w:b/>
          <w:color w:val="0000EE"/>
        </w:rPr>
        <w:instrText xml:space="preserve"> REF _Ref436966700 \h </w:instrText>
      </w:r>
      <w:r w:rsidR="00170704">
        <w:rPr>
          <w:b/>
          <w:color w:val="0000EE"/>
        </w:rPr>
        <w:instrText xml:space="preserve"> \* MERGEFORMAT </w:instrText>
      </w:r>
      <w:r w:rsidR="00170704" w:rsidRPr="00170704">
        <w:rPr>
          <w:b/>
          <w:color w:val="0000EE"/>
        </w:rPr>
      </w:r>
      <w:r w:rsidR="00170704" w:rsidRPr="00170704">
        <w:rPr>
          <w:b/>
          <w:color w:val="0000EE"/>
        </w:rPr>
        <w:fldChar w:fldCharType="separate"/>
      </w:r>
      <w:r w:rsidR="00170704" w:rsidRPr="00170704">
        <w:rPr>
          <w:b/>
          <w:color w:val="0000EE"/>
        </w:rPr>
        <w:t xml:space="preserve">Table </w:t>
      </w:r>
      <w:r w:rsidR="00170704" w:rsidRPr="00170704">
        <w:rPr>
          <w:b/>
          <w:noProof/>
          <w:color w:val="0000EE"/>
        </w:rPr>
        <w:t>3</w:t>
      </w:r>
      <w:r w:rsidR="00170704" w:rsidRPr="00170704">
        <w:rPr>
          <w:b/>
          <w:color w:val="0000EE"/>
        </w:rPr>
        <w:noBreakHyphen/>
      </w:r>
      <w:r w:rsidR="00170704" w:rsidRPr="00170704">
        <w:rPr>
          <w:b/>
          <w:noProof/>
          <w:color w:val="0000EE"/>
        </w:rPr>
        <w:t>3</w:t>
      </w:r>
      <w:r w:rsidR="00170704" w:rsidRPr="00170704">
        <w:rPr>
          <w:b/>
          <w:color w:val="0000EE"/>
        </w:rPr>
        <w:fldChar w:fldCharType="end"/>
      </w:r>
      <w:r>
        <w:t>.</w:t>
      </w:r>
    </w:p>
    <w:p w14:paraId="0525C643" w14:textId="6655F73C" w:rsidR="004439F5" w:rsidRDefault="000220BD">
      <w:pPr>
        <w:pStyle w:val="tablecaption"/>
        <w:jc w:val="center"/>
      </w:pPr>
      <w:bookmarkStart w:id="68" w:name="_Ref436966700"/>
      <w:r>
        <w:t xml:space="preserve">Table </w:t>
      </w:r>
      <w:r w:rsidR="00BF4D07">
        <w:fldChar w:fldCharType="begin"/>
      </w:r>
      <w:r w:rsidR="00BF4D07">
        <w:instrText xml:space="preserve"> STYLEREF 1 \s </w:instrText>
      </w:r>
      <w:r w:rsidR="00BF4D07">
        <w:fldChar w:fldCharType="separate"/>
      </w:r>
      <w:r w:rsidR="00E13406">
        <w:rPr>
          <w:noProof/>
        </w:rPr>
        <w:t>3</w:t>
      </w:r>
      <w:r w:rsidR="00BF4D07">
        <w:rPr>
          <w:noProof/>
        </w:rPr>
        <w:fldChar w:fldCharType="end"/>
      </w:r>
      <w:r>
        <w:noBreakHyphen/>
      </w:r>
      <w:r w:rsidR="00BF4D07">
        <w:fldChar w:fldCharType="begin"/>
      </w:r>
      <w:r w:rsidR="00BF4D07">
        <w:instrText xml:space="preserve"> SEQ Table \* ARABIC \s 1 </w:instrText>
      </w:r>
      <w:r w:rsidR="00BF4D07">
        <w:fldChar w:fldCharType="separate"/>
      </w:r>
      <w:r w:rsidR="00E13406">
        <w:rPr>
          <w:noProof/>
        </w:rPr>
        <w:t>3</w:t>
      </w:r>
      <w:r w:rsidR="00BF4D07">
        <w:rPr>
          <w:noProof/>
        </w:rPr>
        <w:fldChar w:fldCharType="end"/>
      </w:r>
      <w:bookmarkEnd w:id="68"/>
      <w:r w:rsidR="00C72955">
        <w:t xml:space="preserve">. </w:t>
      </w:r>
      <w:r>
        <w:t xml:space="preserve">Literals of the </w:t>
      </w:r>
      <w:r>
        <w:rPr>
          <w:rFonts w:ascii="Courier New" w:eastAsia="Courier New" w:hAnsi="Courier New" w:cs="Courier New"/>
        </w:rPr>
        <w:t>NLRouteProtocolEnum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960"/>
        <w:gridCol w:w="5400"/>
      </w:tblGrid>
      <w:tr w:rsidR="004439F5" w14:paraId="1E42675E" w14:textId="77777777" w:rsidTr="00627ECF">
        <w:trPr>
          <w:jc w:val="center"/>
        </w:trPr>
        <w:tc>
          <w:tcPr>
            <w:tcW w:w="3960" w:type="dxa"/>
            <w:shd w:val="clear" w:color="auto" w:fill="BFBFBF"/>
            <w:tcMar>
              <w:top w:w="100" w:type="dxa"/>
              <w:left w:w="100" w:type="dxa"/>
              <w:bottom w:w="100" w:type="dxa"/>
              <w:right w:w="100" w:type="dxa"/>
            </w:tcMar>
          </w:tcPr>
          <w:p w14:paraId="1533AE4B" w14:textId="77777777" w:rsidR="004439F5" w:rsidRDefault="000220BD">
            <w:pPr>
              <w:rPr>
                <w:b/>
                <w:color w:val="000000"/>
              </w:rPr>
            </w:pPr>
            <w:r>
              <w:rPr>
                <w:b/>
                <w:color w:val="000000"/>
              </w:rPr>
              <w:t>Enumeration Literal</w:t>
            </w:r>
          </w:p>
        </w:tc>
        <w:tc>
          <w:tcPr>
            <w:tcW w:w="5400" w:type="dxa"/>
            <w:shd w:val="clear" w:color="auto" w:fill="BFBFBF"/>
            <w:tcMar>
              <w:top w:w="100" w:type="dxa"/>
              <w:left w:w="100" w:type="dxa"/>
              <w:bottom w:w="100" w:type="dxa"/>
              <w:right w:w="100" w:type="dxa"/>
            </w:tcMar>
          </w:tcPr>
          <w:p w14:paraId="7AB21E54" w14:textId="77777777" w:rsidR="004439F5" w:rsidRDefault="000220BD">
            <w:pPr>
              <w:rPr>
                <w:b/>
                <w:color w:val="000000"/>
              </w:rPr>
            </w:pPr>
            <w:r>
              <w:rPr>
                <w:b/>
                <w:color w:val="000000"/>
              </w:rPr>
              <w:t>Description</w:t>
            </w:r>
          </w:p>
        </w:tc>
      </w:tr>
      <w:tr w:rsidR="004439F5" w14:paraId="7B28F555" w14:textId="77777777" w:rsidTr="00627ECF">
        <w:trPr>
          <w:jc w:val="center"/>
        </w:trPr>
        <w:tc>
          <w:tcPr>
            <w:tcW w:w="3960" w:type="dxa"/>
            <w:shd w:val="clear" w:color="auto" w:fill="FFFFFF"/>
            <w:tcMar>
              <w:top w:w="100" w:type="dxa"/>
              <w:left w:w="100" w:type="dxa"/>
              <w:bottom w:w="100" w:type="dxa"/>
              <w:right w:w="100" w:type="dxa"/>
            </w:tcMar>
          </w:tcPr>
          <w:p w14:paraId="74843585" w14:textId="77777777" w:rsidR="004439F5" w:rsidRDefault="000220BD">
            <w:pPr>
              <w:rPr>
                <w:b/>
              </w:rPr>
            </w:pPr>
            <w:r>
              <w:rPr>
                <w:b/>
              </w:rPr>
              <w:t>MIB_IPPROTO_OTHER</w:t>
            </w:r>
          </w:p>
        </w:tc>
        <w:tc>
          <w:tcPr>
            <w:tcW w:w="5400" w:type="dxa"/>
            <w:shd w:val="clear" w:color="auto" w:fill="FFFFFF"/>
            <w:tcMar>
              <w:top w:w="100" w:type="dxa"/>
              <w:left w:w="100" w:type="dxa"/>
              <w:bottom w:w="100" w:type="dxa"/>
              <w:right w:w="100" w:type="dxa"/>
            </w:tcMar>
          </w:tcPr>
          <w:p w14:paraId="0F062E40" w14:textId="77777777" w:rsidR="004439F5" w:rsidRDefault="000220BD">
            <w:r>
              <w:t>Specifies that the routing mechanism was not specified.</w:t>
            </w:r>
          </w:p>
        </w:tc>
      </w:tr>
      <w:tr w:rsidR="004439F5" w14:paraId="228FB03B" w14:textId="77777777" w:rsidTr="00627ECF">
        <w:trPr>
          <w:jc w:val="center"/>
        </w:trPr>
        <w:tc>
          <w:tcPr>
            <w:tcW w:w="3960" w:type="dxa"/>
            <w:shd w:val="clear" w:color="auto" w:fill="FFFFFF"/>
            <w:tcMar>
              <w:top w:w="100" w:type="dxa"/>
              <w:left w:w="100" w:type="dxa"/>
              <w:bottom w:w="100" w:type="dxa"/>
              <w:right w:w="100" w:type="dxa"/>
            </w:tcMar>
          </w:tcPr>
          <w:p w14:paraId="6D58C4E6" w14:textId="77777777" w:rsidR="004439F5" w:rsidRDefault="000220BD">
            <w:pPr>
              <w:rPr>
                <w:b/>
              </w:rPr>
            </w:pPr>
            <w:r>
              <w:rPr>
                <w:b/>
              </w:rPr>
              <w:t>MIB_IPPROTO_LOCAL</w:t>
            </w:r>
          </w:p>
        </w:tc>
        <w:tc>
          <w:tcPr>
            <w:tcW w:w="5400" w:type="dxa"/>
            <w:shd w:val="clear" w:color="auto" w:fill="FFFFFF"/>
            <w:tcMar>
              <w:top w:w="100" w:type="dxa"/>
              <w:left w:w="100" w:type="dxa"/>
              <w:bottom w:w="100" w:type="dxa"/>
              <w:right w:w="100" w:type="dxa"/>
            </w:tcMar>
          </w:tcPr>
          <w:p w14:paraId="018691B0" w14:textId="77777777" w:rsidR="004439F5" w:rsidRDefault="000220BD">
            <w:r>
              <w:t>Specifies a local interface.</w:t>
            </w:r>
          </w:p>
        </w:tc>
      </w:tr>
      <w:tr w:rsidR="004439F5" w14:paraId="1A025E23" w14:textId="77777777" w:rsidTr="00627ECF">
        <w:trPr>
          <w:jc w:val="center"/>
        </w:trPr>
        <w:tc>
          <w:tcPr>
            <w:tcW w:w="3960" w:type="dxa"/>
            <w:shd w:val="clear" w:color="auto" w:fill="FFFFFF"/>
            <w:tcMar>
              <w:top w:w="100" w:type="dxa"/>
              <w:left w:w="100" w:type="dxa"/>
              <w:bottom w:w="100" w:type="dxa"/>
              <w:right w:w="100" w:type="dxa"/>
            </w:tcMar>
          </w:tcPr>
          <w:p w14:paraId="7D68901D" w14:textId="77777777" w:rsidR="004439F5" w:rsidRDefault="000220BD">
            <w:pPr>
              <w:rPr>
                <w:b/>
              </w:rPr>
            </w:pPr>
            <w:r>
              <w:rPr>
                <w:b/>
              </w:rPr>
              <w:t>MIB_IPPROTO_NETMGMT</w:t>
            </w:r>
          </w:p>
        </w:tc>
        <w:tc>
          <w:tcPr>
            <w:tcW w:w="5400" w:type="dxa"/>
            <w:shd w:val="clear" w:color="auto" w:fill="FFFFFF"/>
            <w:tcMar>
              <w:top w:w="100" w:type="dxa"/>
              <w:left w:w="100" w:type="dxa"/>
              <w:bottom w:w="100" w:type="dxa"/>
              <w:right w:w="100" w:type="dxa"/>
            </w:tcMar>
          </w:tcPr>
          <w:p w14:paraId="2F6D9538" w14:textId="77777777" w:rsidR="004439F5" w:rsidRDefault="000220BD">
            <w:r>
              <w:t>Specifies a static route. This value is used to identify route information for IP routing set through network management such as the Dynamic Host Configuration Protocol (DCHP), the Simple Network Management Protocol (SNMP), or by calls to the CreateIpForwardEntry2, DeleteIpForwardEntry2, or SetIpForwardEntry2 functions.</w:t>
            </w:r>
          </w:p>
        </w:tc>
      </w:tr>
      <w:tr w:rsidR="004439F5" w14:paraId="2C266CAE" w14:textId="77777777" w:rsidTr="00627ECF">
        <w:trPr>
          <w:jc w:val="center"/>
        </w:trPr>
        <w:tc>
          <w:tcPr>
            <w:tcW w:w="3960" w:type="dxa"/>
            <w:shd w:val="clear" w:color="auto" w:fill="FFFFFF"/>
            <w:tcMar>
              <w:top w:w="100" w:type="dxa"/>
              <w:left w:w="100" w:type="dxa"/>
              <w:bottom w:w="100" w:type="dxa"/>
              <w:right w:w="100" w:type="dxa"/>
            </w:tcMar>
          </w:tcPr>
          <w:p w14:paraId="67E2218E" w14:textId="77777777" w:rsidR="004439F5" w:rsidRDefault="000220BD">
            <w:pPr>
              <w:rPr>
                <w:b/>
              </w:rPr>
            </w:pPr>
            <w:r>
              <w:rPr>
                <w:b/>
              </w:rPr>
              <w:t>MIB_IPPROTO_ICMP</w:t>
            </w:r>
          </w:p>
        </w:tc>
        <w:tc>
          <w:tcPr>
            <w:tcW w:w="5400" w:type="dxa"/>
            <w:shd w:val="clear" w:color="auto" w:fill="FFFFFF"/>
            <w:tcMar>
              <w:top w:w="100" w:type="dxa"/>
              <w:left w:w="100" w:type="dxa"/>
              <w:bottom w:w="100" w:type="dxa"/>
              <w:right w:w="100" w:type="dxa"/>
            </w:tcMar>
          </w:tcPr>
          <w:p w14:paraId="692E314E" w14:textId="77777777" w:rsidR="004439F5" w:rsidRDefault="000220BD">
            <w:r>
              <w:t>Specifies the result of an ICMP redirect.</w:t>
            </w:r>
          </w:p>
        </w:tc>
      </w:tr>
      <w:tr w:rsidR="004439F5" w14:paraId="4FAD01AC" w14:textId="77777777" w:rsidTr="00627ECF">
        <w:trPr>
          <w:jc w:val="center"/>
        </w:trPr>
        <w:tc>
          <w:tcPr>
            <w:tcW w:w="3960" w:type="dxa"/>
            <w:shd w:val="clear" w:color="auto" w:fill="FFFFFF"/>
            <w:tcMar>
              <w:top w:w="100" w:type="dxa"/>
              <w:left w:w="100" w:type="dxa"/>
              <w:bottom w:w="100" w:type="dxa"/>
              <w:right w:w="100" w:type="dxa"/>
            </w:tcMar>
          </w:tcPr>
          <w:p w14:paraId="592425E7" w14:textId="77777777" w:rsidR="004439F5" w:rsidRDefault="000220BD">
            <w:pPr>
              <w:rPr>
                <w:b/>
              </w:rPr>
            </w:pPr>
            <w:r>
              <w:rPr>
                <w:b/>
              </w:rPr>
              <w:t>MIB_IPPROTO_EGP</w:t>
            </w:r>
          </w:p>
        </w:tc>
        <w:tc>
          <w:tcPr>
            <w:tcW w:w="5400" w:type="dxa"/>
            <w:shd w:val="clear" w:color="auto" w:fill="FFFFFF"/>
            <w:tcMar>
              <w:top w:w="100" w:type="dxa"/>
              <w:left w:w="100" w:type="dxa"/>
              <w:bottom w:w="100" w:type="dxa"/>
              <w:right w:w="100" w:type="dxa"/>
            </w:tcMar>
          </w:tcPr>
          <w:p w14:paraId="5ACEEED3" w14:textId="77777777" w:rsidR="004439F5" w:rsidRDefault="000220BD">
            <w:r>
              <w:t>Specifies the Exterior Gateway Protocol (EGP), a dynamic routing protocol.</w:t>
            </w:r>
          </w:p>
        </w:tc>
      </w:tr>
      <w:tr w:rsidR="004439F5" w14:paraId="450A87F8" w14:textId="77777777" w:rsidTr="00627ECF">
        <w:trPr>
          <w:jc w:val="center"/>
        </w:trPr>
        <w:tc>
          <w:tcPr>
            <w:tcW w:w="3960" w:type="dxa"/>
            <w:shd w:val="clear" w:color="auto" w:fill="FFFFFF"/>
            <w:tcMar>
              <w:top w:w="100" w:type="dxa"/>
              <w:left w:w="100" w:type="dxa"/>
              <w:bottom w:w="100" w:type="dxa"/>
              <w:right w:w="100" w:type="dxa"/>
            </w:tcMar>
          </w:tcPr>
          <w:p w14:paraId="3B260857" w14:textId="77777777" w:rsidR="004439F5" w:rsidRDefault="000220BD">
            <w:pPr>
              <w:rPr>
                <w:b/>
              </w:rPr>
            </w:pPr>
            <w:r>
              <w:rPr>
                <w:b/>
              </w:rPr>
              <w:t>MIB_IPPROTO_GGP</w:t>
            </w:r>
          </w:p>
        </w:tc>
        <w:tc>
          <w:tcPr>
            <w:tcW w:w="5400" w:type="dxa"/>
            <w:shd w:val="clear" w:color="auto" w:fill="FFFFFF"/>
            <w:tcMar>
              <w:top w:w="100" w:type="dxa"/>
              <w:left w:w="100" w:type="dxa"/>
              <w:bottom w:w="100" w:type="dxa"/>
              <w:right w:w="100" w:type="dxa"/>
            </w:tcMar>
          </w:tcPr>
          <w:p w14:paraId="3D1AB7D0" w14:textId="77777777" w:rsidR="004439F5" w:rsidRDefault="000220BD">
            <w:r>
              <w:t>Specifies the Gateway-to-Gateway Protocol (GGP), a dynamic routing protocol.</w:t>
            </w:r>
          </w:p>
        </w:tc>
      </w:tr>
      <w:tr w:rsidR="004439F5" w14:paraId="59B2DA17" w14:textId="77777777" w:rsidTr="00627ECF">
        <w:trPr>
          <w:jc w:val="center"/>
        </w:trPr>
        <w:tc>
          <w:tcPr>
            <w:tcW w:w="3960" w:type="dxa"/>
            <w:shd w:val="clear" w:color="auto" w:fill="FFFFFF"/>
            <w:tcMar>
              <w:top w:w="100" w:type="dxa"/>
              <w:left w:w="100" w:type="dxa"/>
              <w:bottom w:w="100" w:type="dxa"/>
              <w:right w:w="100" w:type="dxa"/>
            </w:tcMar>
          </w:tcPr>
          <w:p w14:paraId="400F1407" w14:textId="77777777" w:rsidR="004439F5" w:rsidRDefault="000220BD">
            <w:pPr>
              <w:rPr>
                <w:b/>
              </w:rPr>
            </w:pPr>
            <w:r>
              <w:rPr>
                <w:b/>
              </w:rPr>
              <w:t>MIB_IPPROTO_HELLO</w:t>
            </w:r>
          </w:p>
        </w:tc>
        <w:tc>
          <w:tcPr>
            <w:tcW w:w="5400" w:type="dxa"/>
            <w:shd w:val="clear" w:color="auto" w:fill="FFFFFF"/>
            <w:tcMar>
              <w:top w:w="100" w:type="dxa"/>
              <w:left w:w="100" w:type="dxa"/>
              <w:bottom w:w="100" w:type="dxa"/>
              <w:right w:w="100" w:type="dxa"/>
            </w:tcMar>
          </w:tcPr>
          <w:p w14:paraId="1D802FB4" w14:textId="77777777" w:rsidR="004439F5" w:rsidRDefault="000220BD">
            <w:r>
              <w:t xml:space="preserve">Specifies the hellospeak protocol, a dynamic routing protocol. This is a historical entry no longer in use and was an early routing protocol used by the original ARPANET routers that ran special software called the Fuzzball routing protocol, sometimes called Hellospeak, as </w:t>
            </w:r>
            <w:r>
              <w:lastRenderedPageBreak/>
              <w:t>described in RFC 891 and RFC 1305. For more information, see http://www.ietf.org/rfc/rfc891.txt and http://www.ietf.org/rfc/rfc1305.txt.</w:t>
            </w:r>
          </w:p>
        </w:tc>
      </w:tr>
      <w:tr w:rsidR="004439F5" w14:paraId="4AE011E7" w14:textId="77777777" w:rsidTr="00627ECF">
        <w:trPr>
          <w:jc w:val="center"/>
        </w:trPr>
        <w:tc>
          <w:tcPr>
            <w:tcW w:w="3960" w:type="dxa"/>
            <w:shd w:val="clear" w:color="auto" w:fill="FFFFFF"/>
            <w:tcMar>
              <w:top w:w="100" w:type="dxa"/>
              <w:left w:w="100" w:type="dxa"/>
              <w:bottom w:w="100" w:type="dxa"/>
              <w:right w:w="100" w:type="dxa"/>
            </w:tcMar>
          </w:tcPr>
          <w:p w14:paraId="3D658C0F" w14:textId="77777777" w:rsidR="004439F5" w:rsidRDefault="000220BD">
            <w:pPr>
              <w:rPr>
                <w:b/>
              </w:rPr>
            </w:pPr>
            <w:r>
              <w:rPr>
                <w:b/>
              </w:rPr>
              <w:lastRenderedPageBreak/>
              <w:t>MIB_IPPROTO_RIP</w:t>
            </w:r>
          </w:p>
        </w:tc>
        <w:tc>
          <w:tcPr>
            <w:tcW w:w="5400" w:type="dxa"/>
            <w:shd w:val="clear" w:color="auto" w:fill="FFFFFF"/>
            <w:tcMar>
              <w:top w:w="100" w:type="dxa"/>
              <w:left w:w="100" w:type="dxa"/>
              <w:bottom w:w="100" w:type="dxa"/>
              <w:right w:w="100" w:type="dxa"/>
            </w:tcMar>
          </w:tcPr>
          <w:p w14:paraId="7BBADDE8" w14:textId="77777777" w:rsidR="004439F5" w:rsidRDefault="000220BD">
            <w:r>
              <w:t>Specifies the Berkeley Routing Information Protocol (RIP) or RIP-II, a dynamic routing protocol.</w:t>
            </w:r>
          </w:p>
        </w:tc>
      </w:tr>
      <w:tr w:rsidR="004439F5" w14:paraId="636DAEC4" w14:textId="77777777" w:rsidTr="00627ECF">
        <w:trPr>
          <w:jc w:val="center"/>
        </w:trPr>
        <w:tc>
          <w:tcPr>
            <w:tcW w:w="3960" w:type="dxa"/>
            <w:shd w:val="clear" w:color="auto" w:fill="FFFFFF"/>
            <w:tcMar>
              <w:top w:w="100" w:type="dxa"/>
              <w:left w:w="100" w:type="dxa"/>
              <w:bottom w:w="100" w:type="dxa"/>
              <w:right w:w="100" w:type="dxa"/>
            </w:tcMar>
          </w:tcPr>
          <w:p w14:paraId="111BB83E" w14:textId="77777777" w:rsidR="004439F5" w:rsidRDefault="000220BD">
            <w:pPr>
              <w:rPr>
                <w:b/>
              </w:rPr>
            </w:pPr>
            <w:r>
              <w:rPr>
                <w:b/>
              </w:rPr>
              <w:t>MIB_IPPROTO_IS_IS</w:t>
            </w:r>
          </w:p>
        </w:tc>
        <w:tc>
          <w:tcPr>
            <w:tcW w:w="5400" w:type="dxa"/>
            <w:shd w:val="clear" w:color="auto" w:fill="FFFFFF"/>
            <w:tcMar>
              <w:top w:w="100" w:type="dxa"/>
              <w:left w:w="100" w:type="dxa"/>
              <w:bottom w:w="100" w:type="dxa"/>
              <w:right w:w="100" w:type="dxa"/>
            </w:tcMar>
          </w:tcPr>
          <w:p w14:paraId="6F77D685" w14:textId="77777777" w:rsidR="004439F5" w:rsidRDefault="000220BD">
            <w:r>
              <w:t>Specifies the Intermediate System-to-Intermediate System (IS-IS) protocol, a dynamic routing protocol. The IS-IS protocol was developed for use in the Open Systems Interconnection (OSI) protocol suite.</w:t>
            </w:r>
          </w:p>
        </w:tc>
      </w:tr>
      <w:tr w:rsidR="004439F5" w14:paraId="34F0522D" w14:textId="77777777" w:rsidTr="00627ECF">
        <w:trPr>
          <w:jc w:val="center"/>
        </w:trPr>
        <w:tc>
          <w:tcPr>
            <w:tcW w:w="3960" w:type="dxa"/>
            <w:shd w:val="clear" w:color="auto" w:fill="FFFFFF"/>
            <w:tcMar>
              <w:top w:w="100" w:type="dxa"/>
              <w:left w:w="100" w:type="dxa"/>
              <w:bottom w:w="100" w:type="dxa"/>
              <w:right w:w="100" w:type="dxa"/>
            </w:tcMar>
          </w:tcPr>
          <w:p w14:paraId="01D67830" w14:textId="77777777" w:rsidR="004439F5" w:rsidRDefault="000220BD">
            <w:pPr>
              <w:rPr>
                <w:b/>
              </w:rPr>
            </w:pPr>
            <w:r>
              <w:rPr>
                <w:b/>
              </w:rPr>
              <w:t>MIB_IPPROTO_ES_IS</w:t>
            </w:r>
          </w:p>
        </w:tc>
        <w:tc>
          <w:tcPr>
            <w:tcW w:w="5400" w:type="dxa"/>
            <w:shd w:val="clear" w:color="auto" w:fill="FFFFFF"/>
            <w:tcMar>
              <w:top w:w="100" w:type="dxa"/>
              <w:left w:w="100" w:type="dxa"/>
              <w:bottom w:w="100" w:type="dxa"/>
              <w:right w:w="100" w:type="dxa"/>
            </w:tcMar>
          </w:tcPr>
          <w:p w14:paraId="1BCD7AE5" w14:textId="77777777" w:rsidR="004439F5" w:rsidRDefault="000220BD">
            <w:r>
              <w:t>Specifies the End System-to-Intermediate System (ES-IS) protocol, a dynamic routing protocol. The ES-IS protocol was developed for use in the Open Systems Interconnection (OSI) protocol suite.</w:t>
            </w:r>
          </w:p>
        </w:tc>
      </w:tr>
      <w:tr w:rsidR="004439F5" w14:paraId="0E13B537" w14:textId="77777777" w:rsidTr="00627ECF">
        <w:trPr>
          <w:jc w:val="center"/>
        </w:trPr>
        <w:tc>
          <w:tcPr>
            <w:tcW w:w="3960" w:type="dxa"/>
            <w:shd w:val="clear" w:color="auto" w:fill="FFFFFF"/>
            <w:tcMar>
              <w:top w:w="100" w:type="dxa"/>
              <w:left w:w="100" w:type="dxa"/>
              <w:bottom w:w="100" w:type="dxa"/>
              <w:right w:w="100" w:type="dxa"/>
            </w:tcMar>
          </w:tcPr>
          <w:p w14:paraId="028D4E8F" w14:textId="77777777" w:rsidR="004439F5" w:rsidRDefault="000220BD">
            <w:pPr>
              <w:rPr>
                <w:b/>
              </w:rPr>
            </w:pPr>
            <w:r>
              <w:rPr>
                <w:b/>
              </w:rPr>
              <w:t>MIB_IPPROTO_CISCO</w:t>
            </w:r>
          </w:p>
        </w:tc>
        <w:tc>
          <w:tcPr>
            <w:tcW w:w="5400" w:type="dxa"/>
            <w:shd w:val="clear" w:color="auto" w:fill="FFFFFF"/>
            <w:tcMar>
              <w:top w:w="100" w:type="dxa"/>
              <w:left w:w="100" w:type="dxa"/>
              <w:bottom w:w="100" w:type="dxa"/>
              <w:right w:w="100" w:type="dxa"/>
            </w:tcMar>
          </w:tcPr>
          <w:p w14:paraId="020B7EFF" w14:textId="77777777" w:rsidR="004439F5" w:rsidRDefault="000220BD">
            <w:r>
              <w:t>Specifies the Cisco Interior Gateway Routing Protocol (IGRP), a dynamic routing protocol.</w:t>
            </w:r>
          </w:p>
        </w:tc>
      </w:tr>
      <w:tr w:rsidR="004439F5" w14:paraId="19DF65BF" w14:textId="77777777" w:rsidTr="00627ECF">
        <w:trPr>
          <w:jc w:val="center"/>
        </w:trPr>
        <w:tc>
          <w:tcPr>
            <w:tcW w:w="3960" w:type="dxa"/>
            <w:shd w:val="clear" w:color="auto" w:fill="FFFFFF"/>
            <w:tcMar>
              <w:top w:w="100" w:type="dxa"/>
              <w:left w:w="100" w:type="dxa"/>
              <w:bottom w:w="100" w:type="dxa"/>
              <w:right w:w="100" w:type="dxa"/>
            </w:tcMar>
          </w:tcPr>
          <w:p w14:paraId="251BA86A" w14:textId="77777777" w:rsidR="004439F5" w:rsidRDefault="000220BD">
            <w:pPr>
              <w:rPr>
                <w:b/>
              </w:rPr>
            </w:pPr>
            <w:r>
              <w:rPr>
                <w:b/>
              </w:rPr>
              <w:t>MIB_IPPROTO_BBN</w:t>
            </w:r>
          </w:p>
        </w:tc>
        <w:tc>
          <w:tcPr>
            <w:tcW w:w="5400" w:type="dxa"/>
            <w:shd w:val="clear" w:color="auto" w:fill="FFFFFF"/>
            <w:tcMar>
              <w:top w:w="100" w:type="dxa"/>
              <w:left w:w="100" w:type="dxa"/>
              <w:bottom w:w="100" w:type="dxa"/>
              <w:right w:w="100" w:type="dxa"/>
            </w:tcMar>
          </w:tcPr>
          <w:p w14:paraId="3118A785" w14:textId="77777777" w:rsidR="004439F5" w:rsidRDefault="000220BD">
            <w:r>
              <w:t>Specifies the Bolt, Beranek, and Newman (BBN) Interior Gateway Protocol (IGP) that used the Shortest Path First (SPF) algorithm. This was an early dynamic routing protocol.</w:t>
            </w:r>
          </w:p>
        </w:tc>
      </w:tr>
      <w:tr w:rsidR="004439F5" w14:paraId="651DA716" w14:textId="77777777" w:rsidTr="00627ECF">
        <w:trPr>
          <w:jc w:val="center"/>
        </w:trPr>
        <w:tc>
          <w:tcPr>
            <w:tcW w:w="3960" w:type="dxa"/>
            <w:shd w:val="clear" w:color="auto" w:fill="FFFFFF"/>
            <w:tcMar>
              <w:top w:w="100" w:type="dxa"/>
              <w:left w:w="100" w:type="dxa"/>
              <w:bottom w:w="100" w:type="dxa"/>
              <w:right w:w="100" w:type="dxa"/>
            </w:tcMar>
          </w:tcPr>
          <w:p w14:paraId="2A4F0E5B" w14:textId="77777777" w:rsidR="004439F5" w:rsidRDefault="000220BD">
            <w:pPr>
              <w:rPr>
                <w:b/>
              </w:rPr>
            </w:pPr>
            <w:r>
              <w:rPr>
                <w:b/>
              </w:rPr>
              <w:t>MIB_IPPROTO_OSPF</w:t>
            </w:r>
          </w:p>
        </w:tc>
        <w:tc>
          <w:tcPr>
            <w:tcW w:w="5400" w:type="dxa"/>
            <w:shd w:val="clear" w:color="auto" w:fill="FFFFFF"/>
            <w:tcMar>
              <w:top w:w="100" w:type="dxa"/>
              <w:left w:w="100" w:type="dxa"/>
              <w:bottom w:w="100" w:type="dxa"/>
              <w:right w:w="100" w:type="dxa"/>
            </w:tcMar>
          </w:tcPr>
          <w:p w14:paraId="35E674DA" w14:textId="77777777" w:rsidR="004439F5" w:rsidRDefault="000220BD">
            <w:r>
              <w:t>Specifies the Open Shortest Path First (OSPF) protocol, a dynamic routing protocol.</w:t>
            </w:r>
          </w:p>
        </w:tc>
      </w:tr>
      <w:tr w:rsidR="004439F5" w14:paraId="647B6B81" w14:textId="77777777" w:rsidTr="00627ECF">
        <w:trPr>
          <w:jc w:val="center"/>
        </w:trPr>
        <w:tc>
          <w:tcPr>
            <w:tcW w:w="3960" w:type="dxa"/>
            <w:shd w:val="clear" w:color="auto" w:fill="FFFFFF"/>
            <w:tcMar>
              <w:top w:w="100" w:type="dxa"/>
              <w:left w:w="100" w:type="dxa"/>
              <w:bottom w:w="100" w:type="dxa"/>
              <w:right w:w="100" w:type="dxa"/>
            </w:tcMar>
          </w:tcPr>
          <w:p w14:paraId="3D9FD34E" w14:textId="77777777" w:rsidR="004439F5" w:rsidRDefault="000220BD">
            <w:pPr>
              <w:rPr>
                <w:b/>
              </w:rPr>
            </w:pPr>
            <w:r>
              <w:rPr>
                <w:b/>
              </w:rPr>
              <w:t>MIB_IPPROTO_BGP</w:t>
            </w:r>
          </w:p>
        </w:tc>
        <w:tc>
          <w:tcPr>
            <w:tcW w:w="5400" w:type="dxa"/>
            <w:shd w:val="clear" w:color="auto" w:fill="FFFFFF"/>
            <w:tcMar>
              <w:top w:w="100" w:type="dxa"/>
              <w:left w:w="100" w:type="dxa"/>
              <w:bottom w:w="100" w:type="dxa"/>
              <w:right w:w="100" w:type="dxa"/>
            </w:tcMar>
          </w:tcPr>
          <w:p w14:paraId="377A28C9" w14:textId="77777777" w:rsidR="004439F5" w:rsidRDefault="000220BD">
            <w:r>
              <w:t>Specifies the Border Gateway Protocol (BGP), a dynamic routing protocol.</w:t>
            </w:r>
          </w:p>
        </w:tc>
      </w:tr>
      <w:tr w:rsidR="004439F5" w14:paraId="22A1561C" w14:textId="77777777" w:rsidTr="00627ECF">
        <w:trPr>
          <w:jc w:val="center"/>
        </w:trPr>
        <w:tc>
          <w:tcPr>
            <w:tcW w:w="3960" w:type="dxa"/>
            <w:shd w:val="clear" w:color="auto" w:fill="FFFFFF"/>
            <w:tcMar>
              <w:top w:w="100" w:type="dxa"/>
              <w:left w:w="100" w:type="dxa"/>
              <w:bottom w:w="100" w:type="dxa"/>
              <w:right w:w="100" w:type="dxa"/>
            </w:tcMar>
          </w:tcPr>
          <w:p w14:paraId="6DD80E73" w14:textId="77777777" w:rsidR="004439F5" w:rsidRDefault="000220BD">
            <w:pPr>
              <w:rPr>
                <w:b/>
              </w:rPr>
            </w:pPr>
            <w:r>
              <w:rPr>
                <w:b/>
              </w:rPr>
              <w:t>MIB_IPPROTO_NT_AUTOSTATIC</w:t>
            </w:r>
          </w:p>
        </w:tc>
        <w:tc>
          <w:tcPr>
            <w:tcW w:w="5400" w:type="dxa"/>
            <w:shd w:val="clear" w:color="auto" w:fill="FFFFFF"/>
            <w:tcMar>
              <w:top w:w="100" w:type="dxa"/>
              <w:left w:w="100" w:type="dxa"/>
              <w:bottom w:w="100" w:type="dxa"/>
              <w:right w:w="100" w:type="dxa"/>
            </w:tcMar>
          </w:tcPr>
          <w:p w14:paraId="14AF42C6" w14:textId="77777777" w:rsidR="004439F5" w:rsidRDefault="000220BD">
            <w:r>
              <w:t>Specifies a Windows specific entry added originally by a routing protocol, but which is now static.</w:t>
            </w:r>
          </w:p>
        </w:tc>
      </w:tr>
      <w:tr w:rsidR="004439F5" w14:paraId="10C771B6" w14:textId="77777777" w:rsidTr="00627ECF">
        <w:trPr>
          <w:jc w:val="center"/>
        </w:trPr>
        <w:tc>
          <w:tcPr>
            <w:tcW w:w="3960" w:type="dxa"/>
            <w:shd w:val="clear" w:color="auto" w:fill="FFFFFF"/>
            <w:tcMar>
              <w:top w:w="100" w:type="dxa"/>
              <w:left w:w="100" w:type="dxa"/>
              <w:bottom w:w="100" w:type="dxa"/>
              <w:right w:w="100" w:type="dxa"/>
            </w:tcMar>
          </w:tcPr>
          <w:p w14:paraId="22714225" w14:textId="77777777" w:rsidR="004439F5" w:rsidRDefault="000220BD">
            <w:pPr>
              <w:rPr>
                <w:b/>
              </w:rPr>
            </w:pPr>
            <w:r>
              <w:rPr>
                <w:b/>
              </w:rPr>
              <w:t>MIB_IPPROTO_NT_STATIC</w:t>
            </w:r>
          </w:p>
        </w:tc>
        <w:tc>
          <w:tcPr>
            <w:tcW w:w="5400" w:type="dxa"/>
            <w:shd w:val="clear" w:color="auto" w:fill="FFFFFF"/>
            <w:tcMar>
              <w:top w:w="100" w:type="dxa"/>
              <w:left w:w="100" w:type="dxa"/>
              <w:bottom w:w="100" w:type="dxa"/>
              <w:right w:w="100" w:type="dxa"/>
            </w:tcMar>
          </w:tcPr>
          <w:p w14:paraId="6E035457" w14:textId="77777777" w:rsidR="004439F5" w:rsidRDefault="000220BD">
            <w:r>
              <w:t>Specifies a Windows specific entry added as a static route from the routing user interface or a routing command.</w:t>
            </w:r>
          </w:p>
        </w:tc>
      </w:tr>
      <w:tr w:rsidR="004439F5" w14:paraId="51B03C9B" w14:textId="77777777" w:rsidTr="00627ECF">
        <w:trPr>
          <w:jc w:val="center"/>
        </w:trPr>
        <w:tc>
          <w:tcPr>
            <w:tcW w:w="3960" w:type="dxa"/>
            <w:shd w:val="clear" w:color="auto" w:fill="FFFFFF"/>
            <w:tcMar>
              <w:top w:w="100" w:type="dxa"/>
              <w:left w:w="100" w:type="dxa"/>
              <w:bottom w:w="100" w:type="dxa"/>
              <w:right w:w="100" w:type="dxa"/>
            </w:tcMar>
          </w:tcPr>
          <w:p w14:paraId="4E62205E" w14:textId="77777777" w:rsidR="004439F5" w:rsidRDefault="000220BD">
            <w:pPr>
              <w:rPr>
                <w:b/>
              </w:rPr>
            </w:pPr>
            <w:r>
              <w:rPr>
                <w:b/>
              </w:rPr>
              <w:t>MIB_IPPROTO_NT_STATIC_NON_DOD</w:t>
            </w:r>
          </w:p>
        </w:tc>
        <w:tc>
          <w:tcPr>
            <w:tcW w:w="5400" w:type="dxa"/>
            <w:shd w:val="clear" w:color="auto" w:fill="FFFFFF"/>
            <w:tcMar>
              <w:top w:w="100" w:type="dxa"/>
              <w:left w:w="100" w:type="dxa"/>
              <w:bottom w:w="100" w:type="dxa"/>
              <w:right w:w="100" w:type="dxa"/>
            </w:tcMar>
          </w:tcPr>
          <w:p w14:paraId="25809A68" w14:textId="58763784" w:rsidR="004439F5" w:rsidRDefault="000220BD">
            <w:r>
              <w:t xml:space="preserve">Specifies a Windows specific entry added as </w:t>
            </w:r>
            <w:r w:rsidR="00BF4D07">
              <w:t>a</w:t>
            </w:r>
            <w:r>
              <w:t xml:space="preserve"> static route from the routing user interface or a routing command, except these routes do not cause Dial On Demand (DOD).</w:t>
            </w:r>
          </w:p>
        </w:tc>
      </w:tr>
    </w:tbl>
    <w:p w14:paraId="7111E251" w14:textId="77777777" w:rsidR="004439F5" w:rsidRDefault="004439F5"/>
    <w:p w14:paraId="56243FBA" w14:textId="77777777" w:rsidR="004439F5" w:rsidRDefault="004439F5">
      <w:pPr>
        <w:sectPr w:rsidR="004439F5">
          <w:footerReference w:type="default" r:id="rId37"/>
          <w:pgSz w:w="15840" w:h="12240"/>
          <w:pgMar w:top="1440" w:right="1440" w:bottom="1440" w:left="1440" w:header="720" w:footer="720" w:gutter="0"/>
          <w:cols w:space="720"/>
        </w:sectPr>
      </w:pPr>
    </w:p>
    <w:p w14:paraId="47AD979D" w14:textId="77777777" w:rsidR="00AE0702" w:rsidRDefault="000220BD" w:rsidP="00FD22AC">
      <w:pPr>
        <w:pStyle w:val="Heading1"/>
      </w:pPr>
      <w:bookmarkStart w:id="69" w:name="_Ref428537416"/>
      <w:bookmarkStart w:id="70" w:name="_Toc436965548"/>
      <w:r w:rsidRPr="00FD22AC">
        <w:lastRenderedPageBreak/>
        <w:t>Conformance</w:t>
      </w:r>
      <w:bookmarkEnd w:id="56"/>
      <w:bookmarkEnd w:id="57"/>
      <w:bookmarkEnd w:id="69"/>
      <w:bookmarkEnd w:id="70"/>
    </w:p>
    <w:p w14:paraId="699E4217" w14:textId="77777777" w:rsidR="00E304F9" w:rsidRDefault="000220BD" w:rsidP="00E304F9">
      <w:r>
        <w:t>Implementations have discretion over which parts (components, properties, extensions, controlled vocabularies, etc.) of CybOX they implement (e.g., Observable/Object).</w:t>
      </w:r>
    </w:p>
    <w:p w14:paraId="775A674F" w14:textId="77777777" w:rsidR="00E304F9" w:rsidRDefault="000220BD" w:rsidP="00E304F9">
      <w:r>
        <w:t xml:space="preserve"> </w:t>
      </w:r>
    </w:p>
    <w:p w14:paraId="623A44AC" w14:textId="77777777" w:rsidR="00E304F9" w:rsidRDefault="000220BD"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06967CD" w14:textId="77777777" w:rsidR="00E304F9" w:rsidRDefault="000220BD" w:rsidP="00E304F9">
      <w:r>
        <w:t xml:space="preserve"> </w:t>
      </w:r>
    </w:p>
    <w:p w14:paraId="16C02434" w14:textId="77777777" w:rsidR="00E304F9" w:rsidRDefault="000220BD"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643994C3" w14:textId="77777777" w:rsidR="00E304F9" w:rsidRDefault="000220BD" w:rsidP="00E304F9">
      <w:r>
        <w:t xml:space="preserve"> </w:t>
      </w:r>
    </w:p>
    <w:p w14:paraId="100CEDAF" w14:textId="77777777" w:rsidR="00E304F9" w:rsidRPr="00E304F9" w:rsidRDefault="000220BD" w:rsidP="00E304F9">
      <w:r>
        <w:t>The conformance section of this document is intentionally broad and attempts to reiterate what already exists in this document.</w:t>
      </w:r>
    </w:p>
    <w:p w14:paraId="5B071B2E" w14:textId="77777777" w:rsidR="0052099F" w:rsidRDefault="000220BD" w:rsidP="006162D1">
      <w:pPr>
        <w:pStyle w:val="AppendixHeading1"/>
        <w:spacing w:after="120" w:afterAutospacing="0"/>
      </w:pPr>
      <w:bookmarkStart w:id="71" w:name="_Toc85472897"/>
      <w:bookmarkStart w:id="72" w:name="_Toc287332012"/>
      <w:bookmarkStart w:id="73" w:name="_Toc409437264"/>
      <w:bookmarkStart w:id="74" w:name="_Toc436965549"/>
      <w:r>
        <w:lastRenderedPageBreak/>
        <w:t>Acknowledgments</w:t>
      </w:r>
      <w:bookmarkEnd w:id="71"/>
      <w:bookmarkEnd w:id="72"/>
      <w:bookmarkEnd w:id="73"/>
      <w:bookmarkEnd w:id="74"/>
    </w:p>
    <w:p w14:paraId="3AAA8DED" w14:textId="77777777" w:rsidR="00C32606" w:rsidRDefault="000220BD" w:rsidP="006162D1">
      <w:pPr>
        <w:spacing w:after="240"/>
      </w:pPr>
      <w:r>
        <w:t>The following individuals have participated in the creation of this specification and are gratefully acknowledged:</w:t>
      </w:r>
    </w:p>
    <w:p w14:paraId="3C138B40" w14:textId="77777777" w:rsidR="00C0520E" w:rsidRDefault="000220BD" w:rsidP="00C0520E">
      <w:pPr>
        <w:pStyle w:val="Titlepageinfo"/>
      </w:pPr>
      <w:r>
        <w:t>Participants:</w:t>
      </w:r>
      <w:r>
        <w:fldChar w:fldCharType="begin"/>
      </w:r>
      <w:r>
        <w:instrText xml:space="preserve"> MACROBUTTON  </w:instrText>
      </w:r>
      <w:r>
        <w:fldChar w:fldCharType="end"/>
      </w:r>
    </w:p>
    <w:p w14:paraId="54D1DB09" w14:textId="77777777" w:rsidR="0037378C" w:rsidRDefault="000220BD" w:rsidP="0037378C">
      <w:pPr>
        <w:pStyle w:val="Contributor"/>
      </w:pPr>
      <w:r>
        <w:t>Dean Thompson, Australia and New Zealand Banking Group (ANZ Bank)</w:t>
      </w:r>
    </w:p>
    <w:p w14:paraId="11CCB85F" w14:textId="77777777" w:rsidR="0037378C" w:rsidRDefault="000220BD" w:rsidP="0037378C">
      <w:pPr>
        <w:pStyle w:val="Contributor"/>
      </w:pPr>
      <w:r>
        <w:t>Bret Jordan, Blue Coat Systems, Inc.</w:t>
      </w:r>
    </w:p>
    <w:p w14:paraId="75C9CEA7" w14:textId="77777777" w:rsidR="0037378C" w:rsidRDefault="000220BD" w:rsidP="0037378C">
      <w:pPr>
        <w:pStyle w:val="Contributor"/>
      </w:pPr>
      <w:r>
        <w:t>Adnan Baykal, Center for Internet Security (CIS)</w:t>
      </w:r>
    </w:p>
    <w:p w14:paraId="5A09DB12" w14:textId="77777777" w:rsidR="0037378C" w:rsidRDefault="000220BD" w:rsidP="0037378C">
      <w:pPr>
        <w:pStyle w:val="Contributor"/>
      </w:pPr>
      <w:r>
        <w:t xml:space="preserve">Liron Schiff, </w:t>
      </w:r>
      <w:bookmarkStart w:id="75" w:name="_GoBack"/>
      <w:r>
        <w:t>Comilion</w:t>
      </w:r>
      <w:bookmarkEnd w:id="75"/>
      <w:r>
        <w:t xml:space="preserve"> (mobile) Ltd.</w:t>
      </w:r>
    </w:p>
    <w:p w14:paraId="47262BDD" w14:textId="77777777" w:rsidR="0037378C" w:rsidRDefault="000220BD" w:rsidP="0037378C">
      <w:pPr>
        <w:pStyle w:val="Contributor"/>
      </w:pPr>
      <w:r>
        <w:t>Jane Ginn, Cyber Threat Intelligence Network, Inc. (CTIN)</w:t>
      </w:r>
    </w:p>
    <w:p w14:paraId="1E6D8D76" w14:textId="77777777" w:rsidR="0037378C" w:rsidRDefault="000220BD" w:rsidP="0037378C">
      <w:pPr>
        <w:pStyle w:val="Contributor"/>
      </w:pPr>
      <w:r>
        <w:t>Richard Struse, DHS Office of Cybersecurity and Communications (CS&amp;C)</w:t>
      </w:r>
    </w:p>
    <w:p w14:paraId="6BD8A8FA" w14:textId="77777777" w:rsidR="0037378C" w:rsidRDefault="000220BD" w:rsidP="0037378C">
      <w:pPr>
        <w:pStyle w:val="Contributor"/>
      </w:pPr>
      <w:r>
        <w:t>Ryusuke Masuoka, Fujitsu Limited</w:t>
      </w:r>
    </w:p>
    <w:p w14:paraId="71D7791A" w14:textId="77777777" w:rsidR="0037378C" w:rsidRDefault="000220BD" w:rsidP="0037378C">
      <w:pPr>
        <w:pStyle w:val="Contributor"/>
      </w:pPr>
      <w:r>
        <w:t>Eric Burger, Georgetown University</w:t>
      </w:r>
    </w:p>
    <w:p w14:paraId="724DC511" w14:textId="77777777" w:rsidR="0037378C" w:rsidRDefault="000220BD" w:rsidP="0037378C">
      <w:pPr>
        <w:pStyle w:val="Contributor"/>
      </w:pPr>
      <w:r>
        <w:t>Jason Keirstead, IBM</w:t>
      </w:r>
    </w:p>
    <w:p w14:paraId="2C8E094C" w14:textId="77777777" w:rsidR="0037378C" w:rsidRDefault="000220BD" w:rsidP="0037378C">
      <w:pPr>
        <w:pStyle w:val="Contributor"/>
      </w:pPr>
      <w:r>
        <w:t>Paul Martini, iboss, Inc.</w:t>
      </w:r>
    </w:p>
    <w:p w14:paraId="600786A5" w14:textId="77777777" w:rsidR="0037378C" w:rsidRDefault="000220BD" w:rsidP="0037378C">
      <w:pPr>
        <w:pStyle w:val="Contributor"/>
      </w:pPr>
      <w:r>
        <w:t>Jerome Athias, Individual</w:t>
      </w:r>
    </w:p>
    <w:p w14:paraId="1BC54036" w14:textId="77777777" w:rsidR="0037378C" w:rsidRDefault="000220BD" w:rsidP="0037378C">
      <w:pPr>
        <w:pStyle w:val="Contributor"/>
      </w:pPr>
      <w:r>
        <w:t>Sanjiv Kalkar, Individual</w:t>
      </w:r>
    </w:p>
    <w:p w14:paraId="793D0A0A" w14:textId="77777777" w:rsidR="0037378C" w:rsidRDefault="000220BD" w:rsidP="0037378C">
      <w:pPr>
        <w:pStyle w:val="Contributor"/>
      </w:pPr>
      <w:r>
        <w:t>Terry MacDonald, Individual</w:t>
      </w:r>
    </w:p>
    <w:p w14:paraId="35B72B34" w14:textId="77777777" w:rsidR="0037378C" w:rsidRDefault="000220BD" w:rsidP="0037378C">
      <w:pPr>
        <w:pStyle w:val="Contributor"/>
      </w:pPr>
      <w:r>
        <w:t>Alex Pinto, Individual</w:t>
      </w:r>
    </w:p>
    <w:p w14:paraId="4F01303F" w14:textId="77777777" w:rsidR="0037378C" w:rsidRDefault="000220BD" w:rsidP="0037378C">
      <w:pPr>
        <w:pStyle w:val="Contributor"/>
      </w:pPr>
      <w:r>
        <w:t>Patrick Maroney, Integrated Networking Technologies, Inc.</w:t>
      </w:r>
    </w:p>
    <w:p w14:paraId="7BA4D03A" w14:textId="77777777" w:rsidR="0037378C" w:rsidRDefault="000220BD" w:rsidP="0037378C">
      <w:pPr>
        <w:pStyle w:val="Contributor"/>
      </w:pPr>
      <w:r>
        <w:t>Wouter Bolsterlee, Intelworks BV</w:t>
      </w:r>
    </w:p>
    <w:p w14:paraId="7CD53E1F" w14:textId="77777777" w:rsidR="0037378C" w:rsidRDefault="000220BD" w:rsidP="0037378C">
      <w:pPr>
        <w:pStyle w:val="Contributor"/>
      </w:pPr>
      <w:r>
        <w:t>Joep Gommers, Intelworks BV</w:t>
      </w:r>
    </w:p>
    <w:p w14:paraId="1BBD319C" w14:textId="77777777" w:rsidR="0037378C" w:rsidRDefault="000220BD" w:rsidP="0037378C">
      <w:pPr>
        <w:pStyle w:val="Contributor"/>
      </w:pPr>
      <w:r>
        <w:t>Sergey Polzunov, Intelworks BV</w:t>
      </w:r>
    </w:p>
    <w:p w14:paraId="4424FB5F" w14:textId="77777777" w:rsidR="0037378C" w:rsidRDefault="000220BD" w:rsidP="0037378C">
      <w:pPr>
        <w:pStyle w:val="Contributor"/>
      </w:pPr>
      <w:r>
        <w:t>Rutger Prins, Intelworks BV</w:t>
      </w:r>
    </w:p>
    <w:p w14:paraId="59CC5336" w14:textId="77777777" w:rsidR="0037378C" w:rsidRDefault="000220BD" w:rsidP="0037378C">
      <w:pPr>
        <w:pStyle w:val="Contributor"/>
      </w:pPr>
      <w:r>
        <w:t>Andrei Sîrghi, Intelworks BV</w:t>
      </w:r>
    </w:p>
    <w:p w14:paraId="0EA12772" w14:textId="77777777" w:rsidR="0037378C" w:rsidRDefault="000220BD" w:rsidP="0037378C">
      <w:pPr>
        <w:pStyle w:val="Contributor"/>
      </w:pPr>
      <w:r>
        <w:t>Jonathan Baker, MITRE Corporation</w:t>
      </w:r>
    </w:p>
    <w:p w14:paraId="5772F84F" w14:textId="77777777" w:rsidR="0037378C" w:rsidRDefault="000220BD" w:rsidP="0037378C">
      <w:pPr>
        <w:pStyle w:val="Contributor"/>
      </w:pPr>
      <w:r>
        <w:t>Sean Barnum, MITRE Corporation</w:t>
      </w:r>
    </w:p>
    <w:p w14:paraId="70ACDBDE" w14:textId="77777777" w:rsidR="0037378C" w:rsidRDefault="000220BD" w:rsidP="0037378C">
      <w:pPr>
        <w:pStyle w:val="Contributor"/>
      </w:pPr>
      <w:r>
        <w:t>Mark Davidson, MITRE Corporation</w:t>
      </w:r>
    </w:p>
    <w:p w14:paraId="327BC671" w14:textId="77777777" w:rsidR="0037378C" w:rsidRDefault="000220BD" w:rsidP="0037378C">
      <w:pPr>
        <w:pStyle w:val="Contributor"/>
      </w:pPr>
      <w:r>
        <w:t>Ivan Kirillov, MITRE Corporation</w:t>
      </w:r>
    </w:p>
    <w:p w14:paraId="51789B04" w14:textId="77777777" w:rsidR="0037378C" w:rsidRDefault="000220BD" w:rsidP="0037378C">
      <w:pPr>
        <w:pStyle w:val="Contributor"/>
      </w:pPr>
      <w:r>
        <w:t>John Wunder, MITRE Corporation</w:t>
      </w:r>
    </w:p>
    <w:p w14:paraId="1ADFCA9D" w14:textId="77777777" w:rsidR="0037378C" w:rsidRDefault="000220BD" w:rsidP="0037378C">
      <w:pPr>
        <w:pStyle w:val="Contributor"/>
      </w:pPr>
      <w:r>
        <w:t>Mike Boyle, National Security Agency</w:t>
      </w:r>
    </w:p>
    <w:p w14:paraId="166C9A91" w14:textId="77777777" w:rsidR="0037378C" w:rsidRDefault="000220BD" w:rsidP="0037378C">
      <w:pPr>
        <w:pStyle w:val="Contributor"/>
      </w:pPr>
      <w:r>
        <w:t>Jessica Fitzgerald-McKay, National Security Agency</w:t>
      </w:r>
    </w:p>
    <w:p w14:paraId="5F72629F" w14:textId="77777777" w:rsidR="0037378C" w:rsidRDefault="000220BD" w:rsidP="0037378C">
      <w:pPr>
        <w:pStyle w:val="Contributor"/>
      </w:pPr>
      <w:r>
        <w:t>Takahiro Kakumaru, NEC Corporation</w:t>
      </w:r>
    </w:p>
    <w:p w14:paraId="423E6592" w14:textId="77777777" w:rsidR="0037378C" w:rsidRDefault="000220BD" w:rsidP="0037378C">
      <w:pPr>
        <w:pStyle w:val="Contributor"/>
      </w:pPr>
      <w:r>
        <w:t>John-Mark Gurney, New Context Services, Inc.</w:t>
      </w:r>
    </w:p>
    <w:p w14:paraId="6ECB7CE2" w14:textId="77777777" w:rsidR="0037378C" w:rsidRDefault="000220BD" w:rsidP="0037378C">
      <w:pPr>
        <w:pStyle w:val="Contributor"/>
      </w:pPr>
      <w:r>
        <w:t>Christian Hunt, New Context Services, Inc.</w:t>
      </w:r>
    </w:p>
    <w:p w14:paraId="0F82EB0E" w14:textId="77777777" w:rsidR="0037378C" w:rsidRDefault="000220BD" w:rsidP="0037378C">
      <w:pPr>
        <w:pStyle w:val="Contributor"/>
      </w:pPr>
      <w:r>
        <w:t>Andrew Storms, New Context Services, Inc.</w:t>
      </w:r>
    </w:p>
    <w:p w14:paraId="2C8042CA" w14:textId="77777777" w:rsidR="0037378C" w:rsidRDefault="000220BD" w:rsidP="0037378C">
      <w:pPr>
        <w:pStyle w:val="Contributor"/>
      </w:pPr>
      <w:r>
        <w:t>Igor Baikalov, Securonix</w:t>
      </w:r>
    </w:p>
    <w:p w14:paraId="4F8F1CE5" w14:textId="77777777" w:rsidR="0037378C" w:rsidRDefault="000220BD" w:rsidP="0037378C">
      <w:pPr>
        <w:pStyle w:val="Contributor"/>
      </w:pPr>
      <w:r>
        <w:t>Bernd Grobauer, Siemens AG</w:t>
      </w:r>
    </w:p>
    <w:p w14:paraId="40544B0B" w14:textId="77777777" w:rsidR="0037378C" w:rsidRDefault="000220BD" w:rsidP="0037378C">
      <w:pPr>
        <w:pStyle w:val="Contributor"/>
      </w:pPr>
      <w:r>
        <w:t>John Anderson, Soltra</w:t>
      </w:r>
    </w:p>
    <w:p w14:paraId="7CCFB444" w14:textId="77777777" w:rsidR="0037378C" w:rsidRDefault="000220BD" w:rsidP="0037378C">
      <w:pPr>
        <w:pStyle w:val="Contributor"/>
      </w:pPr>
      <w:r>
        <w:t>Trey Darley, Soltra</w:t>
      </w:r>
    </w:p>
    <w:p w14:paraId="47439BA6" w14:textId="77777777" w:rsidR="0037378C" w:rsidRDefault="000220BD" w:rsidP="0037378C">
      <w:pPr>
        <w:pStyle w:val="Contributor"/>
      </w:pPr>
      <w:r>
        <w:t>Paul Dion, Soltra</w:t>
      </w:r>
    </w:p>
    <w:p w14:paraId="07B70E64" w14:textId="77777777" w:rsidR="0037378C" w:rsidRDefault="000220BD" w:rsidP="0037378C">
      <w:pPr>
        <w:pStyle w:val="Contributor"/>
      </w:pPr>
      <w:r>
        <w:t>Brandon Hanes, Soltra</w:t>
      </w:r>
    </w:p>
    <w:p w14:paraId="14AFD910" w14:textId="77777777" w:rsidR="00C0520E" w:rsidRDefault="000220BD" w:rsidP="0037378C">
      <w:pPr>
        <w:pStyle w:val="Contributor"/>
      </w:pPr>
      <w:r>
        <w:t>Ali Khan, Soltra</w:t>
      </w:r>
    </w:p>
    <w:p w14:paraId="39270046" w14:textId="77777777" w:rsidR="0037378C" w:rsidRDefault="00BF4D07" w:rsidP="0037378C">
      <w:pPr>
        <w:pStyle w:val="Contributor"/>
      </w:pPr>
    </w:p>
    <w:p w14:paraId="28423F85" w14:textId="77777777" w:rsidR="0037378C" w:rsidRDefault="000220BD" w:rsidP="0037378C">
      <w:pPr>
        <w:pStyle w:val="Contributor"/>
      </w:pPr>
      <w:r>
        <w:t>The authors would also like to thank the larger CybOX Community for its input and help in reviewing this document.</w:t>
      </w:r>
    </w:p>
    <w:p w14:paraId="108B8CBD" w14:textId="77777777" w:rsidR="00C76CAA" w:rsidRPr="00C76CAA" w:rsidRDefault="00BF4D07" w:rsidP="00C76CAA"/>
    <w:p w14:paraId="54A2E3B5" w14:textId="77777777" w:rsidR="00A05FDF" w:rsidRDefault="000220BD" w:rsidP="00A05FDF">
      <w:pPr>
        <w:pStyle w:val="AppendixHeading1"/>
      </w:pPr>
      <w:bookmarkStart w:id="76" w:name="_Toc85472898"/>
      <w:bookmarkStart w:id="77" w:name="_Toc287332014"/>
      <w:bookmarkStart w:id="78" w:name="_Toc409437269"/>
      <w:bookmarkStart w:id="79" w:name="_Toc436965550"/>
      <w:r>
        <w:lastRenderedPageBreak/>
        <w:t>Revision History</w:t>
      </w:r>
      <w:bookmarkEnd w:id="76"/>
      <w:bookmarkEnd w:id="77"/>
      <w:bookmarkEnd w:id="78"/>
      <w:bookmarkEnd w:id="7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A05FDF" w14:paraId="5D696050" w14:textId="77777777" w:rsidTr="00145EFD">
        <w:tc>
          <w:tcPr>
            <w:tcW w:w="1050" w:type="dxa"/>
          </w:tcPr>
          <w:p w14:paraId="080687AD" w14:textId="77777777" w:rsidR="00A05FDF" w:rsidRPr="00C7321D" w:rsidRDefault="000220BD" w:rsidP="00C7321D">
            <w:pPr>
              <w:jc w:val="center"/>
              <w:rPr>
                <w:b/>
              </w:rPr>
            </w:pPr>
            <w:r w:rsidRPr="00C7321D">
              <w:rPr>
                <w:b/>
              </w:rPr>
              <w:t>Revision</w:t>
            </w:r>
          </w:p>
        </w:tc>
        <w:tc>
          <w:tcPr>
            <w:tcW w:w="2118" w:type="dxa"/>
          </w:tcPr>
          <w:p w14:paraId="7D8FA10E" w14:textId="77777777" w:rsidR="00A05FDF" w:rsidRPr="00C7321D" w:rsidRDefault="000220BD" w:rsidP="00C7321D">
            <w:pPr>
              <w:jc w:val="center"/>
              <w:rPr>
                <w:b/>
              </w:rPr>
            </w:pPr>
            <w:r w:rsidRPr="00C7321D">
              <w:rPr>
                <w:b/>
              </w:rPr>
              <w:t>Date</w:t>
            </w:r>
          </w:p>
        </w:tc>
        <w:tc>
          <w:tcPr>
            <w:tcW w:w="1620" w:type="dxa"/>
          </w:tcPr>
          <w:p w14:paraId="0A22928C" w14:textId="77777777" w:rsidR="00A05FDF" w:rsidRPr="00C7321D" w:rsidRDefault="000220BD" w:rsidP="00C7321D">
            <w:pPr>
              <w:jc w:val="center"/>
              <w:rPr>
                <w:b/>
              </w:rPr>
            </w:pPr>
            <w:r w:rsidRPr="00C7321D">
              <w:rPr>
                <w:b/>
              </w:rPr>
              <w:t>Editor</w:t>
            </w:r>
          </w:p>
        </w:tc>
        <w:tc>
          <w:tcPr>
            <w:tcW w:w="4788" w:type="dxa"/>
          </w:tcPr>
          <w:p w14:paraId="6B5CAD18" w14:textId="77777777" w:rsidR="00A05FDF" w:rsidRPr="00C7321D" w:rsidRDefault="000220BD" w:rsidP="00AC5012">
            <w:pPr>
              <w:rPr>
                <w:b/>
              </w:rPr>
            </w:pPr>
            <w:r w:rsidRPr="00C7321D">
              <w:rPr>
                <w:b/>
              </w:rPr>
              <w:t>Changes Made</w:t>
            </w:r>
          </w:p>
        </w:tc>
      </w:tr>
      <w:tr w:rsidR="005E4ABA" w14:paraId="2C2C517A" w14:textId="77777777" w:rsidTr="00145EFD">
        <w:tc>
          <w:tcPr>
            <w:tcW w:w="1050" w:type="dxa"/>
          </w:tcPr>
          <w:p w14:paraId="2EA0BACD" w14:textId="77777777" w:rsidR="005E4ABA" w:rsidRDefault="000220BD" w:rsidP="005E4ABA">
            <w:r>
              <w:t>wd01</w:t>
            </w:r>
          </w:p>
        </w:tc>
        <w:tc>
          <w:tcPr>
            <w:tcW w:w="2118" w:type="dxa"/>
          </w:tcPr>
          <w:p w14:paraId="672B06DD" w14:textId="77777777" w:rsidR="005E4ABA" w:rsidRDefault="00145EFD" w:rsidP="005E4ABA">
            <w:r w:rsidRPr="00145EFD">
              <w:t>16 November 2015</w:t>
            </w:r>
          </w:p>
        </w:tc>
        <w:tc>
          <w:tcPr>
            <w:tcW w:w="1620" w:type="dxa"/>
          </w:tcPr>
          <w:p w14:paraId="78B3358E" w14:textId="77777777" w:rsidR="005E4ABA" w:rsidRDefault="000220BD" w:rsidP="005E4ABA">
            <w:r>
              <w:t>Desiree Beck Trey Darley Ivan Kirillov Rich Piazza</w:t>
            </w:r>
          </w:p>
        </w:tc>
        <w:tc>
          <w:tcPr>
            <w:tcW w:w="4788" w:type="dxa"/>
          </w:tcPr>
          <w:p w14:paraId="0E1A90A9" w14:textId="77777777" w:rsidR="005E4ABA" w:rsidRDefault="000220BD" w:rsidP="005E4ABA">
            <w:r>
              <w:t>Initial transfer to OASIS template</w:t>
            </w:r>
          </w:p>
        </w:tc>
      </w:tr>
    </w:tbl>
    <w:p w14:paraId="3B3E83FF" w14:textId="77777777" w:rsidR="003129C6" w:rsidRPr="003129C6" w:rsidRDefault="00BF4D07" w:rsidP="003129C6"/>
    <w:sectPr w:rsidR="003129C6" w:rsidRPr="003129C6" w:rsidSect="0041375F">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4T04:02:00Z" w:initials="RDB">
    <w:p w14:paraId="1C92BBCA" w14:textId="77777777" w:rsidR="00F93973" w:rsidRDefault="00F93973">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92BBC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1A828C" w14:textId="77777777" w:rsidR="0086308E" w:rsidRDefault="0086308E">
      <w:r>
        <w:separator/>
      </w:r>
    </w:p>
  </w:endnote>
  <w:endnote w:type="continuationSeparator" w:id="0">
    <w:p w14:paraId="26FB6BF5" w14:textId="77777777" w:rsidR="0086308E" w:rsidRDefault="00863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9E1DC" w14:textId="77777777" w:rsidR="00AB4D6E" w:rsidRPr="00195F88" w:rsidRDefault="00E907EC" w:rsidP="008F61FB">
    <w:pPr>
      <w:pStyle w:val="Footer"/>
      <w:tabs>
        <w:tab w:val="clear" w:pos="4320"/>
        <w:tab w:val="clear" w:pos="8640"/>
        <w:tab w:val="center" w:pos="4680"/>
        <w:tab w:val="right" w:pos="9360"/>
      </w:tabs>
      <w:rPr>
        <w:sz w:val="16"/>
        <w:szCs w:val="16"/>
        <w:lang w:val="en-US"/>
      </w:rPr>
    </w:pPr>
    <w:r>
      <w:rPr>
        <w:sz w:val="16"/>
        <w:szCs w:val="16"/>
      </w:rPr>
      <w:t>cybox-</w:t>
    </w:r>
    <w:r w:rsidRPr="00E907EC">
      <w:rPr>
        <w:sz w:val="16"/>
        <w:szCs w:val="16"/>
      </w:rPr>
      <w:t>2.1.1-wd01-part79-win-network-route-entry-object</w:t>
    </w:r>
    <w:r w:rsidR="000220BD">
      <w:rPr>
        <w:sz w:val="16"/>
        <w:szCs w:val="16"/>
      </w:rPr>
      <w:tab/>
    </w:r>
    <w:r>
      <w:rPr>
        <w:sz w:val="16"/>
        <w:szCs w:val="16"/>
        <w:lang w:val="en-US"/>
      </w:rPr>
      <w:t xml:space="preserve"> </w:t>
    </w:r>
    <w:r w:rsidR="000220BD">
      <w:rPr>
        <w:sz w:val="16"/>
        <w:szCs w:val="16"/>
      </w:rPr>
      <w:t>Working Draft 01</w:t>
    </w:r>
    <w:r w:rsidR="000220BD">
      <w:rPr>
        <w:sz w:val="16"/>
        <w:szCs w:val="16"/>
      </w:rPr>
      <w:tab/>
    </w:r>
    <w:r w:rsidR="00145EFD" w:rsidRPr="00145EFD">
      <w:rPr>
        <w:sz w:val="16"/>
        <w:szCs w:val="16"/>
        <w:lang w:val="en-US"/>
      </w:rPr>
      <w:t>16 November 2015</w:t>
    </w:r>
  </w:p>
  <w:p w14:paraId="31AA87A5" w14:textId="77777777"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F4D07">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F4D07">
      <w:rPr>
        <w:rStyle w:val="PageNumber"/>
        <w:noProof/>
        <w:sz w:val="16"/>
        <w:szCs w:val="16"/>
      </w:rPr>
      <w:t>18</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804F5E" w14:textId="77777777" w:rsidR="00AB4D6E" w:rsidRPr="00195F88" w:rsidRDefault="001B13C6" w:rsidP="008F61FB">
    <w:pPr>
      <w:pStyle w:val="Footer"/>
      <w:tabs>
        <w:tab w:val="clear" w:pos="4320"/>
        <w:tab w:val="clear" w:pos="8640"/>
        <w:tab w:val="center" w:pos="4680"/>
        <w:tab w:val="right" w:pos="9360"/>
      </w:tabs>
      <w:rPr>
        <w:sz w:val="16"/>
        <w:szCs w:val="16"/>
        <w:lang w:val="en-US"/>
      </w:rPr>
    </w:pPr>
    <w:r>
      <w:rPr>
        <w:sz w:val="16"/>
        <w:szCs w:val="16"/>
      </w:rPr>
      <w:t>cybox-</w:t>
    </w:r>
    <w:r w:rsidRPr="001B13C6">
      <w:rPr>
        <w:sz w:val="16"/>
        <w:szCs w:val="16"/>
      </w:rPr>
      <w:t>2.1.1-wd01-part79-win-network-route-entry-object</w:t>
    </w:r>
    <w:r w:rsidR="000220BD">
      <w:rPr>
        <w:sz w:val="16"/>
        <w:szCs w:val="16"/>
      </w:rPr>
      <w:tab/>
    </w:r>
    <w:r w:rsidR="004143DA">
      <w:rPr>
        <w:sz w:val="16"/>
        <w:szCs w:val="16"/>
        <w:lang w:val="en-US"/>
      </w:rPr>
      <w:t xml:space="preserve"> </w:t>
    </w:r>
    <w:r w:rsidR="000220BD">
      <w:rPr>
        <w:sz w:val="16"/>
        <w:szCs w:val="16"/>
      </w:rPr>
      <w:t>Working Draft 01</w:t>
    </w:r>
    <w:r w:rsidR="000220BD">
      <w:rPr>
        <w:sz w:val="16"/>
        <w:szCs w:val="16"/>
      </w:rPr>
      <w:tab/>
    </w:r>
    <w:r w:rsidR="00145EFD" w:rsidRPr="00145EFD">
      <w:rPr>
        <w:sz w:val="16"/>
        <w:szCs w:val="16"/>
        <w:lang w:val="en-US"/>
      </w:rPr>
      <w:t>16 November 2015</w:t>
    </w:r>
  </w:p>
  <w:p w14:paraId="23719A4C" w14:textId="77777777" w:rsidR="00AB4D6E" w:rsidRPr="00195F88" w:rsidRDefault="000220BD"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BF4D07">
      <w:rPr>
        <w:rStyle w:val="PageNumber"/>
        <w:noProof/>
        <w:sz w:val="16"/>
        <w:szCs w:val="16"/>
      </w:rPr>
      <w:t>18</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BF4D07">
      <w:rPr>
        <w:rStyle w:val="PageNumber"/>
        <w:noProof/>
        <w:sz w:val="16"/>
        <w:szCs w:val="16"/>
      </w:rPr>
      <w:t>18</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FE80CF" w14:textId="77777777" w:rsidR="0086308E" w:rsidRPr="00195F88" w:rsidRDefault="0086308E"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AA086FA" w14:textId="77777777" w:rsidR="0086308E" w:rsidRPr="00195F88" w:rsidRDefault="0086308E"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B66EF61" w14:textId="77777777" w:rsidR="0086308E" w:rsidRDefault="0086308E"/>
    <w:p w14:paraId="06FA0574" w14:textId="77777777" w:rsidR="0086308E" w:rsidRDefault="0086308E">
      <w:r>
        <w:separator/>
      </w:r>
    </w:p>
  </w:footnote>
  <w:footnote w:type="continuationSeparator" w:id="0">
    <w:p w14:paraId="369F538A" w14:textId="77777777" w:rsidR="0086308E" w:rsidRDefault="008630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0D67485"/>
    <w:multiLevelType w:val="hybridMultilevel"/>
    <w:tmpl w:val="C0E81B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CCE6A5E"/>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4439F5"/>
    <w:rsid w:val="00010BF1"/>
    <w:rsid w:val="000220BD"/>
    <w:rsid w:val="000E67AC"/>
    <w:rsid w:val="001430BE"/>
    <w:rsid w:val="00145EFD"/>
    <w:rsid w:val="00170704"/>
    <w:rsid w:val="00171851"/>
    <w:rsid w:val="001B13C6"/>
    <w:rsid w:val="001C3888"/>
    <w:rsid w:val="001C4BEB"/>
    <w:rsid w:val="00262081"/>
    <w:rsid w:val="002E6F60"/>
    <w:rsid w:val="00304613"/>
    <w:rsid w:val="00387F87"/>
    <w:rsid w:val="004143DA"/>
    <w:rsid w:val="004439F5"/>
    <w:rsid w:val="0047788C"/>
    <w:rsid w:val="00501952"/>
    <w:rsid w:val="00524F1A"/>
    <w:rsid w:val="006162D1"/>
    <w:rsid w:val="00627ECF"/>
    <w:rsid w:val="00661A79"/>
    <w:rsid w:val="006D7324"/>
    <w:rsid w:val="007501BC"/>
    <w:rsid w:val="0086308E"/>
    <w:rsid w:val="00974F02"/>
    <w:rsid w:val="00A1325A"/>
    <w:rsid w:val="00AC68DD"/>
    <w:rsid w:val="00B72529"/>
    <w:rsid w:val="00B8059B"/>
    <w:rsid w:val="00B94FC4"/>
    <w:rsid w:val="00BF4D07"/>
    <w:rsid w:val="00C72955"/>
    <w:rsid w:val="00E13406"/>
    <w:rsid w:val="00E84A16"/>
    <w:rsid w:val="00E907EC"/>
    <w:rsid w:val="00F93973"/>
    <w:rsid w:val="00FE56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DEC9372"/>
  <w15:docId w15:val="{47A25B89-A190-4199-9438-C3959A64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22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18</Pages>
  <Words>5216</Words>
  <Characters>29733</Characters>
  <Application>Microsoft Office Word</Application>
  <DocSecurity>0</DocSecurity>
  <Lines>247</Lines>
  <Paragraphs>69</Paragraphs>
  <ScaleCrop>false</ScaleCrop>
  <Company/>
  <LinksUpToDate>false</LinksUpToDate>
  <CharactersWithSpaces>34880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word_docs/Win_Network_Route_Entry_Object.docx</dc:title>
  <dc:subject/>
  <dc:creator>Piazza, Rich</dc:creator>
  <cp:keywords/>
  <dc:description/>
  <cp:lastModifiedBy>Piazza, Rich</cp:lastModifiedBy>
  <cp:revision>36</cp:revision>
  <dcterms:created xsi:type="dcterms:W3CDTF">2015-09-28T17:30:00Z</dcterms:created>
  <dcterms:modified xsi:type="dcterms:W3CDTF">2015-12-14T15:52:00Z</dcterms:modified>
</cp:coreProperties>
</file>