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09455868" w:rsidR="00C71349" w:rsidRPr="00CE06CB" w:rsidRDefault="003965A0" w:rsidP="008C100C">
      <w:pPr>
        <w:pStyle w:val="Title"/>
        <w:rPr>
          <w:sz w:val="28"/>
          <w:szCs w:val="28"/>
        </w:rPr>
      </w:pPr>
      <w:r>
        <w:rPr>
          <w:sz w:val="28"/>
          <w:szCs w:val="28"/>
        </w:rPr>
        <w:t xml:space="preserve">CybOX™ Version </w:t>
      </w:r>
      <w:r w:rsidR="005E5FAB">
        <w:rPr>
          <w:sz w:val="28"/>
          <w:szCs w:val="28"/>
        </w:rPr>
        <w:t>2.1</w:t>
      </w:r>
      <w:r w:rsidR="00E10EA9" w:rsidRPr="00E10EA9">
        <w:rPr>
          <w:sz w:val="28"/>
          <w:szCs w:val="28"/>
        </w:rPr>
        <w:t xml:space="preserve">.1 Part </w:t>
      </w:r>
      <w:r w:rsidR="00B77903">
        <w:rPr>
          <w:sz w:val="28"/>
          <w:szCs w:val="28"/>
        </w:rPr>
        <w:t>1</w:t>
      </w:r>
      <w:r w:rsidR="00E10EA9" w:rsidRPr="00E10EA9">
        <w:rPr>
          <w:sz w:val="28"/>
          <w:szCs w:val="28"/>
        </w:rPr>
        <w:t xml:space="preserve">: </w:t>
      </w:r>
      <w:r w:rsidR="00B77903">
        <w:rPr>
          <w:sz w:val="28"/>
          <w:szCs w:val="28"/>
        </w:rPr>
        <w:t>Overview</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04C1C441" w:rsidR="00E01912" w:rsidRDefault="00BC18A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E83D2B"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1BAD825A" w14:textId="77777777" w:rsidR="008F61FB" w:rsidRDefault="00A85148" w:rsidP="00E62DFD">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690533D6" w:rsidR="00E62DFD" w:rsidRDefault="003965A0" w:rsidP="00E62DFD">
      <w:pPr>
        <w:pStyle w:val="RelatedWork"/>
      </w:pPr>
      <w:r>
        <w:rPr>
          <w:i/>
        </w:rPr>
        <w:t xml:space="preserve">CybOX™ Version </w:t>
      </w:r>
      <w:r w:rsidR="00545FD1">
        <w:rPr>
          <w:i/>
        </w:rPr>
        <w:t>2.1.1</w:t>
      </w:r>
      <w:r w:rsidR="00E62DFD" w:rsidRPr="00D44DFE">
        <w:rPr>
          <w:i/>
        </w:rPr>
        <w:t xml:space="preserve"> Part 1: Overview</w:t>
      </w:r>
      <w:r w:rsidR="00E62DFD">
        <w:t>.</w:t>
      </w:r>
      <w:r w:rsidR="004B6768">
        <w:t xml:space="preserve"> </w:t>
      </w:r>
      <w:r w:rsidR="00B77903">
        <w:t>(this document)</w:t>
      </w:r>
    </w:p>
    <w:p w14:paraId="7DC590F3" w14:textId="7F5D20ED" w:rsidR="00E62DFD" w:rsidRDefault="003965A0" w:rsidP="00E62DFD">
      <w:pPr>
        <w:pStyle w:val="RelatedWork"/>
      </w:pPr>
      <w:r>
        <w:rPr>
          <w:i/>
        </w:rPr>
        <w:t xml:space="preserve">CybOX™ Version </w:t>
      </w:r>
      <w:r w:rsidR="00545FD1">
        <w:rPr>
          <w:i/>
        </w:rPr>
        <w:t>2.1.1</w:t>
      </w:r>
      <w:r w:rsidR="00A85148" w:rsidRPr="00D44DFE">
        <w:rPr>
          <w:i/>
        </w:rPr>
        <w:t xml:space="preserve"> </w:t>
      </w:r>
      <w:r w:rsidR="00E62DFD" w:rsidRPr="00D44DFE">
        <w:rPr>
          <w:i/>
        </w:rPr>
        <w:t xml:space="preserve">Part </w:t>
      </w:r>
      <w:r w:rsidR="00E62DFD">
        <w:rPr>
          <w:i/>
        </w:rPr>
        <w:t>2</w:t>
      </w:r>
      <w:r w:rsidR="00E62DFD" w:rsidRPr="00D44DFE">
        <w:rPr>
          <w:i/>
        </w:rPr>
        <w:t xml:space="preserve">: </w:t>
      </w:r>
      <w:r w:rsidR="00755A38">
        <w:rPr>
          <w:i/>
        </w:rPr>
        <w:t>Common</w:t>
      </w:r>
      <w:r w:rsidR="00A01E27">
        <w:t xml:space="preserve">. </w:t>
      </w:r>
      <w:r w:rsidR="004D3DAD">
        <w:t>[URI]</w:t>
      </w:r>
    </w:p>
    <w:p w14:paraId="1F56C0A0" w14:textId="4DF4E7D4" w:rsidR="00F94051" w:rsidRDefault="003965A0" w:rsidP="0041375F">
      <w:pPr>
        <w:pStyle w:val="RelatedWork"/>
      </w:pPr>
      <w:r>
        <w:rPr>
          <w:i/>
        </w:rPr>
        <w:t xml:space="preserve">CybOX™ Version </w:t>
      </w:r>
      <w:r w:rsidR="00545FD1">
        <w:rPr>
          <w:i/>
        </w:rPr>
        <w:t>2.1.1</w:t>
      </w:r>
      <w:r w:rsidR="00A85148" w:rsidRPr="00D44DFE">
        <w:rPr>
          <w:i/>
        </w:rPr>
        <w:t xml:space="preserve"> </w:t>
      </w:r>
      <w:r w:rsidR="00755A38" w:rsidRPr="00755A38">
        <w:rPr>
          <w:i/>
        </w:rPr>
        <w:t>Part 3: Core</w:t>
      </w:r>
      <w:r w:rsidR="00E62DFD">
        <w:t xml:space="preserve">. </w:t>
      </w:r>
      <w:r w:rsidR="00D20183">
        <w:t>[URI]</w:t>
      </w:r>
    </w:p>
    <w:p w14:paraId="60E1ECFF" w14:textId="771B832F"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4</w:t>
      </w:r>
      <w:r w:rsidR="0073248C" w:rsidRPr="00755A38">
        <w:rPr>
          <w:i/>
        </w:rPr>
        <w:t xml:space="preserve">: </w:t>
      </w:r>
      <w:r w:rsidR="0073248C">
        <w:rPr>
          <w:i/>
        </w:rPr>
        <w:t>Default Extensions</w:t>
      </w:r>
      <w:r w:rsidR="0073248C">
        <w:t>. [URI]</w:t>
      </w:r>
    </w:p>
    <w:p w14:paraId="3578BE5E" w14:textId="7B2A3CC8"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5</w:t>
      </w:r>
      <w:r w:rsidR="0073248C" w:rsidRPr="00755A38">
        <w:rPr>
          <w:i/>
        </w:rPr>
        <w:t xml:space="preserve">: </w:t>
      </w:r>
      <w:r w:rsidR="0073248C">
        <w:rPr>
          <w:i/>
        </w:rPr>
        <w:t>Default Vocabularies</w:t>
      </w:r>
      <w:r w:rsidR="0073248C">
        <w:t>. [URI]</w:t>
      </w:r>
    </w:p>
    <w:p w14:paraId="71FB0DA7" w14:textId="015F7A0D"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6</w:t>
      </w:r>
      <w:r w:rsidR="0073248C" w:rsidRPr="00755A38">
        <w:rPr>
          <w:i/>
        </w:rPr>
        <w:t xml:space="preserve">: </w:t>
      </w:r>
      <w:r w:rsidR="0073248C">
        <w:rPr>
          <w:i/>
        </w:rPr>
        <w:t>UML Model</w:t>
      </w:r>
      <w:r w:rsidR="0073248C">
        <w:t>. [URI]</w:t>
      </w:r>
    </w:p>
    <w:p w14:paraId="372095AB" w14:textId="34022378"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7</w:t>
      </w:r>
      <w:r w:rsidR="0073248C" w:rsidRPr="00755A38">
        <w:rPr>
          <w:i/>
        </w:rPr>
        <w:t xml:space="preserve">: </w:t>
      </w:r>
      <w:r w:rsidR="0073248C">
        <w:rPr>
          <w:i/>
        </w:rPr>
        <w:t>API Object</w:t>
      </w:r>
      <w:r w:rsidR="0073248C">
        <w:t>. [URI]</w:t>
      </w:r>
    </w:p>
    <w:p w14:paraId="06EA00A7" w14:textId="0BD5B9A4"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8</w:t>
      </w:r>
      <w:r w:rsidR="0073248C" w:rsidRPr="00755A38">
        <w:rPr>
          <w:i/>
        </w:rPr>
        <w:t xml:space="preserve">: </w:t>
      </w:r>
      <w:r w:rsidR="0073248C">
        <w:rPr>
          <w:i/>
        </w:rPr>
        <w:t>ARP Cache Object</w:t>
      </w:r>
      <w:r w:rsidR="0073248C">
        <w:t>. [URI]</w:t>
      </w:r>
    </w:p>
    <w:p w14:paraId="43790177" w14:textId="1ED9D07B"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9</w:t>
      </w:r>
      <w:r w:rsidR="0073248C" w:rsidRPr="00755A38">
        <w:rPr>
          <w:i/>
        </w:rPr>
        <w:t xml:space="preserve">: </w:t>
      </w:r>
      <w:r w:rsidR="0073248C">
        <w:rPr>
          <w:i/>
        </w:rPr>
        <w:t>AS Object</w:t>
      </w:r>
      <w:r w:rsidR="0073248C">
        <w:t>. [URI]</w:t>
      </w:r>
    </w:p>
    <w:p w14:paraId="013003E4" w14:textId="4D1C53E4"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10</w:t>
      </w:r>
      <w:r w:rsidR="0073248C" w:rsidRPr="00755A38">
        <w:rPr>
          <w:i/>
        </w:rPr>
        <w:t xml:space="preserve">: </w:t>
      </w:r>
      <w:r w:rsidR="0073248C">
        <w:rPr>
          <w:i/>
        </w:rPr>
        <w:t>Account Object</w:t>
      </w:r>
      <w:r w:rsidR="0073248C">
        <w:t>. [URI]</w:t>
      </w:r>
    </w:p>
    <w:p w14:paraId="2D2CABD1" w14:textId="59FD7245"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11</w:t>
      </w:r>
      <w:r w:rsidR="0073248C" w:rsidRPr="00755A38">
        <w:rPr>
          <w:i/>
        </w:rPr>
        <w:t xml:space="preserve">: </w:t>
      </w:r>
      <w:r w:rsidR="0073248C">
        <w:rPr>
          <w:i/>
        </w:rPr>
        <w:t>Address Object</w:t>
      </w:r>
      <w:r w:rsidR="0073248C">
        <w:t>. [URI]</w:t>
      </w:r>
    </w:p>
    <w:p w14:paraId="2EBA7CB2" w14:textId="3A8D9DCB"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12</w:t>
      </w:r>
      <w:r w:rsidR="0073248C" w:rsidRPr="00755A38">
        <w:rPr>
          <w:i/>
        </w:rPr>
        <w:t xml:space="preserve">: </w:t>
      </w:r>
      <w:r w:rsidR="0073248C">
        <w:rPr>
          <w:i/>
        </w:rPr>
        <w:t>Archive File Object</w:t>
      </w:r>
      <w:r w:rsidR="0073248C">
        <w:t>. [URI]</w:t>
      </w:r>
    </w:p>
    <w:p w14:paraId="14FD810B" w14:textId="0F04A43D" w:rsidR="0073248C" w:rsidRDefault="003965A0" w:rsidP="0041375F">
      <w:pPr>
        <w:pStyle w:val="RelatedWork"/>
      </w:pPr>
      <w:r>
        <w:rPr>
          <w:i/>
        </w:rPr>
        <w:t xml:space="preserve">CybOX™ Version </w:t>
      </w:r>
      <w:r w:rsidR="00545FD1">
        <w:rPr>
          <w:i/>
        </w:rPr>
        <w:t>2.1.1</w:t>
      </w:r>
      <w:r w:rsidR="0073248C" w:rsidRPr="00D44DFE">
        <w:rPr>
          <w:i/>
        </w:rPr>
        <w:t xml:space="preserve"> </w:t>
      </w:r>
      <w:r w:rsidR="0073248C">
        <w:rPr>
          <w:i/>
        </w:rPr>
        <w:t>Part 13</w:t>
      </w:r>
      <w:r w:rsidR="0073248C" w:rsidRPr="00755A38">
        <w:rPr>
          <w:i/>
        </w:rPr>
        <w:t xml:space="preserve">: </w:t>
      </w:r>
      <w:r w:rsidR="0073248C">
        <w:rPr>
          <w:i/>
        </w:rPr>
        <w:t>Artifact Object</w:t>
      </w:r>
      <w:r w:rsidR="0073248C">
        <w:t>. [URI]</w:t>
      </w:r>
    </w:p>
    <w:p w14:paraId="479CEFDB" w14:textId="4207F149"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14</w:t>
      </w:r>
      <w:r w:rsidR="0073248C" w:rsidRPr="00755A38">
        <w:rPr>
          <w:i/>
        </w:rPr>
        <w:t xml:space="preserve">: </w:t>
      </w:r>
      <w:r w:rsidR="0073248C">
        <w:rPr>
          <w:i/>
        </w:rPr>
        <w:t>Code Object</w:t>
      </w:r>
      <w:r w:rsidR="0073248C">
        <w:t>. [URI]</w:t>
      </w:r>
    </w:p>
    <w:p w14:paraId="2EDE2107" w14:textId="7F79AF5D"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15</w:t>
      </w:r>
      <w:r w:rsidR="0073248C" w:rsidRPr="00755A38">
        <w:rPr>
          <w:i/>
        </w:rPr>
        <w:t xml:space="preserve">: </w:t>
      </w:r>
      <w:r w:rsidR="0073248C">
        <w:rPr>
          <w:i/>
        </w:rPr>
        <w:t>Custom Object</w:t>
      </w:r>
      <w:r w:rsidR="0073248C">
        <w:t>. [URI]</w:t>
      </w:r>
    </w:p>
    <w:p w14:paraId="4DCFB4F4" w14:textId="73831B03"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16</w:t>
      </w:r>
      <w:r w:rsidR="0073248C" w:rsidRPr="00755A38">
        <w:rPr>
          <w:i/>
        </w:rPr>
        <w:t xml:space="preserve">: </w:t>
      </w:r>
      <w:r w:rsidR="0073248C">
        <w:rPr>
          <w:i/>
        </w:rPr>
        <w:t>DNS Cache Object</w:t>
      </w:r>
      <w:r w:rsidR="0073248C">
        <w:t>. [URI]</w:t>
      </w:r>
    </w:p>
    <w:p w14:paraId="07F849ED" w14:textId="102B4627"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17</w:t>
      </w:r>
      <w:r w:rsidR="0073248C" w:rsidRPr="00755A38">
        <w:rPr>
          <w:i/>
        </w:rPr>
        <w:t xml:space="preserve">: </w:t>
      </w:r>
      <w:r w:rsidR="0073248C">
        <w:rPr>
          <w:i/>
        </w:rPr>
        <w:t>DNS Query Object</w:t>
      </w:r>
      <w:r w:rsidR="0073248C">
        <w:t>. [URI]</w:t>
      </w:r>
    </w:p>
    <w:p w14:paraId="0747FA9E" w14:textId="0F0F6D6B"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18</w:t>
      </w:r>
      <w:r w:rsidR="0073248C" w:rsidRPr="00755A38">
        <w:rPr>
          <w:i/>
        </w:rPr>
        <w:t xml:space="preserve">: </w:t>
      </w:r>
      <w:r w:rsidR="0073248C">
        <w:rPr>
          <w:i/>
        </w:rPr>
        <w:t>DNS Record Object</w:t>
      </w:r>
      <w:r w:rsidR="0073248C">
        <w:t>. [URI]</w:t>
      </w:r>
    </w:p>
    <w:p w14:paraId="38FB57E6" w14:textId="459CFFC0"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19</w:t>
      </w:r>
      <w:r w:rsidR="00C71F46" w:rsidRPr="00755A38">
        <w:rPr>
          <w:i/>
        </w:rPr>
        <w:t xml:space="preserve">: </w:t>
      </w:r>
      <w:r w:rsidR="00C71F46">
        <w:rPr>
          <w:i/>
        </w:rPr>
        <w:t>Device Object</w:t>
      </w:r>
      <w:r w:rsidR="00C71F46">
        <w:t>. [URI]</w:t>
      </w:r>
    </w:p>
    <w:p w14:paraId="64100930" w14:textId="76C85F05"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20</w:t>
      </w:r>
      <w:r w:rsidR="00C71F46" w:rsidRPr="00755A38">
        <w:rPr>
          <w:i/>
        </w:rPr>
        <w:t xml:space="preserve">: </w:t>
      </w:r>
      <w:r w:rsidR="00C71F46">
        <w:rPr>
          <w:i/>
        </w:rPr>
        <w:t>Disk Object</w:t>
      </w:r>
      <w:r w:rsidR="00C71F46">
        <w:t>. [URI]</w:t>
      </w:r>
    </w:p>
    <w:p w14:paraId="783A61A3" w14:textId="0844B3B5"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21</w:t>
      </w:r>
      <w:r w:rsidR="00C71F46" w:rsidRPr="00755A38">
        <w:rPr>
          <w:i/>
        </w:rPr>
        <w:t xml:space="preserve">: </w:t>
      </w:r>
      <w:r w:rsidR="00C71F46">
        <w:rPr>
          <w:i/>
        </w:rPr>
        <w:t>Disk Partition Object</w:t>
      </w:r>
      <w:r w:rsidR="00C71F46">
        <w:t>. [URI]</w:t>
      </w:r>
    </w:p>
    <w:p w14:paraId="2FF1281C" w14:textId="25AED2D5"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22</w:t>
      </w:r>
      <w:r w:rsidR="00C71F46" w:rsidRPr="00755A38">
        <w:rPr>
          <w:i/>
        </w:rPr>
        <w:t xml:space="preserve">: </w:t>
      </w:r>
      <w:r w:rsidR="00C71F46">
        <w:rPr>
          <w:i/>
        </w:rPr>
        <w:t>Domain Name Object</w:t>
      </w:r>
      <w:r w:rsidR="00C71F46">
        <w:t>. [URI]</w:t>
      </w:r>
    </w:p>
    <w:p w14:paraId="0AC35768" w14:textId="6FCAA3BA"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23</w:t>
      </w:r>
      <w:r w:rsidR="00C71F46" w:rsidRPr="00755A38">
        <w:rPr>
          <w:i/>
        </w:rPr>
        <w:t xml:space="preserve">: </w:t>
      </w:r>
      <w:r w:rsidR="00C71F46">
        <w:rPr>
          <w:i/>
        </w:rPr>
        <w:t>Email Message Object</w:t>
      </w:r>
      <w:r w:rsidR="00C71F46">
        <w:t>. [URI]</w:t>
      </w:r>
    </w:p>
    <w:p w14:paraId="14BE0993" w14:textId="062A0BB7" w:rsidR="009F2B37" w:rsidRDefault="003965A0" w:rsidP="009F2B37">
      <w:pPr>
        <w:pStyle w:val="RelatedWork"/>
      </w:pPr>
      <w:r>
        <w:rPr>
          <w:i/>
        </w:rPr>
        <w:t xml:space="preserve">CybOX™ Version </w:t>
      </w:r>
      <w:r w:rsidR="00545FD1">
        <w:rPr>
          <w:i/>
        </w:rPr>
        <w:t>2.1.1</w:t>
      </w:r>
      <w:r w:rsidR="009F2B37" w:rsidRPr="00D44DFE">
        <w:rPr>
          <w:i/>
        </w:rPr>
        <w:t xml:space="preserve"> </w:t>
      </w:r>
      <w:r w:rsidR="009F2B37">
        <w:rPr>
          <w:i/>
        </w:rPr>
        <w:t>Part 24: File Object</w:t>
      </w:r>
      <w:r w:rsidR="009F2B37">
        <w:t>. [URI]</w:t>
      </w:r>
    </w:p>
    <w:p w14:paraId="5D5D4CF6" w14:textId="0651EE38" w:rsidR="009F2B37" w:rsidRDefault="003965A0" w:rsidP="009F2B37">
      <w:pPr>
        <w:pStyle w:val="RelatedWork"/>
      </w:pPr>
      <w:r>
        <w:rPr>
          <w:i/>
        </w:rPr>
        <w:t xml:space="preserve">CybOX™ Version </w:t>
      </w:r>
      <w:r w:rsidR="00545FD1">
        <w:rPr>
          <w:i/>
        </w:rPr>
        <w:t>2.1.1</w:t>
      </w:r>
      <w:r w:rsidR="009F2B37" w:rsidRPr="00D44DFE">
        <w:rPr>
          <w:i/>
        </w:rPr>
        <w:t xml:space="preserve"> </w:t>
      </w:r>
      <w:r w:rsidR="009F2B37">
        <w:rPr>
          <w:i/>
        </w:rPr>
        <w:t>Part 25</w:t>
      </w:r>
      <w:r w:rsidR="009F2B37" w:rsidRPr="00755A38">
        <w:rPr>
          <w:i/>
        </w:rPr>
        <w:t xml:space="preserve">: </w:t>
      </w:r>
      <w:r w:rsidR="009F2B37">
        <w:rPr>
          <w:i/>
        </w:rPr>
        <w:t>GUI Dialogbox Object</w:t>
      </w:r>
      <w:r w:rsidR="009F2B37">
        <w:t>. [URI]</w:t>
      </w:r>
    </w:p>
    <w:p w14:paraId="6F5CCDBC" w14:textId="186EE148" w:rsidR="009F2B37" w:rsidRDefault="003965A0" w:rsidP="009F2B37">
      <w:pPr>
        <w:pStyle w:val="RelatedWork"/>
      </w:pPr>
      <w:r>
        <w:rPr>
          <w:i/>
        </w:rPr>
        <w:t xml:space="preserve">CybOX™ Version </w:t>
      </w:r>
      <w:r w:rsidR="00545FD1">
        <w:rPr>
          <w:i/>
        </w:rPr>
        <w:t>2.1.1</w:t>
      </w:r>
      <w:r w:rsidR="009F2B37" w:rsidRPr="00D44DFE">
        <w:rPr>
          <w:i/>
        </w:rPr>
        <w:t xml:space="preserve"> </w:t>
      </w:r>
      <w:r w:rsidR="009F2B37">
        <w:rPr>
          <w:i/>
        </w:rPr>
        <w:t>Part 26</w:t>
      </w:r>
      <w:r w:rsidR="009F2B37" w:rsidRPr="00755A38">
        <w:rPr>
          <w:i/>
        </w:rPr>
        <w:t xml:space="preserve">: </w:t>
      </w:r>
      <w:r w:rsidR="009F2B37">
        <w:rPr>
          <w:i/>
        </w:rPr>
        <w:t>GUI Object</w:t>
      </w:r>
      <w:r w:rsidR="009F2B37">
        <w:t>. [URI]</w:t>
      </w:r>
    </w:p>
    <w:p w14:paraId="7FA549F4" w14:textId="5CCE2356" w:rsidR="00B02A10" w:rsidRDefault="003965A0" w:rsidP="00B02A10">
      <w:pPr>
        <w:pStyle w:val="RelatedWork"/>
      </w:pPr>
      <w:r>
        <w:rPr>
          <w:i/>
        </w:rPr>
        <w:t xml:space="preserve">CybOX™ Version </w:t>
      </w:r>
      <w:r w:rsidR="00545FD1">
        <w:rPr>
          <w:i/>
        </w:rPr>
        <w:t>2.1.1</w:t>
      </w:r>
      <w:r w:rsidR="00B02A10" w:rsidRPr="00D44DFE">
        <w:rPr>
          <w:i/>
        </w:rPr>
        <w:t xml:space="preserve"> </w:t>
      </w:r>
      <w:r w:rsidR="00B02A10">
        <w:rPr>
          <w:i/>
        </w:rPr>
        <w:t>Part 27</w:t>
      </w:r>
      <w:r w:rsidR="00B02A10" w:rsidRPr="00755A38">
        <w:rPr>
          <w:i/>
        </w:rPr>
        <w:t xml:space="preserve">: </w:t>
      </w:r>
      <w:r w:rsidR="00B02A10">
        <w:rPr>
          <w:i/>
        </w:rPr>
        <w:t>GUI Window Object</w:t>
      </w:r>
      <w:r w:rsidR="00B02A10">
        <w:t>. [URI]</w:t>
      </w:r>
    </w:p>
    <w:p w14:paraId="78A9475E" w14:textId="72B1BE12" w:rsidR="00B02A10" w:rsidRDefault="003965A0" w:rsidP="00B02A10">
      <w:pPr>
        <w:pStyle w:val="RelatedWork"/>
      </w:pPr>
      <w:r>
        <w:rPr>
          <w:i/>
        </w:rPr>
        <w:t xml:space="preserve">CybOX™ Version </w:t>
      </w:r>
      <w:r w:rsidR="00545FD1">
        <w:rPr>
          <w:i/>
        </w:rPr>
        <w:t>2.1.1</w:t>
      </w:r>
      <w:r w:rsidR="00B02A10" w:rsidRPr="00D44DFE">
        <w:rPr>
          <w:i/>
        </w:rPr>
        <w:t xml:space="preserve"> </w:t>
      </w:r>
      <w:r w:rsidR="00B02A10">
        <w:rPr>
          <w:i/>
        </w:rPr>
        <w:t>Part 28</w:t>
      </w:r>
      <w:r w:rsidR="00B02A10" w:rsidRPr="00755A38">
        <w:rPr>
          <w:i/>
        </w:rPr>
        <w:t xml:space="preserve">: </w:t>
      </w:r>
      <w:r w:rsidR="00B02A10">
        <w:rPr>
          <w:i/>
        </w:rPr>
        <w:t>HTTP Session Object</w:t>
      </w:r>
      <w:r w:rsidR="00B02A10">
        <w:t>. [URI]</w:t>
      </w:r>
    </w:p>
    <w:p w14:paraId="6B30AD2F" w14:textId="4B73B5E9" w:rsidR="00B02A10" w:rsidRDefault="003965A0" w:rsidP="00B02A10">
      <w:pPr>
        <w:pStyle w:val="RelatedWork"/>
      </w:pPr>
      <w:r>
        <w:rPr>
          <w:i/>
        </w:rPr>
        <w:t xml:space="preserve">CybOX™ Version </w:t>
      </w:r>
      <w:r w:rsidR="00545FD1">
        <w:rPr>
          <w:i/>
        </w:rPr>
        <w:t>2.1.1</w:t>
      </w:r>
      <w:r w:rsidR="00B02A10" w:rsidRPr="00D44DFE">
        <w:rPr>
          <w:i/>
        </w:rPr>
        <w:t xml:space="preserve"> </w:t>
      </w:r>
      <w:r w:rsidR="00B02A10">
        <w:rPr>
          <w:i/>
        </w:rPr>
        <w:t>Part 29</w:t>
      </w:r>
      <w:r w:rsidR="00B02A10" w:rsidRPr="00755A38">
        <w:rPr>
          <w:i/>
        </w:rPr>
        <w:t xml:space="preserve">: </w:t>
      </w:r>
      <w:r w:rsidR="00B02A10">
        <w:rPr>
          <w:i/>
        </w:rPr>
        <w:t>Hostname Object</w:t>
      </w:r>
      <w:r w:rsidR="00B02A10">
        <w:t>. [URI]</w:t>
      </w:r>
    </w:p>
    <w:p w14:paraId="63D987A5" w14:textId="48705331"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30: Image File Object</w:t>
      </w:r>
      <w:r w:rsidR="00FD5507">
        <w:t>. [URI]</w:t>
      </w:r>
    </w:p>
    <w:p w14:paraId="1D2C4992" w14:textId="2C89AE1F"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31: Library File Object</w:t>
      </w:r>
      <w:r w:rsidR="00FD5507">
        <w:t>. [URI]</w:t>
      </w:r>
    </w:p>
    <w:p w14:paraId="4EF1DC02" w14:textId="757FBE86"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32: Link Object</w:t>
      </w:r>
      <w:r w:rsidR="00FD5507">
        <w:t>. [URI]</w:t>
      </w:r>
    </w:p>
    <w:p w14:paraId="46ABFA5A" w14:textId="311F08E3"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33: Linux Package Object</w:t>
      </w:r>
      <w:r w:rsidR="00FD5507">
        <w:t>. [URI]</w:t>
      </w:r>
    </w:p>
    <w:p w14:paraId="7E57D310" w14:textId="61C016DC"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34: Memory Object</w:t>
      </w:r>
      <w:r w:rsidR="00FD5507">
        <w:t>. [URI]</w:t>
      </w:r>
    </w:p>
    <w:p w14:paraId="131EFE03" w14:textId="45CF7060"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35: Mutex Object</w:t>
      </w:r>
      <w:r w:rsidR="00FD5507">
        <w:t>. [URI]</w:t>
      </w:r>
    </w:p>
    <w:p w14:paraId="7C1A8452" w14:textId="0760F92E" w:rsidR="00FD5507" w:rsidRDefault="003965A0" w:rsidP="00FD5507">
      <w:pPr>
        <w:pStyle w:val="RelatedWork"/>
      </w:pPr>
      <w:r>
        <w:rPr>
          <w:i/>
        </w:rPr>
        <w:lastRenderedPageBreak/>
        <w:t xml:space="preserve">CybOX™ Version </w:t>
      </w:r>
      <w:r w:rsidR="00545FD1">
        <w:rPr>
          <w:i/>
        </w:rPr>
        <w:t>2.1.1</w:t>
      </w:r>
      <w:r w:rsidR="00FD5507" w:rsidRPr="00D44DFE">
        <w:rPr>
          <w:i/>
        </w:rPr>
        <w:t xml:space="preserve"> </w:t>
      </w:r>
      <w:r w:rsidR="00FD5507">
        <w:rPr>
          <w:i/>
        </w:rPr>
        <w:t>Part 36: Network Connection Object</w:t>
      </w:r>
      <w:r w:rsidR="00FD5507">
        <w:t>. [URI]</w:t>
      </w:r>
    </w:p>
    <w:p w14:paraId="0477101D" w14:textId="0167B6E2"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37: Network Flow Object</w:t>
      </w:r>
      <w:r w:rsidR="00FD5507">
        <w:t>. [URI]</w:t>
      </w:r>
    </w:p>
    <w:p w14:paraId="275305D2" w14:textId="5BAA2391"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38: Network Packet Object</w:t>
      </w:r>
      <w:r w:rsidR="00FD5507">
        <w:t>. [URI]</w:t>
      </w:r>
    </w:p>
    <w:p w14:paraId="7CBB021D" w14:textId="49B475FE"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39: Network Route Entry Object</w:t>
      </w:r>
      <w:r w:rsidR="00FD5507">
        <w:t>. [URI]</w:t>
      </w:r>
    </w:p>
    <w:p w14:paraId="59BD6442" w14:textId="6EDE8EE5"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40: Network Route Object</w:t>
      </w:r>
      <w:r w:rsidR="00FD5507">
        <w:t>. [URI]</w:t>
      </w:r>
    </w:p>
    <w:p w14:paraId="5D5AF384" w14:textId="4D423252"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41: Network Socket Object</w:t>
      </w:r>
      <w:r w:rsidR="00466176">
        <w:t>. [URI]</w:t>
      </w:r>
    </w:p>
    <w:p w14:paraId="0950C938" w14:textId="038734BC"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42: Network Subnet Object</w:t>
      </w:r>
      <w:r w:rsidR="00466176">
        <w:t>. [URI]</w:t>
      </w:r>
    </w:p>
    <w:p w14:paraId="1A3596C3" w14:textId="6C4D58BD"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43: PDF File Object</w:t>
      </w:r>
      <w:r w:rsidR="00466176">
        <w:t>. [URI]</w:t>
      </w:r>
    </w:p>
    <w:p w14:paraId="01FDB134" w14:textId="62C777CB"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44: Pipe Object</w:t>
      </w:r>
      <w:r w:rsidR="00466176">
        <w:t>. [URI]</w:t>
      </w:r>
    </w:p>
    <w:p w14:paraId="042BA1C8" w14:textId="03AA2879"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45: Port Object</w:t>
      </w:r>
      <w:r w:rsidR="00466176">
        <w:t>. [URI]</w:t>
      </w:r>
    </w:p>
    <w:p w14:paraId="17E072CC" w14:textId="6304667E"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46: Process Object</w:t>
      </w:r>
      <w:r w:rsidR="00466176">
        <w:t>. [URI]</w:t>
      </w:r>
    </w:p>
    <w:p w14:paraId="6486D60F" w14:textId="44E44A0D"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47: Product Object</w:t>
      </w:r>
      <w:r w:rsidR="00466176">
        <w:t>. [URI]</w:t>
      </w:r>
    </w:p>
    <w:p w14:paraId="592C7366" w14:textId="77B6727C"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48: SMS Message Object</w:t>
      </w:r>
      <w:r w:rsidR="00466176">
        <w:t>. [URI]</w:t>
      </w:r>
    </w:p>
    <w:p w14:paraId="7558308F" w14:textId="623FA134"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49: Semaphore Object</w:t>
      </w:r>
      <w:r w:rsidR="00466176">
        <w:t>. [URI]</w:t>
      </w:r>
    </w:p>
    <w:p w14:paraId="1DA8BA17" w14:textId="4359407D"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 xml:space="preserve">Part 50: </w:t>
      </w:r>
      <w:r w:rsidR="00C05B34">
        <w:rPr>
          <w:i/>
        </w:rPr>
        <w:t>Socket Address</w:t>
      </w:r>
      <w:r w:rsidR="00466176">
        <w:rPr>
          <w:i/>
        </w:rPr>
        <w:t xml:space="preserve"> Object</w:t>
      </w:r>
      <w:r w:rsidR="00466176">
        <w:t>. [URI]</w:t>
      </w:r>
    </w:p>
    <w:p w14:paraId="1118280A" w14:textId="29433DF8"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51: System Object</w:t>
      </w:r>
      <w:r w:rsidR="00C05B34">
        <w:t>. [URI]</w:t>
      </w:r>
    </w:p>
    <w:p w14:paraId="1DE1B1D6" w14:textId="738DD66B"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52: URI Object</w:t>
      </w:r>
      <w:r w:rsidR="00C05B34">
        <w:t>. [URI]</w:t>
      </w:r>
    </w:p>
    <w:p w14:paraId="2448075B" w14:textId="5E80DEC1"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53: URL History Object</w:t>
      </w:r>
      <w:r w:rsidR="00C05B34">
        <w:t>. [URI]</w:t>
      </w:r>
    </w:p>
    <w:p w14:paraId="1DB56F5E" w14:textId="2939B894"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54: Unix File Object</w:t>
      </w:r>
      <w:r w:rsidR="00C05B34">
        <w:t>. [URI]</w:t>
      </w:r>
    </w:p>
    <w:p w14:paraId="038B3A07" w14:textId="682EA73C"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55: Unix Network Route Entry Object</w:t>
      </w:r>
      <w:r w:rsidR="00C05B34">
        <w:t>. [URI]</w:t>
      </w:r>
    </w:p>
    <w:p w14:paraId="71120BD7" w14:textId="0B09696D"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56: Unix Pipe Object</w:t>
      </w:r>
      <w:r w:rsidR="00C05B34">
        <w:t>. [URI]</w:t>
      </w:r>
    </w:p>
    <w:p w14:paraId="19AF14D4" w14:textId="3B191B33"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57: Unix Process Object</w:t>
      </w:r>
      <w:r w:rsidR="00C05B34">
        <w:t>. [URI]</w:t>
      </w:r>
    </w:p>
    <w:p w14:paraId="0EEF49B3" w14:textId="10929B94"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58: Unix User Account Object</w:t>
      </w:r>
      <w:r w:rsidR="00C05B34">
        <w:t>. [URI]</w:t>
      </w:r>
    </w:p>
    <w:p w14:paraId="6999622A" w14:textId="07EF14FE"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59: Unix Volume Object</w:t>
      </w:r>
      <w:r w:rsidR="00C05B34">
        <w:t>. [URI]</w:t>
      </w:r>
    </w:p>
    <w:p w14:paraId="26650120" w14:textId="2FB64F06"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 xml:space="preserve">Part 60: </w:t>
      </w:r>
      <w:r w:rsidR="00BC18AA">
        <w:rPr>
          <w:i/>
        </w:rPr>
        <w:t>User</w:t>
      </w:r>
      <w:r w:rsidR="00C05B34">
        <w:rPr>
          <w:i/>
        </w:rPr>
        <w:t xml:space="preserve"> Account Object</w:t>
      </w:r>
      <w:r w:rsidR="00C05B34">
        <w:t>. [URI]</w:t>
      </w:r>
    </w:p>
    <w:p w14:paraId="635DCF15" w14:textId="784B60C3"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61: User Session Object</w:t>
      </w:r>
      <w:r w:rsidR="00C05B34">
        <w:t>. [URI]</w:t>
      </w:r>
    </w:p>
    <w:p w14:paraId="4DA8F942" w14:textId="76206394"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62: Volume Object</w:t>
      </w:r>
      <w:r w:rsidR="00C05B34">
        <w:t>. [URI]</w:t>
      </w:r>
    </w:p>
    <w:p w14:paraId="0EC67156" w14:textId="35D2C857"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63: Whois Object</w:t>
      </w:r>
      <w:r w:rsidR="00C05B34">
        <w:t>. [URI]</w:t>
      </w:r>
    </w:p>
    <w:p w14:paraId="6AAD7172" w14:textId="63054A18"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64: Win Computer Account Object</w:t>
      </w:r>
      <w:r w:rsidR="00C05B34">
        <w:t>. [URI]</w:t>
      </w:r>
    </w:p>
    <w:p w14:paraId="3FF8548C" w14:textId="3FA82E69"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65: Win Critical Section Object</w:t>
      </w:r>
      <w:r w:rsidR="00C05B34">
        <w:t>. [URI]</w:t>
      </w:r>
    </w:p>
    <w:p w14:paraId="089041AA" w14:textId="2BD6FBA6"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66: Win Driver Object</w:t>
      </w:r>
      <w:r w:rsidR="00C05B34">
        <w:t>. [URI]</w:t>
      </w:r>
    </w:p>
    <w:p w14:paraId="402130B3" w14:textId="77101E0B"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67: Win Event Log Object</w:t>
      </w:r>
      <w:r w:rsidR="00C05B34">
        <w:t>. [URI]</w:t>
      </w:r>
    </w:p>
    <w:p w14:paraId="49F09C32" w14:textId="60F7C557"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68: Win Event Object</w:t>
      </w:r>
      <w:r w:rsidR="00C05B34">
        <w:t>. [URI]</w:t>
      </w:r>
    </w:p>
    <w:p w14:paraId="7CBDC449" w14:textId="57A78EC3"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69: Win Executable File Object</w:t>
      </w:r>
      <w:r w:rsidR="00C05B34">
        <w:t>. [URI]</w:t>
      </w:r>
    </w:p>
    <w:p w14:paraId="66F3FF28" w14:textId="33292E3C"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70: Win File Object</w:t>
      </w:r>
      <w:r w:rsidR="00C05B34">
        <w:t>. [URI]</w:t>
      </w:r>
    </w:p>
    <w:p w14:paraId="301FC3B7" w14:textId="1194B70F"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71: Win Filemapping Object</w:t>
      </w:r>
      <w:r w:rsidR="00C05B34">
        <w:t>. [URI]</w:t>
      </w:r>
    </w:p>
    <w:p w14:paraId="0EA91307" w14:textId="48B3D6EB"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72: Win Handle Object</w:t>
      </w:r>
      <w:r w:rsidR="00C05B34">
        <w:t>. [URI]</w:t>
      </w:r>
    </w:p>
    <w:p w14:paraId="6230BA41" w14:textId="20DACC75"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73: Win Hook Object</w:t>
      </w:r>
      <w:r w:rsidR="00C05B34">
        <w:t>. [URI]</w:t>
      </w:r>
    </w:p>
    <w:p w14:paraId="34E960DD" w14:textId="7CBA4E4E"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 xml:space="preserve">Part 74: Win </w:t>
      </w:r>
      <w:r w:rsidR="00FC197D">
        <w:rPr>
          <w:i/>
        </w:rPr>
        <w:t>Kernel Hook</w:t>
      </w:r>
      <w:r w:rsidR="00C05B34">
        <w:rPr>
          <w:i/>
        </w:rPr>
        <w:t xml:space="preserve"> Object</w:t>
      </w:r>
      <w:r w:rsidR="00C05B34">
        <w:t>. [URI]</w:t>
      </w:r>
    </w:p>
    <w:p w14:paraId="045DAC6E" w14:textId="49B4C6D7"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75: Win Kernel Object</w:t>
      </w:r>
      <w:r w:rsidR="00FC197D">
        <w:t>. [URI]</w:t>
      </w:r>
    </w:p>
    <w:p w14:paraId="436EF6AD" w14:textId="3CC03B3B"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76: Win Mailslot Object</w:t>
      </w:r>
      <w:r w:rsidR="00FC197D">
        <w:t>. [URI]</w:t>
      </w:r>
    </w:p>
    <w:p w14:paraId="391E5717" w14:textId="4B74695B"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77: Win Memory Page Region Object</w:t>
      </w:r>
      <w:r w:rsidR="00FC197D">
        <w:t>. [URI]</w:t>
      </w:r>
    </w:p>
    <w:p w14:paraId="0B5A53BA" w14:textId="67F3F3CE"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78: Win Mutex Object</w:t>
      </w:r>
      <w:r w:rsidR="00FC197D">
        <w:t>. [URI]</w:t>
      </w:r>
    </w:p>
    <w:p w14:paraId="0276C231" w14:textId="7ED32FCC"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79: Win Network Route Entry Object</w:t>
      </w:r>
      <w:r w:rsidR="00FC197D">
        <w:t>. [URI]</w:t>
      </w:r>
    </w:p>
    <w:p w14:paraId="6F0AAA37" w14:textId="01AB4DE9"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80: Win Network Share Object</w:t>
      </w:r>
      <w:r w:rsidR="00FC197D">
        <w:t>. [URI]</w:t>
      </w:r>
    </w:p>
    <w:p w14:paraId="298885EB" w14:textId="49945621"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81: Win Pipe Object</w:t>
      </w:r>
      <w:r w:rsidR="00FC197D">
        <w:t>. [URI]</w:t>
      </w:r>
    </w:p>
    <w:p w14:paraId="5DDA6E27" w14:textId="0A8F3B1A"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82: Win Prefetch Object</w:t>
      </w:r>
      <w:r w:rsidR="00FC197D">
        <w:t>. [URI]</w:t>
      </w:r>
    </w:p>
    <w:p w14:paraId="49901B70" w14:textId="7452FFD6"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83: Win Process Object</w:t>
      </w:r>
      <w:r w:rsidR="00FC197D">
        <w:t>. [URI]</w:t>
      </w:r>
    </w:p>
    <w:p w14:paraId="12C2A736" w14:textId="04A39AC6"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84: Win Registry Key Object</w:t>
      </w:r>
      <w:r w:rsidR="00FC197D">
        <w:t>. [URI]</w:t>
      </w:r>
    </w:p>
    <w:p w14:paraId="32B18131" w14:textId="14DB0A50"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85: Win Semaphore Object</w:t>
      </w:r>
      <w:r w:rsidR="00FC197D">
        <w:t>. [URI]</w:t>
      </w:r>
    </w:p>
    <w:p w14:paraId="4ABBF54E" w14:textId="2A68205E"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86: Win Service Object</w:t>
      </w:r>
      <w:r w:rsidR="00FC197D">
        <w:t>. [URI]</w:t>
      </w:r>
    </w:p>
    <w:p w14:paraId="1AD819A4" w14:textId="79EE8718"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87: Win System Object</w:t>
      </w:r>
      <w:r w:rsidR="00FC197D">
        <w:t>. [URI]</w:t>
      </w:r>
    </w:p>
    <w:p w14:paraId="48509F78" w14:textId="7558AAE0"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88: Win System Restore Object</w:t>
      </w:r>
      <w:r w:rsidR="00FC197D">
        <w:t>. [URI]</w:t>
      </w:r>
    </w:p>
    <w:p w14:paraId="0D075683" w14:textId="51AD9235"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89: Win Task Object</w:t>
      </w:r>
      <w:r w:rsidR="00FC197D">
        <w:t>. [URI]</w:t>
      </w:r>
    </w:p>
    <w:p w14:paraId="5D665AF2" w14:textId="3A75FB0A" w:rsidR="00FC197D" w:rsidRDefault="003965A0" w:rsidP="00FC197D">
      <w:pPr>
        <w:pStyle w:val="RelatedWork"/>
      </w:pPr>
      <w:r>
        <w:rPr>
          <w:i/>
        </w:rPr>
        <w:lastRenderedPageBreak/>
        <w:t xml:space="preserve">CybOX™ Version </w:t>
      </w:r>
      <w:r w:rsidR="00545FD1">
        <w:rPr>
          <w:i/>
        </w:rPr>
        <w:t>2.1.1</w:t>
      </w:r>
      <w:r w:rsidR="00FC197D" w:rsidRPr="00D44DFE">
        <w:rPr>
          <w:i/>
        </w:rPr>
        <w:t xml:space="preserve"> </w:t>
      </w:r>
      <w:r w:rsidR="00FC197D">
        <w:rPr>
          <w:i/>
        </w:rPr>
        <w:t>Part 90: Win Thread Object</w:t>
      </w:r>
      <w:r w:rsidR="00FC197D">
        <w:t>. [URI]</w:t>
      </w:r>
    </w:p>
    <w:p w14:paraId="22B6016D" w14:textId="56683C88"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91: Win User Account Object</w:t>
      </w:r>
      <w:r w:rsidR="00FC197D">
        <w:t>. [URI]</w:t>
      </w:r>
    </w:p>
    <w:p w14:paraId="460A1957" w14:textId="794F3C8A"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92: Win Volume Object</w:t>
      </w:r>
      <w:r w:rsidR="00FC197D">
        <w:t>. [URI]</w:t>
      </w:r>
    </w:p>
    <w:p w14:paraId="1D1B9059" w14:textId="7A44349F"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93: Win Waitable Timer Object</w:t>
      </w:r>
      <w:r w:rsidR="00FC197D">
        <w:t>. [URI]</w:t>
      </w:r>
    </w:p>
    <w:p w14:paraId="7A799235" w14:textId="145C95E9"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94: X509 Certificate Object</w:t>
      </w:r>
      <w:r w:rsidR="00FC197D">
        <w:t>. [URI]</w:t>
      </w:r>
    </w:p>
    <w:p w14:paraId="4E810B57" w14:textId="77777777" w:rsidR="0073248C" w:rsidRDefault="0073248C" w:rsidP="00FC197D">
      <w:pPr>
        <w:pStyle w:val="RelatedWork"/>
        <w:numPr>
          <w:ilvl w:val="0"/>
          <w:numId w:val="0"/>
        </w:numPr>
        <w:ind w:left="1080"/>
      </w:pP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6BBF5774" w:rsidR="008F61FB" w:rsidRDefault="004718C0" w:rsidP="0023482D">
      <w:pPr>
        <w:pStyle w:val="RelatedWork"/>
      </w:pPr>
      <w:r w:rsidRPr="00F94051">
        <w:rPr>
          <w:i/>
        </w:rPr>
        <w:t>STIX</w:t>
      </w:r>
      <w:r w:rsidR="003965A0">
        <w:t>™</w:t>
      </w:r>
      <w:r w:rsidRPr="00F94051">
        <w:rPr>
          <w:i/>
        </w:rPr>
        <w:t xml:space="preserve"> Version 1.2.1</w:t>
      </w:r>
      <w:r>
        <w:rPr>
          <w:i/>
        </w:rPr>
        <w:t xml:space="preserve"> (</w:t>
      </w:r>
      <w:commentRangeStart w:id="3"/>
      <w:r>
        <w:rPr>
          <w:i/>
        </w:rPr>
        <w:t>placeholder</w:t>
      </w:r>
      <w:commentRangeEnd w:id="3"/>
      <w:r>
        <w:rPr>
          <w:rStyle w:val="CommentReference"/>
        </w:rPr>
        <w:commentReference w:id="3"/>
      </w:r>
      <w:r>
        <w:rPr>
          <w:i/>
        </w:rPr>
        <w:t>)</w:t>
      </w:r>
    </w:p>
    <w:p w14:paraId="517DCF84" w14:textId="77777777" w:rsidR="00735E3A" w:rsidRDefault="00735E3A" w:rsidP="00735E3A">
      <w:pPr>
        <w:pStyle w:val="Titlepageinfo"/>
      </w:pPr>
      <w:r>
        <w:t>Abstract:</w:t>
      </w:r>
    </w:p>
    <w:p w14:paraId="628ED743" w14:textId="7AF38D77"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w:t>
      </w:r>
      <w:r w:rsidR="00B77903" w:rsidRPr="00487E8E">
        <w:t xml:space="preserve">This document serves as an overview of those specifications and defines how they are used within the broader </w:t>
      </w:r>
      <w:r w:rsidR="00B77903">
        <w:t>CybOX</w:t>
      </w:r>
      <w:r w:rsidR="00B77903" w:rsidRPr="00487E8E">
        <w:t xml:space="preserve"> framework</w:t>
      </w:r>
      <w:r w:rsidRPr="007A390A">
        <w: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565427CB" w14:textId="77777777" w:rsidR="001A5594" w:rsidRPr="00852E10" w:rsidRDefault="001A5594" w:rsidP="001A5594">
      <w:r>
        <w:t>Copyright © OASIS Open 2015</w:t>
      </w:r>
      <w:r w:rsidRPr="00852E10">
        <w:t>. All Rights Reserved.</w:t>
      </w:r>
    </w:p>
    <w:p w14:paraId="758778AD" w14:textId="77777777" w:rsidR="001A5594" w:rsidRPr="00852E10" w:rsidRDefault="001A5594" w:rsidP="001A5594">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92D6E32" w14:textId="77777777" w:rsidR="001A5594" w:rsidRPr="00852E10" w:rsidRDefault="001A5594" w:rsidP="001A559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Pr="007446FC">
        <w:t xml:space="preserve"> </w:t>
      </w:r>
      <w:r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EE95CFE" w14:textId="77777777" w:rsidR="001A5594" w:rsidRDefault="001A5594" w:rsidP="001A5594">
      <w:r w:rsidRPr="00852E10">
        <w:t>The limited permissions granted above are perpetual and will not be revoked by OASIS or its successors or assigns.</w:t>
      </w:r>
    </w:p>
    <w:p w14:paraId="29A1342C" w14:textId="77777777" w:rsidR="001A5594" w:rsidRDefault="001A5594" w:rsidP="001A5594">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85B42CB" w14:textId="77777777" w:rsidR="001A5594" w:rsidRPr="00960D49" w:rsidRDefault="001A5594" w:rsidP="001A5594">
      <w:pPr>
        <w:rPr>
          <w:szCs w:val="20"/>
        </w:rPr>
      </w:pPr>
      <w:r>
        <w:t>Portions copyright © United States Government 2012-2015.  All Rights Reserved.</w:t>
      </w:r>
      <w:r>
        <w:br/>
      </w:r>
      <w:r>
        <w:br/>
        <w:t xml:space="preserve">STIX™, TAXII™, AND CybOX™ (STANDARD OR STANDARDS) AND THEIR COMPONENT PARTS </w:t>
      </w:r>
      <w:r>
        <w:lastRenderedPageBreak/>
        <w:t>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292C858F" w14:textId="77777777" w:rsidR="006A37A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1051459" w:history="1">
        <w:r w:rsidR="006A37A0" w:rsidRPr="00C01854">
          <w:rPr>
            <w:rStyle w:val="Hyperlink"/>
            <w:noProof/>
          </w:rPr>
          <w:t>1</w:t>
        </w:r>
        <w:r w:rsidR="006A37A0">
          <w:rPr>
            <w:rFonts w:asciiTheme="minorHAnsi" w:eastAsiaTheme="minorEastAsia" w:hAnsiTheme="minorHAnsi" w:cstheme="minorBidi"/>
            <w:noProof/>
            <w:sz w:val="22"/>
            <w:szCs w:val="22"/>
          </w:rPr>
          <w:tab/>
        </w:r>
        <w:r w:rsidR="006A37A0" w:rsidRPr="00C01854">
          <w:rPr>
            <w:rStyle w:val="Hyperlink"/>
            <w:noProof/>
          </w:rPr>
          <w:t>Introduction</w:t>
        </w:r>
        <w:r w:rsidR="006A37A0">
          <w:rPr>
            <w:noProof/>
            <w:webHidden/>
          </w:rPr>
          <w:tab/>
        </w:r>
        <w:r w:rsidR="006A37A0">
          <w:rPr>
            <w:noProof/>
            <w:webHidden/>
          </w:rPr>
          <w:fldChar w:fldCharType="begin"/>
        </w:r>
        <w:r w:rsidR="006A37A0">
          <w:rPr>
            <w:noProof/>
            <w:webHidden/>
          </w:rPr>
          <w:instrText xml:space="preserve"> PAGEREF _Toc441051459 \h </w:instrText>
        </w:r>
        <w:r w:rsidR="006A37A0">
          <w:rPr>
            <w:noProof/>
            <w:webHidden/>
          </w:rPr>
        </w:r>
        <w:r w:rsidR="006A37A0">
          <w:rPr>
            <w:noProof/>
            <w:webHidden/>
          </w:rPr>
          <w:fldChar w:fldCharType="separate"/>
        </w:r>
        <w:r w:rsidR="006A37A0">
          <w:rPr>
            <w:noProof/>
            <w:webHidden/>
          </w:rPr>
          <w:t>6</w:t>
        </w:r>
        <w:r w:rsidR="006A37A0">
          <w:rPr>
            <w:noProof/>
            <w:webHidden/>
          </w:rPr>
          <w:fldChar w:fldCharType="end"/>
        </w:r>
      </w:hyperlink>
    </w:p>
    <w:p w14:paraId="2C0C8F6C" w14:textId="77777777" w:rsidR="006A37A0" w:rsidRDefault="00E83D2B">
      <w:pPr>
        <w:pStyle w:val="TOC2"/>
        <w:tabs>
          <w:tab w:val="right" w:leader="dot" w:pos="9350"/>
        </w:tabs>
        <w:rPr>
          <w:rFonts w:asciiTheme="minorHAnsi" w:eastAsiaTheme="minorEastAsia" w:hAnsiTheme="minorHAnsi" w:cstheme="minorBidi"/>
          <w:noProof/>
          <w:sz w:val="22"/>
          <w:szCs w:val="22"/>
        </w:rPr>
      </w:pPr>
      <w:hyperlink w:anchor="_Toc441051460" w:history="1">
        <w:r w:rsidR="006A37A0" w:rsidRPr="00C01854">
          <w:rPr>
            <w:rStyle w:val="Hyperlink"/>
            <w:noProof/>
          </w:rPr>
          <w:t>1.1 CybOX Specification Documents</w:t>
        </w:r>
        <w:r w:rsidR="006A37A0">
          <w:rPr>
            <w:noProof/>
            <w:webHidden/>
          </w:rPr>
          <w:tab/>
        </w:r>
        <w:r w:rsidR="006A37A0">
          <w:rPr>
            <w:noProof/>
            <w:webHidden/>
          </w:rPr>
          <w:fldChar w:fldCharType="begin"/>
        </w:r>
        <w:r w:rsidR="006A37A0">
          <w:rPr>
            <w:noProof/>
            <w:webHidden/>
          </w:rPr>
          <w:instrText xml:space="preserve"> PAGEREF _Toc441051460 \h </w:instrText>
        </w:r>
        <w:r w:rsidR="006A37A0">
          <w:rPr>
            <w:noProof/>
            <w:webHidden/>
          </w:rPr>
        </w:r>
        <w:r w:rsidR="006A37A0">
          <w:rPr>
            <w:noProof/>
            <w:webHidden/>
          </w:rPr>
          <w:fldChar w:fldCharType="separate"/>
        </w:r>
        <w:r w:rsidR="006A37A0">
          <w:rPr>
            <w:noProof/>
            <w:webHidden/>
          </w:rPr>
          <w:t>6</w:t>
        </w:r>
        <w:r w:rsidR="006A37A0">
          <w:rPr>
            <w:noProof/>
            <w:webHidden/>
          </w:rPr>
          <w:fldChar w:fldCharType="end"/>
        </w:r>
      </w:hyperlink>
    </w:p>
    <w:p w14:paraId="78E6FF38" w14:textId="77777777" w:rsidR="006A37A0" w:rsidRDefault="00E83D2B">
      <w:pPr>
        <w:pStyle w:val="TOC2"/>
        <w:tabs>
          <w:tab w:val="right" w:leader="dot" w:pos="9350"/>
        </w:tabs>
        <w:rPr>
          <w:rFonts w:asciiTheme="minorHAnsi" w:eastAsiaTheme="minorEastAsia" w:hAnsiTheme="minorHAnsi" w:cstheme="minorBidi"/>
          <w:noProof/>
          <w:sz w:val="22"/>
          <w:szCs w:val="22"/>
        </w:rPr>
      </w:pPr>
      <w:hyperlink w:anchor="_Toc441051461" w:history="1">
        <w:r w:rsidR="006A37A0" w:rsidRPr="00C01854">
          <w:rPr>
            <w:rStyle w:val="Hyperlink"/>
            <w:noProof/>
          </w:rPr>
          <w:t>1.2 Document Conventions</w:t>
        </w:r>
        <w:r w:rsidR="006A37A0">
          <w:rPr>
            <w:noProof/>
            <w:webHidden/>
          </w:rPr>
          <w:tab/>
        </w:r>
        <w:r w:rsidR="006A37A0">
          <w:rPr>
            <w:noProof/>
            <w:webHidden/>
          </w:rPr>
          <w:fldChar w:fldCharType="begin"/>
        </w:r>
        <w:r w:rsidR="006A37A0">
          <w:rPr>
            <w:noProof/>
            <w:webHidden/>
          </w:rPr>
          <w:instrText xml:space="preserve"> PAGEREF _Toc441051461 \h </w:instrText>
        </w:r>
        <w:r w:rsidR="006A37A0">
          <w:rPr>
            <w:noProof/>
            <w:webHidden/>
          </w:rPr>
        </w:r>
        <w:r w:rsidR="006A37A0">
          <w:rPr>
            <w:noProof/>
            <w:webHidden/>
          </w:rPr>
          <w:fldChar w:fldCharType="separate"/>
        </w:r>
        <w:r w:rsidR="006A37A0">
          <w:rPr>
            <w:noProof/>
            <w:webHidden/>
          </w:rPr>
          <w:t>6</w:t>
        </w:r>
        <w:r w:rsidR="006A37A0">
          <w:rPr>
            <w:noProof/>
            <w:webHidden/>
          </w:rPr>
          <w:fldChar w:fldCharType="end"/>
        </w:r>
      </w:hyperlink>
    </w:p>
    <w:p w14:paraId="50D9F124" w14:textId="77777777" w:rsidR="006A37A0" w:rsidRDefault="00E83D2B">
      <w:pPr>
        <w:pStyle w:val="TOC3"/>
        <w:tabs>
          <w:tab w:val="right" w:leader="dot" w:pos="9350"/>
        </w:tabs>
        <w:rPr>
          <w:rFonts w:asciiTheme="minorHAnsi" w:eastAsiaTheme="minorEastAsia" w:hAnsiTheme="minorHAnsi" w:cstheme="minorBidi"/>
          <w:noProof/>
          <w:sz w:val="22"/>
          <w:szCs w:val="22"/>
        </w:rPr>
      </w:pPr>
      <w:hyperlink w:anchor="_Toc441051462" w:history="1">
        <w:r w:rsidR="006A37A0" w:rsidRPr="00C01854">
          <w:rPr>
            <w:rStyle w:val="Hyperlink"/>
            <w:noProof/>
          </w:rPr>
          <w:t>1.2.1 Fonts</w:t>
        </w:r>
        <w:r w:rsidR="006A37A0">
          <w:rPr>
            <w:noProof/>
            <w:webHidden/>
          </w:rPr>
          <w:tab/>
        </w:r>
        <w:r w:rsidR="006A37A0">
          <w:rPr>
            <w:noProof/>
            <w:webHidden/>
          </w:rPr>
          <w:fldChar w:fldCharType="begin"/>
        </w:r>
        <w:r w:rsidR="006A37A0">
          <w:rPr>
            <w:noProof/>
            <w:webHidden/>
          </w:rPr>
          <w:instrText xml:space="preserve"> PAGEREF _Toc441051462 \h </w:instrText>
        </w:r>
        <w:r w:rsidR="006A37A0">
          <w:rPr>
            <w:noProof/>
            <w:webHidden/>
          </w:rPr>
        </w:r>
        <w:r w:rsidR="006A37A0">
          <w:rPr>
            <w:noProof/>
            <w:webHidden/>
          </w:rPr>
          <w:fldChar w:fldCharType="separate"/>
        </w:r>
        <w:r w:rsidR="006A37A0">
          <w:rPr>
            <w:noProof/>
            <w:webHidden/>
          </w:rPr>
          <w:t>6</w:t>
        </w:r>
        <w:r w:rsidR="006A37A0">
          <w:rPr>
            <w:noProof/>
            <w:webHidden/>
          </w:rPr>
          <w:fldChar w:fldCharType="end"/>
        </w:r>
      </w:hyperlink>
    </w:p>
    <w:p w14:paraId="5404DE33" w14:textId="77777777" w:rsidR="006A37A0" w:rsidRDefault="00E83D2B">
      <w:pPr>
        <w:pStyle w:val="TOC3"/>
        <w:tabs>
          <w:tab w:val="right" w:leader="dot" w:pos="9350"/>
        </w:tabs>
        <w:rPr>
          <w:rFonts w:asciiTheme="minorHAnsi" w:eastAsiaTheme="minorEastAsia" w:hAnsiTheme="minorHAnsi" w:cstheme="minorBidi"/>
          <w:noProof/>
          <w:sz w:val="22"/>
          <w:szCs w:val="22"/>
        </w:rPr>
      </w:pPr>
      <w:hyperlink w:anchor="_Toc441051463" w:history="1">
        <w:r w:rsidR="006A37A0" w:rsidRPr="00C01854">
          <w:rPr>
            <w:rStyle w:val="Hyperlink"/>
            <w:noProof/>
          </w:rPr>
          <w:t>1.2.2 UML Package References</w:t>
        </w:r>
        <w:r w:rsidR="006A37A0">
          <w:rPr>
            <w:noProof/>
            <w:webHidden/>
          </w:rPr>
          <w:tab/>
        </w:r>
        <w:r w:rsidR="006A37A0">
          <w:rPr>
            <w:noProof/>
            <w:webHidden/>
          </w:rPr>
          <w:fldChar w:fldCharType="begin"/>
        </w:r>
        <w:r w:rsidR="006A37A0">
          <w:rPr>
            <w:noProof/>
            <w:webHidden/>
          </w:rPr>
          <w:instrText xml:space="preserve"> PAGEREF _Toc441051463 \h </w:instrText>
        </w:r>
        <w:r w:rsidR="006A37A0">
          <w:rPr>
            <w:noProof/>
            <w:webHidden/>
          </w:rPr>
        </w:r>
        <w:r w:rsidR="006A37A0">
          <w:rPr>
            <w:noProof/>
            <w:webHidden/>
          </w:rPr>
          <w:fldChar w:fldCharType="separate"/>
        </w:r>
        <w:r w:rsidR="006A37A0">
          <w:rPr>
            <w:noProof/>
            <w:webHidden/>
          </w:rPr>
          <w:t>7</w:t>
        </w:r>
        <w:r w:rsidR="006A37A0">
          <w:rPr>
            <w:noProof/>
            <w:webHidden/>
          </w:rPr>
          <w:fldChar w:fldCharType="end"/>
        </w:r>
      </w:hyperlink>
    </w:p>
    <w:p w14:paraId="59CD287C" w14:textId="77777777" w:rsidR="006A37A0" w:rsidRDefault="00E83D2B">
      <w:pPr>
        <w:pStyle w:val="TOC3"/>
        <w:tabs>
          <w:tab w:val="right" w:leader="dot" w:pos="9350"/>
        </w:tabs>
        <w:rPr>
          <w:rFonts w:asciiTheme="minorHAnsi" w:eastAsiaTheme="minorEastAsia" w:hAnsiTheme="minorHAnsi" w:cstheme="minorBidi"/>
          <w:noProof/>
          <w:sz w:val="22"/>
          <w:szCs w:val="22"/>
        </w:rPr>
      </w:pPr>
      <w:hyperlink w:anchor="_Toc441051464" w:history="1">
        <w:r w:rsidR="006A37A0" w:rsidRPr="00C01854">
          <w:rPr>
            <w:rStyle w:val="Hyperlink"/>
            <w:noProof/>
          </w:rPr>
          <w:t>1.2.3 UML Diagrams</w:t>
        </w:r>
        <w:r w:rsidR="006A37A0">
          <w:rPr>
            <w:noProof/>
            <w:webHidden/>
          </w:rPr>
          <w:tab/>
        </w:r>
        <w:r w:rsidR="006A37A0">
          <w:rPr>
            <w:noProof/>
            <w:webHidden/>
          </w:rPr>
          <w:fldChar w:fldCharType="begin"/>
        </w:r>
        <w:r w:rsidR="006A37A0">
          <w:rPr>
            <w:noProof/>
            <w:webHidden/>
          </w:rPr>
          <w:instrText xml:space="preserve"> PAGEREF _Toc441051464 \h </w:instrText>
        </w:r>
        <w:r w:rsidR="006A37A0">
          <w:rPr>
            <w:noProof/>
            <w:webHidden/>
          </w:rPr>
        </w:r>
        <w:r w:rsidR="006A37A0">
          <w:rPr>
            <w:noProof/>
            <w:webHidden/>
          </w:rPr>
          <w:fldChar w:fldCharType="separate"/>
        </w:r>
        <w:r w:rsidR="006A37A0">
          <w:rPr>
            <w:noProof/>
            <w:webHidden/>
          </w:rPr>
          <w:t>7</w:t>
        </w:r>
        <w:r w:rsidR="006A37A0">
          <w:rPr>
            <w:noProof/>
            <w:webHidden/>
          </w:rPr>
          <w:fldChar w:fldCharType="end"/>
        </w:r>
      </w:hyperlink>
    </w:p>
    <w:p w14:paraId="2E9714B5" w14:textId="77777777" w:rsidR="006A37A0" w:rsidRDefault="00E83D2B">
      <w:pPr>
        <w:pStyle w:val="TOC4"/>
        <w:tabs>
          <w:tab w:val="right" w:leader="dot" w:pos="9350"/>
        </w:tabs>
        <w:rPr>
          <w:rFonts w:asciiTheme="minorHAnsi" w:eastAsiaTheme="minorEastAsia" w:hAnsiTheme="minorHAnsi" w:cstheme="minorBidi"/>
          <w:noProof/>
          <w:sz w:val="22"/>
          <w:szCs w:val="22"/>
        </w:rPr>
      </w:pPr>
      <w:hyperlink w:anchor="_Toc441051465" w:history="1">
        <w:r w:rsidR="006A37A0" w:rsidRPr="00C01854">
          <w:rPr>
            <w:rStyle w:val="Hyperlink"/>
            <w:noProof/>
          </w:rPr>
          <w:t>1.2.3.1 Class Properties</w:t>
        </w:r>
        <w:r w:rsidR="006A37A0">
          <w:rPr>
            <w:noProof/>
            <w:webHidden/>
          </w:rPr>
          <w:tab/>
        </w:r>
        <w:r w:rsidR="006A37A0">
          <w:rPr>
            <w:noProof/>
            <w:webHidden/>
          </w:rPr>
          <w:fldChar w:fldCharType="begin"/>
        </w:r>
        <w:r w:rsidR="006A37A0">
          <w:rPr>
            <w:noProof/>
            <w:webHidden/>
          </w:rPr>
          <w:instrText xml:space="preserve"> PAGEREF _Toc441051465 \h </w:instrText>
        </w:r>
        <w:r w:rsidR="006A37A0">
          <w:rPr>
            <w:noProof/>
            <w:webHidden/>
          </w:rPr>
        </w:r>
        <w:r w:rsidR="006A37A0">
          <w:rPr>
            <w:noProof/>
            <w:webHidden/>
          </w:rPr>
          <w:fldChar w:fldCharType="separate"/>
        </w:r>
        <w:r w:rsidR="006A37A0">
          <w:rPr>
            <w:noProof/>
            <w:webHidden/>
          </w:rPr>
          <w:t>7</w:t>
        </w:r>
        <w:r w:rsidR="006A37A0">
          <w:rPr>
            <w:noProof/>
            <w:webHidden/>
          </w:rPr>
          <w:fldChar w:fldCharType="end"/>
        </w:r>
      </w:hyperlink>
    </w:p>
    <w:p w14:paraId="750240A9" w14:textId="77777777" w:rsidR="006A37A0" w:rsidRDefault="00E83D2B">
      <w:pPr>
        <w:pStyle w:val="TOC4"/>
        <w:tabs>
          <w:tab w:val="right" w:leader="dot" w:pos="9350"/>
        </w:tabs>
        <w:rPr>
          <w:rFonts w:asciiTheme="minorHAnsi" w:eastAsiaTheme="minorEastAsia" w:hAnsiTheme="minorHAnsi" w:cstheme="minorBidi"/>
          <w:noProof/>
          <w:sz w:val="22"/>
          <w:szCs w:val="22"/>
        </w:rPr>
      </w:pPr>
      <w:hyperlink w:anchor="_Toc441051466" w:history="1">
        <w:r w:rsidR="006A37A0" w:rsidRPr="00C01854">
          <w:rPr>
            <w:rStyle w:val="Hyperlink"/>
            <w:noProof/>
          </w:rPr>
          <w:t>1.2.3.2 Diagram Icons and Arrow Types</w:t>
        </w:r>
        <w:r w:rsidR="006A37A0">
          <w:rPr>
            <w:noProof/>
            <w:webHidden/>
          </w:rPr>
          <w:tab/>
        </w:r>
        <w:r w:rsidR="006A37A0">
          <w:rPr>
            <w:noProof/>
            <w:webHidden/>
          </w:rPr>
          <w:fldChar w:fldCharType="begin"/>
        </w:r>
        <w:r w:rsidR="006A37A0">
          <w:rPr>
            <w:noProof/>
            <w:webHidden/>
          </w:rPr>
          <w:instrText xml:space="preserve"> PAGEREF _Toc441051466 \h </w:instrText>
        </w:r>
        <w:r w:rsidR="006A37A0">
          <w:rPr>
            <w:noProof/>
            <w:webHidden/>
          </w:rPr>
        </w:r>
        <w:r w:rsidR="006A37A0">
          <w:rPr>
            <w:noProof/>
            <w:webHidden/>
          </w:rPr>
          <w:fldChar w:fldCharType="separate"/>
        </w:r>
        <w:r w:rsidR="006A37A0">
          <w:rPr>
            <w:noProof/>
            <w:webHidden/>
          </w:rPr>
          <w:t>7</w:t>
        </w:r>
        <w:r w:rsidR="006A37A0">
          <w:rPr>
            <w:noProof/>
            <w:webHidden/>
          </w:rPr>
          <w:fldChar w:fldCharType="end"/>
        </w:r>
      </w:hyperlink>
    </w:p>
    <w:p w14:paraId="72779C96" w14:textId="77777777" w:rsidR="006A37A0" w:rsidRDefault="00E83D2B">
      <w:pPr>
        <w:pStyle w:val="TOC2"/>
        <w:tabs>
          <w:tab w:val="right" w:leader="dot" w:pos="9350"/>
        </w:tabs>
        <w:rPr>
          <w:rFonts w:asciiTheme="minorHAnsi" w:eastAsiaTheme="minorEastAsia" w:hAnsiTheme="minorHAnsi" w:cstheme="minorBidi"/>
          <w:noProof/>
          <w:sz w:val="22"/>
          <w:szCs w:val="22"/>
        </w:rPr>
      </w:pPr>
      <w:hyperlink w:anchor="_Toc441051467" w:history="1">
        <w:r w:rsidR="006A37A0" w:rsidRPr="00C01854">
          <w:rPr>
            <w:rStyle w:val="Hyperlink"/>
            <w:noProof/>
          </w:rPr>
          <w:t>1.3 Terminology</w:t>
        </w:r>
        <w:r w:rsidR="006A37A0">
          <w:rPr>
            <w:noProof/>
            <w:webHidden/>
          </w:rPr>
          <w:tab/>
        </w:r>
        <w:r w:rsidR="006A37A0">
          <w:rPr>
            <w:noProof/>
            <w:webHidden/>
          </w:rPr>
          <w:fldChar w:fldCharType="begin"/>
        </w:r>
        <w:r w:rsidR="006A37A0">
          <w:rPr>
            <w:noProof/>
            <w:webHidden/>
          </w:rPr>
          <w:instrText xml:space="preserve"> PAGEREF _Toc441051467 \h </w:instrText>
        </w:r>
        <w:r w:rsidR="006A37A0">
          <w:rPr>
            <w:noProof/>
            <w:webHidden/>
          </w:rPr>
        </w:r>
        <w:r w:rsidR="006A37A0">
          <w:rPr>
            <w:noProof/>
            <w:webHidden/>
          </w:rPr>
          <w:fldChar w:fldCharType="separate"/>
        </w:r>
        <w:r w:rsidR="006A37A0">
          <w:rPr>
            <w:noProof/>
            <w:webHidden/>
          </w:rPr>
          <w:t>8</w:t>
        </w:r>
        <w:r w:rsidR="006A37A0">
          <w:rPr>
            <w:noProof/>
            <w:webHidden/>
          </w:rPr>
          <w:fldChar w:fldCharType="end"/>
        </w:r>
      </w:hyperlink>
    </w:p>
    <w:p w14:paraId="71BF16CF" w14:textId="77777777" w:rsidR="006A37A0" w:rsidRDefault="00E83D2B">
      <w:pPr>
        <w:pStyle w:val="TOC2"/>
        <w:tabs>
          <w:tab w:val="right" w:leader="dot" w:pos="9350"/>
        </w:tabs>
        <w:rPr>
          <w:rFonts w:asciiTheme="minorHAnsi" w:eastAsiaTheme="minorEastAsia" w:hAnsiTheme="minorHAnsi" w:cstheme="minorBidi"/>
          <w:noProof/>
          <w:sz w:val="22"/>
          <w:szCs w:val="22"/>
        </w:rPr>
      </w:pPr>
      <w:hyperlink w:anchor="_Toc441051468" w:history="1">
        <w:r w:rsidR="006A37A0" w:rsidRPr="00C01854">
          <w:rPr>
            <w:rStyle w:val="Hyperlink"/>
            <w:noProof/>
          </w:rPr>
          <w:t>1.4 Normative References</w:t>
        </w:r>
        <w:r w:rsidR="006A37A0">
          <w:rPr>
            <w:noProof/>
            <w:webHidden/>
          </w:rPr>
          <w:tab/>
        </w:r>
        <w:r w:rsidR="006A37A0">
          <w:rPr>
            <w:noProof/>
            <w:webHidden/>
          </w:rPr>
          <w:fldChar w:fldCharType="begin"/>
        </w:r>
        <w:r w:rsidR="006A37A0">
          <w:rPr>
            <w:noProof/>
            <w:webHidden/>
          </w:rPr>
          <w:instrText xml:space="preserve"> PAGEREF _Toc441051468 \h </w:instrText>
        </w:r>
        <w:r w:rsidR="006A37A0">
          <w:rPr>
            <w:noProof/>
            <w:webHidden/>
          </w:rPr>
        </w:r>
        <w:r w:rsidR="006A37A0">
          <w:rPr>
            <w:noProof/>
            <w:webHidden/>
          </w:rPr>
          <w:fldChar w:fldCharType="separate"/>
        </w:r>
        <w:r w:rsidR="006A37A0">
          <w:rPr>
            <w:noProof/>
            <w:webHidden/>
          </w:rPr>
          <w:t>8</w:t>
        </w:r>
        <w:r w:rsidR="006A37A0">
          <w:rPr>
            <w:noProof/>
            <w:webHidden/>
          </w:rPr>
          <w:fldChar w:fldCharType="end"/>
        </w:r>
      </w:hyperlink>
    </w:p>
    <w:p w14:paraId="4ADAE7D4" w14:textId="77777777" w:rsidR="006A37A0" w:rsidRDefault="00E83D2B">
      <w:pPr>
        <w:pStyle w:val="TOC1"/>
        <w:rPr>
          <w:rFonts w:asciiTheme="minorHAnsi" w:eastAsiaTheme="minorEastAsia" w:hAnsiTheme="minorHAnsi" w:cstheme="minorBidi"/>
          <w:noProof/>
          <w:sz w:val="22"/>
          <w:szCs w:val="22"/>
        </w:rPr>
      </w:pPr>
      <w:hyperlink w:anchor="_Toc441051469" w:history="1">
        <w:r w:rsidR="006A37A0" w:rsidRPr="00C01854">
          <w:rPr>
            <w:rStyle w:val="Hyperlink"/>
            <w:noProof/>
          </w:rPr>
          <w:t>2</w:t>
        </w:r>
        <w:r w:rsidR="006A37A0">
          <w:rPr>
            <w:rFonts w:asciiTheme="minorHAnsi" w:eastAsiaTheme="minorEastAsia" w:hAnsiTheme="minorHAnsi" w:cstheme="minorBidi"/>
            <w:noProof/>
            <w:sz w:val="22"/>
            <w:szCs w:val="22"/>
          </w:rPr>
          <w:tab/>
        </w:r>
        <w:r w:rsidR="006A37A0" w:rsidRPr="00C01854">
          <w:rPr>
            <w:rStyle w:val="Hyperlink"/>
            <w:noProof/>
          </w:rPr>
          <w:t>Language Modularity</w:t>
        </w:r>
        <w:r w:rsidR="006A37A0">
          <w:rPr>
            <w:noProof/>
            <w:webHidden/>
          </w:rPr>
          <w:tab/>
        </w:r>
        <w:r w:rsidR="006A37A0">
          <w:rPr>
            <w:noProof/>
            <w:webHidden/>
          </w:rPr>
          <w:fldChar w:fldCharType="begin"/>
        </w:r>
        <w:r w:rsidR="006A37A0">
          <w:rPr>
            <w:noProof/>
            <w:webHidden/>
          </w:rPr>
          <w:instrText xml:space="preserve"> PAGEREF _Toc441051469 \h </w:instrText>
        </w:r>
        <w:r w:rsidR="006A37A0">
          <w:rPr>
            <w:noProof/>
            <w:webHidden/>
          </w:rPr>
        </w:r>
        <w:r w:rsidR="006A37A0">
          <w:rPr>
            <w:noProof/>
            <w:webHidden/>
          </w:rPr>
          <w:fldChar w:fldCharType="separate"/>
        </w:r>
        <w:r w:rsidR="006A37A0">
          <w:rPr>
            <w:noProof/>
            <w:webHidden/>
          </w:rPr>
          <w:t>9</w:t>
        </w:r>
        <w:r w:rsidR="006A37A0">
          <w:rPr>
            <w:noProof/>
            <w:webHidden/>
          </w:rPr>
          <w:fldChar w:fldCharType="end"/>
        </w:r>
      </w:hyperlink>
    </w:p>
    <w:p w14:paraId="4AFC87C2" w14:textId="77777777" w:rsidR="006A37A0" w:rsidRDefault="00E83D2B">
      <w:pPr>
        <w:pStyle w:val="TOC2"/>
        <w:tabs>
          <w:tab w:val="right" w:leader="dot" w:pos="9350"/>
        </w:tabs>
        <w:rPr>
          <w:rFonts w:asciiTheme="minorHAnsi" w:eastAsiaTheme="minorEastAsia" w:hAnsiTheme="minorHAnsi" w:cstheme="minorBidi"/>
          <w:noProof/>
          <w:sz w:val="22"/>
          <w:szCs w:val="22"/>
        </w:rPr>
      </w:pPr>
      <w:hyperlink w:anchor="_Toc441051470" w:history="1">
        <w:r w:rsidR="006A37A0" w:rsidRPr="00C01854">
          <w:rPr>
            <w:rStyle w:val="Hyperlink"/>
            <w:noProof/>
          </w:rPr>
          <w:t>2.1 Core Data Model</w:t>
        </w:r>
        <w:r w:rsidR="006A37A0">
          <w:rPr>
            <w:noProof/>
            <w:webHidden/>
          </w:rPr>
          <w:tab/>
        </w:r>
        <w:r w:rsidR="006A37A0">
          <w:rPr>
            <w:noProof/>
            <w:webHidden/>
          </w:rPr>
          <w:fldChar w:fldCharType="begin"/>
        </w:r>
        <w:r w:rsidR="006A37A0">
          <w:rPr>
            <w:noProof/>
            <w:webHidden/>
          </w:rPr>
          <w:instrText xml:space="preserve"> PAGEREF _Toc441051470 \h </w:instrText>
        </w:r>
        <w:r w:rsidR="006A37A0">
          <w:rPr>
            <w:noProof/>
            <w:webHidden/>
          </w:rPr>
        </w:r>
        <w:r w:rsidR="006A37A0">
          <w:rPr>
            <w:noProof/>
            <w:webHidden/>
          </w:rPr>
          <w:fldChar w:fldCharType="separate"/>
        </w:r>
        <w:r w:rsidR="006A37A0">
          <w:rPr>
            <w:noProof/>
            <w:webHidden/>
          </w:rPr>
          <w:t>9</w:t>
        </w:r>
        <w:r w:rsidR="006A37A0">
          <w:rPr>
            <w:noProof/>
            <w:webHidden/>
          </w:rPr>
          <w:fldChar w:fldCharType="end"/>
        </w:r>
      </w:hyperlink>
    </w:p>
    <w:p w14:paraId="54F0EBDA" w14:textId="77777777" w:rsidR="006A37A0" w:rsidRDefault="00E83D2B">
      <w:pPr>
        <w:pStyle w:val="TOC2"/>
        <w:tabs>
          <w:tab w:val="right" w:leader="dot" w:pos="9350"/>
        </w:tabs>
        <w:rPr>
          <w:rFonts w:asciiTheme="minorHAnsi" w:eastAsiaTheme="minorEastAsia" w:hAnsiTheme="minorHAnsi" w:cstheme="minorBidi"/>
          <w:noProof/>
          <w:sz w:val="22"/>
          <w:szCs w:val="22"/>
        </w:rPr>
      </w:pPr>
      <w:hyperlink w:anchor="_Toc441051471" w:history="1">
        <w:r w:rsidR="006A37A0" w:rsidRPr="00C01854">
          <w:rPr>
            <w:rStyle w:val="Hyperlink"/>
            <w:noProof/>
          </w:rPr>
          <w:t>2.2 Objects Models</w:t>
        </w:r>
        <w:r w:rsidR="006A37A0">
          <w:rPr>
            <w:noProof/>
            <w:webHidden/>
          </w:rPr>
          <w:tab/>
        </w:r>
        <w:r w:rsidR="006A37A0">
          <w:rPr>
            <w:noProof/>
            <w:webHidden/>
          </w:rPr>
          <w:fldChar w:fldCharType="begin"/>
        </w:r>
        <w:r w:rsidR="006A37A0">
          <w:rPr>
            <w:noProof/>
            <w:webHidden/>
          </w:rPr>
          <w:instrText xml:space="preserve"> PAGEREF _Toc441051471 \h </w:instrText>
        </w:r>
        <w:r w:rsidR="006A37A0">
          <w:rPr>
            <w:noProof/>
            <w:webHidden/>
          </w:rPr>
        </w:r>
        <w:r w:rsidR="006A37A0">
          <w:rPr>
            <w:noProof/>
            <w:webHidden/>
          </w:rPr>
          <w:fldChar w:fldCharType="separate"/>
        </w:r>
        <w:r w:rsidR="006A37A0">
          <w:rPr>
            <w:noProof/>
            <w:webHidden/>
          </w:rPr>
          <w:t>9</w:t>
        </w:r>
        <w:r w:rsidR="006A37A0">
          <w:rPr>
            <w:noProof/>
            <w:webHidden/>
          </w:rPr>
          <w:fldChar w:fldCharType="end"/>
        </w:r>
      </w:hyperlink>
    </w:p>
    <w:p w14:paraId="3994E3E3" w14:textId="77777777" w:rsidR="006A37A0" w:rsidRDefault="00E83D2B">
      <w:pPr>
        <w:pStyle w:val="TOC2"/>
        <w:tabs>
          <w:tab w:val="right" w:leader="dot" w:pos="9350"/>
        </w:tabs>
        <w:rPr>
          <w:rFonts w:asciiTheme="minorHAnsi" w:eastAsiaTheme="minorEastAsia" w:hAnsiTheme="minorHAnsi" w:cstheme="minorBidi"/>
          <w:noProof/>
          <w:sz w:val="22"/>
          <w:szCs w:val="22"/>
        </w:rPr>
      </w:pPr>
      <w:hyperlink w:anchor="_Toc441051472" w:history="1">
        <w:r w:rsidR="006A37A0" w:rsidRPr="00C01854">
          <w:rPr>
            <w:rStyle w:val="Hyperlink"/>
            <w:noProof/>
          </w:rPr>
          <w:t>2.3 Common Data Model</w:t>
        </w:r>
        <w:r w:rsidR="006A37A0">
          <w:rPr>
            <w:noProof/>
            <w:webHidden/>
          </w:rPr>
          <w:tab/>
        </w:r>
        <w:r w:rsidR="006A37A0">
          <w:rPr>
            <w:noProof/>
            <w:webHidden/>
          </w:rPr>
          <w:fldChar w:fldCharType="begin"/>
        </w:r>
        <w:r w:rsidR="006A37A0">
          <w:rPr>
            <w:noProof/>
            <w:webHidden/>
          </w:rPr>
          <w:instrText xml:space="preserve"> PAGEREF _Toc441051472 \h </w:instrText>
        </w:r>
        <w:r w:rsidR="006A37A0">
          <w:rPr>
            <w:noProof/>
            <w:webHidden/>
          </w:rPr>
        </w:r>
        <w:r w:rsidR="006A37A0">
          <w:rPr>
            <w:noProof/>
            <w:webHidden/>
          </w:rPr>
          <w:fldChar w:fldCharType="separate"/>
        </w:r>
        <w:r w:rsidR="006A37A0">
          <w:rPr>
            <w:noProof/>
            <w:webHidden/>
          </w:rPr>
          <w:t>11</w:t>
        </w:r>
        <w:r w:rsidR="006A37A0">
          <w:rPr>
            <w:noProof/>
            <w:webHidden/>
          </w:rPr>
          <w:fldChar w:fldCharType="end"/>
        </w:r>
      </w:hyperlink>
    </w:p>
    <w:p w14:paraId="1FF73F34" w14:textId="77777777" w:rsidR="006A37A0" w:rsidRDefault="00E83D2B">
      <w:pPr>
        <w:pStyle w:val="TOC3"/>
        <w:tabs>
          <w:tab w:val="right" w:leader="dot" w:pos="9350"/>
        </w:tabs>
        <w:rPr>
          <w:rFonts w:asciiTheme="minorHAnsi" w:eastAsiaTheme="minorEastAsia" w:hAnsiTheme="minorHAnsi" w:cstheme="minorBidi"/>
          <w:noProof/>
          <w:sz w:val="22"/>
          <w:szCs w:val="22"/>
        </w:rPr>
      </w:pPr>
      <w:hyperlink w:anchor="_Toc441051473" w:history="1">
        <w:r w:rsidR="006A37A0" w:rsidRPr="00C01854">
          <w:rPr>
            <w:rStyle w:val="Hyperlink"/>
            <w:noProof/>
          </w:rPr>
          <w:t>2.3.1 Object Property Model</w:t>
        </w:r>
        <w:r w:rsidR="006A37A0">
          <w:rPr>
            <w:noProof/>
            <w:webHidden/>
          </w:rPr>
          <w:tab/>
        </w:r>
        <w:r w:rsidR="006A37A0">
          <w:rPr>
            <w:noProof/>
            <w:webHidden/>
          </w:rPr>
          <w:fldChar w:fldCharType="begin"/>
        </w:r>
        <w:r w:rsidR="006A37A0">
          <w:rPr>
            <w:noProof/>
            <w:webHidden/>
          </w:rPr>
          <w:instrText xml:space="preserve"> PAGEREF _Toc441051473 \h </w:instrText>
        </w:r>
        <w:r w:rsidR="006A37A0">
          <w:rPr>
            <w:noProof/>
            <w:webHidden/>
          </w:rPr>
        </w:r>
        <w:r w:rsidR="006A37A0">
          <w:rPr>
            <w:noProof/>
            <w:webHidden/>
          </w:rPr>
          <w:fldChar w:fldCharType="separate"/>
        </w:r>
        <w:r w:rsidR="006A37A0">
          <w:rPr>
            <w:noProof/>
            <w:webHidden/>
          </w:rPr>
          <w:t>11</w:t>
        </w:r>
        <w:r w:rsidR="006A37A0">
          <w:rPr>
            <w:noProof/>
            <w:webHidden/>
          </w:rPr>
          <w:fldChar w:fldCharType="end"/>
        </w:r>
      </w:hyperlink>
    </w:p>
    <w:p w14:paraId="6B406928" w14:textId="77777777" w:rsidR="006A37A0" w:rsidRDefault="00E83D2B">
      <w:pPr>
        <w:pStyle w:val="TOC2"/>
        <w:tabs>
          <w:tab w:val="right" w:leader="dot" w:pos="9350"/>
        </w:tabs>
        <w:rPr>
          <w:rFonts w:asciiTheme="minorHAnsi" w:eastAsiaTheme="minorEastAsia" w:hAnsiTheme="minorHAnsi" w:cstheme="minorBidi"/>
          <w:noProof/>
          <w:sz w:val="22"/>
          <w:szCs w:val="22"/>
        </w:rPr>
      </w:pPr>
      <w:hyperlink w:anchor="_Toc441051474" w:history="1">
        <w:r w:rsidR="006A37A0" w:rsidRPr="00C01854">
          <w:rPr>
            <w:rStyle w:val="Hyperlink"/>
            <w:noProof/>
          </w:rPr>
          <w:t>2.4 Default Extensions Data Model</w:t>
        </w:r>
        <w:r w:rsidR="006A37A0">
          <w:rPr>
            <w:noProof/>
            <w:webHidden/>
          </w:rPr>
          <w:tab/>
        </w:r>
        <w:r w:rsidR="006A37A0">
          <w:rPr>
            <w:noProof/>
            <w:webHidden/>
          </w:rPr>
          <w:fldChar w:fldCharType="begin"/>
        </w:r>
        <w:r w:rsidR="006A37A0">
          <w:rPr>
            <w:noProof/>
            <w:webHidden/>
          </w:rPr>
          <w:instrText xml:space="preserve"> PAGEREF _Toc441051474 \h </w:instrText>
        </w:r>
        <w:r w:rsidR="006A37A0">
          <w:rPr>
            <w:noProof/>
            <w:webHidden/>
          </w:rPr>
        </w:r>
        <w:r w:rsidR="006A37A0">
          <w:rPr>
            <w:noProof/>
            <w:webHidden/>
          </w:rPr>
          <w:fldChar w:fldCharType="separate"/>
        </w:r>
        <w:r w:rsidR="006A37A0">
          <w:rPr>
            <w:noProof/>
            <w:webHidden/>
          </w:rPr>
          <w:t>13</w:t>
        </w:r>
        <w:r w:rsidR="006A37A0">
          <w:rPr>
            <w:noProof/>
            <w:webHidden/>
          </w:rPr>
          <w:fldChar w:fldCharType="end"/>
        </w:r>
      </w:hyperlink>
    </w:p>
    <w:p w14:paraId="210F175F" w14:textId="77777777" w:rsidR="006A37A0" w:rsidRDefault="00E83D2B">
      <w:pPr>
        <w:pStyle w:val="TOC2"/>
        <w:tabs>
          <w:tab w:val="right" w:leader="dot" w:pos="9350"/>
        </w:tabs>
        <w:rPr>
          <w:rFonts w:asciiTheme="minorHAnsi" w:eastAsiaTheme="minorEastAsia" w:hAnsiTheme="minorHAnsi" w:cstheme="minorBidi"/>
          <w:noProof/>
          <w:sz w:val="22"/>
          <w:szCs w:val="22"/>
        </w:rPr>
      </w:pPr>
      <w:hyperlink w:anchor="_Toc441051475" w:history="1">
        <w:r w:rsidR="006A37A0" w:rsidRPr="00C01854">
          <w:rPr>
            <w:rStyle w:val="Hyperlink"/>
            <w:noProof/>
          </w:rPr>
          <w:t>2.5 Default Vocabularies</w:t>
        </w:r>
        <w:r w:rsidR="006A37A0">
          <w:rPr>
            <w:noProof/>
            <w:webHidden/>
          </w:rPr>
          <w:tab/>
        </w:r>
        <w:r w:rsidR="006A37A0">
          <w:rPr>
            <w:noProof/>
            <w:webHidden/>
          </w:rPr>
          <w:fldChar w:fldCharType="begin"/>
        </w:r>
        <w:r w:rsidR="006A37A0">
          <w:rPr>
            <w:noProof/>
            <w:webHidden/>
          </w:rPr>
          <w:instrText xml:space="preserve"> PAGEREF _Toc441051475 \h </w:instrText>
        </w:r>
        <w:r w:rsidR="006A37A0">
          <w:rPr>
            <w:noProof/>
            <w:webHidden/>
          </w:rPr>
        </w:r>
        <w:r w:rsidR="006A37A0">
          <w:rPr>
            <w:noProof/>
            <w:webHidden/>
          </w:rPr>
          <w:fldChar w:fldCharType="separate"/>
        </w:r>
        <w:r w:rsidR="006A37A0">
          <w:rPr>
            <w:noProof/>
            <w:webHidden/>
          </w:rPr>
          <w:t>13</w:t>
        </w:r>
        <w:r w:rsidR="006A37A0">
          <w:rPr>
            <w:noProof/>
            <w:webHidden/>
          </w:rPr>
          <w:fldChar w:fldCharType="end"/>
        </w:r>
      </w:hyperlink>
    </w:p>
    <w:p w14:paraId="5B006A75" w14:textId="77777777" w:rsidR="006A37A0" w:rsidRDefault="00E83D2B">
      <w:pPr>
        <w:pStyle w:val="TOC2"/>
        <w:tabs>
          <w:tab w:val="right" w:leader="dot" w:pos="9350"/>
        </w:tabs>
        <w:rPr>
          <w:rFonts w:asciiTheme="minorHAnsi" w:eastAsiaTheme="minorEastAsia" w:hAnsiTheme="minorHAnsi" w:cstheme="minorBidi"/>
          <w:noProof/>
          <w:sz w:val="22"/>
          <w:szCs w:val="22"/>
        </w:rPr>
      </w:pPr>
      <w:hyperlink w:anchor="_Toc441051476" w:history="1">
        <w:r w:rsidR="006A37A0" w:rsidRPr="00C01854">
          <w:rPr>
            <w:rStyle w:val="Hyperlink"/>
            <w:noProof/>
          </w:rPr>
          <w:t>2.6 Basic Data Types</w:t>
        </w:r>
        <w:r w:rsidR="006A37A0">
          <w:rPr>
            <w:noProof/>
            <w:webHidden/>
          </w:rPr>
          <w:tab/>
        </w:r>
        <w:r w:rsidR="006A37A0">
          <w:rPr>
            <w:noProof/>
            <w:webHidden/>
          </w:rPr>
          <w:fldChar w:fldCharType="begin"/>
        </w:r>
        <w:r w:rsidR="006A37A0">
          <w:rPr>
            <w:noProof/>
            <w:webHidden/>
          </w:rPr>
          <w:instrText xml:space="preserve"> PAGEREF _Toc441051476 \h </w:instrText>
        </w:r>
        <w:r w:rsidR="006A37A0">
          <w:rPr>
            <w:noProof/>
            <w:webHidden/>
          </w:rPr>
        </w:r>
        <w:r w:rsidR="006A37A0">
          <w:rPr>
            <w:noProof/>
            <w:webHidden/>
          </w:rPr>
          <w:fldChar w:fldCharType="separate"/>
        </w:r>
        <w:r w:rsidR="006A37A0">
          <w:rPr>
            <w:noProof/>
            <w:webHidden/>
          </w:rPr>
          <w:t>14</w:t>
        </w:r>
        <w:r w:rsidR="006A37A0">
          <w:rPr>
            <w:noProof/>
            <w:webHidden/>
          </w:rPr>
          <w:fldChar w:fldCharType="end"/>
        </w:r>
      </w:hyperlink>
    </w:p>
    <w:p w14:paraId="3A00E744" w14:textId="77777777" w:rsidR="006A37A0" w:rsidRDefault="00E83D2B">
      <w:pPr>
        <w:pStyle w:val="TOC3"/>
        <w:tabs>
          <w:tab w:val="right" w:leader="dot" w:pos="9350"/>
        </w:tabs>
        <w:rPr>
          <w:rFonts w:asciiTheme="minorHAnsi" w:eastAsiaTheme="minorEastAsia" w:hAnsiTheme="minorHAnsi" w:cstheme="minorBidi"/>
          <w:noProof/>
          <w:sz w:val="22"/>
          <w:szCs w:val="22"/>
        </w:rPr>
      </w:pPr>
      <w:hyperlink w:anchor="_Toc441051477" w:history="1">
        <w:r w:rsidR="006A37A0" w:rsidRPr="00C01854">
          <w:rPr>
            <w:rStyle w:val="Hyperlink"/>
            <w:noProof/>
          </w:rPr>
          <w:t>2.6.1 Common Basic Data Types</w:t>
        </w:r>
        <w:r w:rsidR="006A37A0">
          <w:rPr>
            <w:noProof/>
            <w:webHidden/>
          </w:rPr>
          <w:tab/>
        </w:r>
        <w:r w:rsidR="006A37A0">
          <w:rPr>
            <w:noProof/>
            <w:webHidden/>
          </w:rPr>
          <w:fldChar w:fldCharType="begin"/>
        </w:r>
        <w:r w:rsidR="006A37A0">
          <w:rPr>
            <w:noProof/>
            <w:webHidden/>
          </w:rPr>
          <w:instrText xml:space="preserve"> PAGEREF _Toc441051477 \h </w:instrText>
        </w:r>
        <w:r w:rsidR="006A37A0">
          <w:rPr>
            <w:noProof/>
            <w:webHidden/>
          </w:rPr>
        </w:r>
        <w:r w:rsidR="006A37A0">
          <w:rPr>
            <w:noProof/>
            <w:webHidden/>
          </w:rPr>
          <w:fldChar w:fldCharType="separate"/>
        </w:r>
        <w:r w:rsidR="006A37A0">
          <w:rPr>
            <w:noProof/>
            <w:webHidden/>
          </w:rPr>
          <w:t>14</w:t>
        </w:r>
        <w:r w:rsidR="006A37A0">
          <w:rPr>
            <w:noProof/>
            <w:webHidden/>
          </w:rPr>
          <w:fldChar w:fldCharType="end"/>
        </w:r>
      </w:hyperlink>
    </w:p>
    <w:p w14:paraId="4FB4F099" w14:textId="77777777" w:rsidR="006A37A0" w:rsidRDefault="00E83D2B">
      <w:pPr>
        <w:pStyle w:val="TOC3"/>
        <w:tabs>
          <w:tab w:val="right" w:leader="dot" w:pos="9350"/>
        </w:tabs>
        <w:rPr>
          <w:rFonts w:asciiTheme="minorHAnsi" w:eastAsiaTheme="minorEastAsia" w:hAnsiTheme="minorHAnsi" w:cstheme="minorBidi"/>
          <w:noProof/>
          <w:sz w:val="22"/>
          <w:szCs w:val="22"/>
        </w:rPr>
      </w:pPr>
      <w:hyperlink w:anchor="_Toc441051478" w:history="1">
        <w:r w:rsidR="006A37A0" w:rsidRPr="00C01854">
          <w:rPr>
            <w:rStyle w:val="Hyperlink"/>
            <w:noProof/>
          </w:rPr>
          <w:t>2.6.2 Specializations of the BasicString Data Type</w:t>
        </w:r>
        <w:r w:rsidR="006A37A0">
          <w:rPr>
            <w:noProof/>
            <w:webHidden/>
          </w:rPr>
          <w:tab/>
        </w:r>
        <w:r w:rsidR="006A37A0">
          <w:rPr>
            <w:noProof/>
            <w:webHidden/>
          </w:rPr>
          <w:fldChar w:fldCharType="begin"/>
        </w:r>
        <w:r w:rsidR="006A37A0">
          <w:rPr>
            <w:noProof/>
            <w:webHidden/>
          </w:rPr>
          <w:instrText xml:space="preserve"> PAGEREF _Toc441051478 \h </w:instrText>
        </w:r>
        <w:r w:rsidR="006A37A0">
          <w:rPr>
            <w:noProof/>
            <w:webHidden/>
          </w:rPr>
        </w:r>
        <w:r w:rsidR="006A37A0">
          <w:rPr>
            <w:noProof/>
            <w:webHidden/>
          </w:rPr>
          <w:fldChar w:fldCharType="separate"/>
        </w:r>
        <w:r w:rsidR="006A37A0">
          <w:rPr>
            <w:noProof/>
            <w:webHidden/>
          </w:rPr>
          <w:t>14</w:t>
        </w:r>
        <w:r w:rsidR="006A37A0">
          <w:rPr>
            <w:noProof/>
            <w:webHidden/>
          </w:rPr>
          <w:fldChar w:fldCharType="end"/>
        </w:r>
      </w:hyperlink>
    </w:p>
    <w:p w14:paraId="6B7EEFB3" w14:textId="77777777" w:rsidR="006A37A0" w:rsidRDefault="00E83D2B">
      <w:pPr>
        <w:pStyle w:val="TOC1"/>
        <w:rPr>
          <w:rFonts w:asciiTheme="minorHAnsi" w:eastAsiaTheme="minorEastAsia" w:hAnsiTheme="minorHAnsi" w:cstheme="minorBidi"/>
          <w:noProof/>
          <w:sz w:val="22"/>
          <w:szCs w:val="22"/>
        </w:rPr>
      </w:pPr>
      <w:hyperlink w:anchor="_Toc441051479" w:history="1">
        <w:r w:rsidR="006A37A0" w:rsidRPr="00C01854">
          <w:rPr>
            <w:rStyle w:val="Hyperlink"/>
            <w:noProof/>
          </w:rPr>
          <w:t>3</w:t>
        </w:r>
        <w:r w:rsidR="006A37A0">
          <w:rPr>
            <w:rFonts w:asciiTheme="minorHAnsi" w:eastAsiaTheme="minorEastAsia" w:hAnsiTheme="minorHAnsi" w:cstheme="minorBidi"/>
            <w:noProof/>
            <w:sz w:val="22"/>
            <w:szCs w:val="22"/>
          </w:rPr>
          <w:tab/>
        </w:r>
        <w:r w:rsidR="006A37A0" w:rsidRPr="00C01854">
          <w:rPr>
            <w:rStyle w:val="Hyperlink"/>
            <w:noProof/>
          </w:rPr>
          <w:t>Data Model Conventions</w:t>
        </w:r>
        <w:r w:rsidR="006A37A0">
          <w:rPr>
            <w:noProof/>
            <w:webHidden/>
          </w:rPr>
          <w:tab/>
        </w:r>
        <w:r w:rsidR="006A37A0">
          <w:rPr>
            <w:noProof/>
            <w:webHidden/>
          </w:rPr>
          <w:fldChar w:fldCharType="begin"/>
        </w:r>
        <w:r w:rsidR="006A37A0">
          <w:rPr>
            <w:noProof/>
            <w:webHidden/>
          </w:rPr>
          <w:instrText xml:space="preserve"> PAGEREF _Toc441051479 \h </w:instrText>
        </w:r>
        <w:r w:rsidR="006A37A0">
          <w:rPr>
            <w:noProof/>
            <w:webHidden/>
          </w:rPr>
        </w:r>
        <w:r w:rsidR="006A37A0">
          <w:rPr>
            <w:noProof/>
            <w:webHidden/>
          </w:rPr>
          <w:fldChar w:fldCharType="separate"/>
        </w:r>
        <w:r w:rsidR="006A37A0">
          <w:rPr>
            <w:noProof/>
            <w:webHidden/>
          </w:rPr>
          <w:t>16</w:t>
        </w:r>
        <w:r w:rsidR="006A37A0">
          <w:rPr>
            <w:noProof/>
            <w:webHidden/>
          </w:rPr>
          <w:fldChar w:fldCharType="end"/>
        </w:r>
      </w:hyperlink>
    </w:p>
    <w:p w14:paraId="7FBEA939" w14:textId="77777777" w:rsidR="006A37A0" w:rsidRDefault="00E83D2B">
      <w:pPr>
        <w:pStyle w:val="TOC2"/>
        <w:tabs>
          <w:tab w:val="right" w:leader="dot" w:pos="9350"/>
        </w:tabs>
        <w:rPr>
          <w:rFonts w:asciiTheme="minorHAnsi" w:eastAsiaTheme="minorEastAsia" w:hAnsiTheme="minorHAnsi" w:cstheme="minorBidi"/>
          <w:noProof/>
          <w:sz w:val="22"/>
          <w:szCs w:val="22"/>
        </w:rPr>
      </w:pPr>
      <w:hyperlink w:anchor="_Toc441051480" w:history="1">
        <w:r w:rsidR="006A37A0" w:rsidRPr="00C01854">
          <w:rPr>
            <w:rStyle w:val="Hyperlink"/>
            <w:noProof/>
          </w:rPr>
          <w:t>3.1 UML Packages</w:t>
        </w:r>
        <w:r w:rsidR="006A37A0">
          <w:rPr>
            <w:noProof/>
            <w:webHidden/>
          </w:rPr>
          <w:tab/>
        </w:r>
        <w:r w:rsidR="006A37A0">
          <w:rPr>
            <w:noProof/>
            <w:webHidden/>
          </w:rPr>
          <w:fldChar w:fldCharType="begin"/>
        </w:r>
        <w:r w:rsidR="006A37A0">
          <w:rPr>
            <w:noProof/>
            <w:webHidden/>
          </w:rPr>
          <w:instrText xml:space="preserve"> PAGEREF _Toc441051480 \h </w:instrText>
        </w:r>
        <w:r w:rsidR="006A37A0">
          <w:rPr>
            <w:noProof/>
            <w:webHidden/>
          </w:rPr>
        </w:r>
        <w:r w:rsidR="006A37A0">
          <w:rPr>
            <w:noProof/>
            <w:webHidden/>
          </w:rPr>
          <w:fldChar w:fldCharType="separate"/>
        </w:r>
        <w:r w:rsidR="006A37A0">
          <w:rPr>
            <w:noProof/>
            <w:webHidden/>
          </w:rPr>
          <w:t>16</w:t>
        </w:r>
        <w:r w:rsidR="006A37A0">
          <w:rPr>
            <w:noProof/>
            <w:webHidden/>
          </w:rPr>
          <w:fldChar w:fldCharType="end"/>
        </w:r>
      </w:hyperlink>
    </w:p>
    <w:p w14:paraId="506EF202" w14:textId="77777777" w:rsidR="006A37A0" w:rsidRDefault="00E83D2B">
      <w:pPr>
        <w:pStyle w:val="TOC2"/>
        <w:tabs>
          <w:tab w:val="right" w:leader="dot" w:pos="9350"/>
        </w:tabs>
        <w:rPr>
          <w:rFonts w:asciiTheme="minorHAnsi" w:eastAsiaTheme="minorEastAsia" w:hAnsiTheme="minorHAnsi" w:cstheme="minorBidi"/>
          <w:noProof/>
          <w:sz w:val="22"/>
          <w:szCs w:val="22"/>
        </w:rPr>
      </w:pPr>
      <w:hyperlink w:anchor="_Toc441051481" w:history="1">
        <w:r w:rsidR="006A37A0" w:rsidRPr="00C01854">
          <w:rPr>
            <w:rStyle w:val="Hyperlink"/>
            <w:noProof/>
          </w:rPr>
          <w:t>3.2 Naming Conventions</w:t>
        </w:r>
        <w:r w:rsidR="006A37A0">
          <w:rPr>
            <w:noProof/>
            <w:webHidden/>
          </w:rPr>
          <w:tab/>
        </w:r>
        <w:r w:rsidR="006A37A0">
          <w:rPr>
            <w:noProof/>
            <w:webHidden/>
          </w:rPr>
          <w:fldChar w:fldCharType="begin"/>
        </w:r>
        <w:r w:rsidR="006A37A0">
          <w:rPr>
            <w:noProof/>
            <w:webHidden/>
          </w:rPr>
          <w:instrText xml:space="preserve"> PAGEREF _Toc441051481 \h </w:instrText>
        </w:r>
        <w:r w:rsidR="006A37A0">
          <w:rPr>
            <w:noProof/>
            <w:webHidden/>
          </w:rPr>
        </w:r>
        <w:r w:rsidR="006A37A0">
          <w:rPr>
            <w:noProof/>
            <w:webHidden/>
          </w:rPr>
          <w:fldChar w:fldCharType="separate"/>
        </w:r>
        <w:r w:rsidR="006A37A0">
          <w:rPr>
            <w:noProof/>
            <w:webHidden/>
          </w:rPr>
          <w:t>17</w:t>
        </w:r>
        <w:r w:rsidR="006A37A0">
          <w:rPr>
            <w:noProof/>
            <w:webHidden/>
          </w:rPr>
          <w:fldChar w:fldCharType="end"/>
        </w:r>
      </w:hyperlink>
    </w:p>
    <w:p w14:paraId="4B470BC5" w14:textId="77777777" w:rsidR="006A37A0" w:rsidRDefault="00E83D2B">
      <w:pPr>
        <w:pStyle w:val="TOC2"/>
        <w:tabs>
          <w:tab w:val="right" w:leader="dot" w:pos="9350"/>
        </w:tabs>
        <w:rPr>
          <w:rFonts w:asciiTheme="minorHAnsi" w:eastAsiaTheme="minorEastAsia" w:hAnsiTheme="minorHAnsi" w:cstheme="minorBidi"/>
          <w:noProof/>
          <w:sz w:val="22"/>
          <w:szCs w:val="22"/>
        </w:rPr>
      </w:pPr>
      <w:hyperlink w:anchor="_Toc441051482" w:history="1">
        <w:r w:rsidR="006A37A0" w:rsidRPr="00C01854">
          <w:rPr>
            <w:rStyle w:val="Hyperlink"/>
            <w:noProof/>
          </w:rPr>
          <w:t>3.3 Identifiers</w:t>
        </w:r>
        <w:r w:rsidR="006A37A0">
          <w:rPr>
            <w:noProof/>
            <w:webHidden/>
          </w:rPr>
          <w:tab/>
        </w:r>
        <w:r w:rsidR="006A37A0">
          <w:rPr>
            <w:noProof/>
            <w:webHidden/>
          </w:rPr>
          <w:fldChar w:fldCharType="begin"/>
        </w:r>
        <w:r w:rsidR="006A37A0">
          <w:rPr>
            <w:noProof/>
            <w:webHidden/>
          </w:rPr>
          <w:instrText xml:space="preserve"> PAGEREF _Toc441051482 \h </w:instrText>
        </w:r>
        <w:r w:rsidR="006A37A0">
          <w:rPr>
            <w:noProof/>
            <w:webHidden/>
          </w:rPr>
        </w:r>
        <w:r w:rsidR="006A37A0">
          <w:rPr>
            <w:noProof/>
            <w:webHidden/>
          </w:rPr>
          <w:fldChar w:fldCharType="separate"/>
        </w:r>
        <w:r w:rsidR="006A37A0">
          <w:rPr>
            <w:noProof/>
            <w:webHidden/>
          </w:rPr>
          <w:t>17</w:t>
        </w:r>
        <w:r w:rsidR="006A37A0">
          <w:rPr>
            <w:noProof/>
            <w:webHidden/>
          </w:rPr>
          <w:fldChar w:fldCharType="end"/>
        </w:r>
      </w:hyperlink>
    </w:p>
    <w:p w14:paraId="7F9B649F" w14:textId="77777777" w:rsidR="006A37A0" w:rsidRDefault="00E83D2B">
      <w:pPr>
        <w:pStyle w:val="TOC1"/>
        <w:rPr>
          <w:rFonts w:asciiTheme="minorHAnsi" w:eastAsiaTheme="minorEastAsia" w:hAnsiTheme="minorHAnsi" w:cstheme="minorBidi"/>
          <w:noProof/>
          <w:sz w:val="22"/>
          <w:szCs w:val="22"/>
        </w:rPr>
      </w:pPr>
      <w:hyperlink w:anchor="_Toc441051483" w:history="1">
        <w:r w:rsidR="006A37A0" w:rsidRPr="00C01854">
          <w:rPr>
            <w:rStyle w:val="Hyperlink"/>
            <w:noProof/>
          </w:rPr>
          <w:t>4</w:t>
        </w:r>
        <w:r w:rsidR="006A37A0">
          <w:rPr>
            <w:rFonts w:asciiTheme="minorHAnsi" w:eastAsiaTheme="minorEastAsia" w:hAnsiTheme="minorHAnsi" w:cstheme="minorBidi"/>
            <w:noProof/>
            <w:sz w:val="22"/>
            <w:szCs w:val="22"/>
          </w:rPr>
          <w:tab/>
        </w:r>
        <w:r w:rsidR="006A37A0" w:rsidRPr="00C01854">
          <w:rPr>
            <w:rStyle w:val="Hyperlink"/>
            <w:noProof/>
          </w:rPr>
          <w:t>Relationships to Other Externally-defined Data Models</w:t>
        </w:r>
        <w:r w:rsidR="006A37A0">
          <w:rPr>
            <w:noProof/>
            <w:webHidden/>
          </w:rPr>
          <w:tab/>
        </w:r>
        <w:r w:rsidR="006A37A0">
          <w:rPr>
            <w:noProof/>
            <w:webHidden/>
          </w:rPr>
          <w:fldChar w:fldCharType="begin"/>
        </w:r>
        <w:r w:rsidR="006A37A0">
          <w:rPr>
            <w:noProof/>
            <w:webHidden/>
          </w:rPr>
          <w:instrText xml:space="preserve"> PAGEREF _Toc441051483 \h </w:instrText>
        </w:r>
        <w:r w:rsidR="006A37A0">
          <w:rPr>
            <w:noProof/>
            <w:webHidden/>
          </w:rPr>
        </w:r>
        <w:r w:rsidR="006A37A0">
          <w:rPr>
            <w:noProof/>
            <w:webHidden/>
          </w:rPr>
          <w:fldChar w:fldCharType="separate"/>
        </w:r>
        <w:r w:rsidR="006A37A0">
          <w:rPr>
            <w:noProof/>
            <w:webHidden/>
          </w:rPr>
          <w:t>18</w:t>
        </w:r>
        <w:r w:rsidR="006A37A0">
          <w:rPr>
            <w:noProof/>
            <w:webHidden/>
          </w:rPr>
          <w:fldChar w:fldCharType="end"/>
        </w:r>
      </w:hyperlink>
    </w:p>
    <w:p w14:paraId="077022B9" w14:textId="77777777" w:rsidR="006A37A0" w:rsidRDefault="00E83D2B">
      <w:pPr>
        <w:pStyle w:val="TOC2"/>
        <w:tabs>
          <w:tab w:val="right" w:leader="dot" w:pos="9350"/>
        </w:tabs>
        <w:rPr>
          <w:rFonts w:asciiTheme="minorHAnsi" w:eastAsiaTheme="minorEastAsia" w:hAnsiTheme="minorHAnsi" w:cstheme="minorBidi"/>
          <w:noProof/>
          <w:sz w:val="22"/>
          <w:szCs w:val="22"/>
        </w:rPr>
      </w:pPr>
      <w:hyperlink w:anchor="_Toc441051484" w:history="1">
        <w:r w:rsidR="006A37A0" w:rsidRPr="00C01854">
          <w:rPr>
            <w:rStyle w:val="Hyperlink"/>
            <w:noProof/>
          </w:rPr>
          <w:t>4.1 Customer Information Quality (CIQ)</w:t>
        </w:r>
        <w:r w:rsidR="006A37A0">
          <w:rPr>
            <w:noProof/>
            <w:webHidden/>
          </w:rPr>
          <w:tab/>
        </w:r>
        <w:r w:rsidR="006A37A0">
          <w:rPr>
            <w:noProof/>
            <w:webHidden/>
          </w:rPr>
          <w:fldChar w:fldCharType="begin"/>
        </w:r>
        <w:r w:rsidR="006A37A0">
          <w:rPr>
            <w:noProof/>
            <w:webHidden/>
          </w:rPr>
          <w:instrText xml:space="preserve"> PAGEREF _Toc441051484 \h </w:instrText>
        </w:r>
        <w:r w:rsidR="006A37A0">
          <w:rPr>
            <w:noProof/>
            <w:webHidden/>
          </w:rPr>
        </w:r>
        <w:r w:rsidR="006A37A0">
          <w:rPr>
            <w:noProof/>
            <w:webHidden/>
          </w:rPr>
          <w:fldChar w:fldCharType="separate"/>
        </w:r>
        <w:r w:rsidR="006A37A0">
          <w:rPr>
            <w:noProof/>
            <w:webHidden/>
          </w:rPr>
          <w:t>18</w:t>
        </w:r>
        <w:r w:rsidR="006A37A0">
          <w:rPr>
            <w:noProof/>
            <w:webHidden/>
          </w:rPr>
          <w:fldChar w:fldCharType="end"/>
        </w:r>
      </w:hyperlink>
    </w:p>
    <w:p w14:paraId="73F0C987" w14:textId="77777777" w:rsidR="006A37A0" w:rsidRDefault="00E83D2B">
      <w:pPr>
        <w:pStyle w:val="TOC2"/>
        <w:tabs>
          <w:tab w:val="right" w:leader="dot" w:pos="9350"/>
        </w:tabs>
        <w:rPr>
          <w:rFonts w:asciiTheme="minorHAnsi" w:eastAsiaTheme="minorEastAsia" w:hAnsiTheme="minorHAnsi" w:cstheme="minorBidi"/>
          <w:noProof/>
          <w:sz w:val="22"/>
          <w:szCs w:val="22"/>
        </w:rPr>
      </w:pPr>
      <w:hyperlink w:anchor="_Toc441051485" w:history="1">
        <w:r w:rsidR="006A37A0" w:rsidRPr="00C01854">
          <w:rPr>
            <w:rStyle w:val="Hyperlink"/>
            <w:noProof/>
          </w:rPr>
          <w:t>4.2 Common Platform Enumeration (CPE)</w:t>
        </w:r>
        <w:r w:rsidR="006A37A0">
          <w:rPr>
            <w:noProof/>
            <w:webHidden/>
          </w:rPr>
          <w:tab/>
        </w:r>
        <w:r w:rsidR="006A37A0">
          <w:rPr>
            <w:noProof/>
            <w:webHidden/>
          </w:rPr>
          <w:fldChar w:fldCharType="begin"/>
        </w:r>
        <w:r w:rsidR="006A37A0">
          <w:rPr>
            <w:noProof/>
            <w:webHidden/>
          </w:rPr>
          <w:instrText xml:space="preserve"> PAGEREF _Toc441051485 \h </w:instrText>
        </w:r>
        <w:r w:rsidR="006A37A0">
          <w:rPr>
            <w:noProof/>
            <w:webHidden/>
          </w:rPr>
        </w:r>
        <w:r w:rsidR="006A37A0">
          <w:rPr>
            <w:noProof/>
            <w:webHidden/>
          </w:rPr>
          <w:fldChar w:fldCharType="separate"/>
        </w:r>
        <w:r w:rsidR="006A37A0">
          <w:rPr>
            <w:noProof/>
            <w:webHidden/>
          </w:rPr>
          <w:t>18</w:t>
        </w:r>
        <w:r w:rsidR="006A37A0">
          <w:rPr>
            <w:noProof/>
            <w:webHidden/>
          </w:rPr>
          <w:fldChar w:fldCharType="end"/>
        </w:r>
      </w:hyperlink>
    </w:p>
    <w:p w14:paraId="77703454" w14:textId="77777777" w:rsidR="006A37A0" w:rsidRDefault="00E83D2B">
      <w:pPr>
        <w:pStyle w:val="TOC1"/>
        <w:rPr>
          <w:rFonts w:asciiTheme="minorHAnsi" w:eastAsiaTheme="minorEastAsia" w:hAnsiTheme="minorHAnsi" w:cstheme="minorBidi"/>
          <w:noProof/>
          <w:sz w:val="22"/>
          <w:szCs w:val="22"/>
        </w:rPr>
      </w:pPr>
      <w:hyperlink w:anchor="_Toc441051486" w:history="1">
        <w:r w:rsidR="006A37A0" w:rsidRPr="00C01854">
          <w:rPr>
            <w:rStyle w:val="Hyperlink"/>
            <w:noProof/>
          </w:rPr>
          <w:t>5</w:t>
        </w:r>
        <w:r w:rsidR="006A37A0">
          <w:rPr>
            <w:rFonts w:asciiTheme="minorHAnsi" w:eastAsiaTheme="minorEastAsia" w:hAnsiTheme="minorHAnsi" w:cstheme="minorBidi"/>
            <w:noProof/>
            <w:sz w:val="22"/>
            <w:szCs w:val="22"/>
          </w:rPr>
          <w:tab/>
        </w:r>
        <w:r w:rsidR="006A37A0" w:rsidRPr="00C01854">
          <w:rPr>
            <w:rStyle w:val="Hyperlink"/>
            <w:noProof/>
          </w:rPr>
          <w:t>Conformance</w:t>
        </w:r>
        <w:r w:rsidR="006A37A0">
          <w:rPr>
            <w:noProof/>
            <w:webHidden/>
          </w:rPr>
          <w:tab/>
        </w:r>
        <w:r w:rsidR="006A37A0">
          <w:rPr>
            <w:noProof/>
            <w:webHidden/>
          </w:rPr>
          <w:fldChar w:fldCharType="begin"/>
        </w:r>
        <w:r w:rsidR="006A37A0">
          <w:rPr>
            <w:noProof/>
            <w:webHidden/>
          </w:rPr>
          <w:instrText xml:space="preserve"> PAGEREF _Toc441051486 \h </w:instrText>
        </w:r>
        <w:r w:rsidR="006A37A0">
          <w:rPr>
            <w:noProof/>
            <w:webHidden/>
          </w:rPr>
        </w:r>
        <w:r w:rsidR="006A37A0">
          <w:rPr>
            <w:noProof/>
            <w:webHidden/>
          </w:rPr>
          <w:fldChar w:fldCharType="separate"/>
        </w:r>
        <w:r w:rsidR="006A37A0">
          <w:rPr>
            <w:noProof/>
            <w:webHidden/>
          </w:rPr>
          <w:t>19</w:t>
        </w:r>
        <w:r w:rsidR="006A37A0">
          <w:rPr>
            <w:noProof/>
            <w:webHidden/>
          </w:rPr>
          <w:fldChar w:fldCharType="end"/>
        </w:r>
      </w:hyperlink>
    </w:p>
    <w:p w14:paraId="26947720" w14:textId="77777777" w:rsidR="006A37A0" w:rsidRDefault="00E83D2B">
      <w:pPr>
        <w:pStyle w:val="TOC1"/>
        <w:rPr>
          <w:rFonts w:asciiTheme="minorHAnsi" w:eastAsiaTheme="minorEastAsia" w:hAnsiTheme="minorHAnsi" w:cstheme="minorBidi"/>
          <w:noProof/>
          <w:sz w:val="22"/>
          <w:szCs w:val="22"/>
        </w:rPr>
      </w:pPr>
      <w:hyperlink w:anchor="_Toc441051487" w:history="1">
        <w:r w:rsidR="006A37A0" w:rsidRPr="00C01854">
          <w:rPr>
            <w:rStyle w:val="Hyperlink"/>
            <w:noProof/>
          </w:rPr>
          <w:t>Appendix A. Acknowledgments</w:t>
        </w:r>
        <w:r w:rsidR="006A37A0">
          <w:rPr>
            <w:noProof/>
            <w:webHidden/>
          </w:rPr>
          <w:tab/>
        </w:r>
        <w:r w:rsidR="006A37A0">
          <w:rPr>
            <w:noProof/>
            <w:webHidden/>
          </w:rPr>
          <w:fldChar w:fldCharType="begin"/>
        </w:r>
        <w:r w:rsidR="006A37A0">
          <w:rPr>
            <w:noProof/>
            <w:webHidden/>
          </w:rPr>
          <w:instrText xml:space="preserve"> PAGEREF _Toc441051487 \h </w:instrText>
        </w:r>
        <w:r w:rsidR="006A37A0">
          <w:rPr>
            <w:noProof/>
            <w:webHidden/>
          </w:rPr>
        </w:r>
        <w:r w:rsidR="006A37A0">
          <w:rPr>
            <w:noProof/>
            <w:webHidden/>
          </w:rPr>
          <w:fldChar w:fldCharType="separate"/>
        </w:r>
        <w:r w:rsidR="006A37A0">
          <w:rPr>
            <w:noProof/>
            <w:webHidden/>
          </w:rPr>
          <w:t>20</w:t>
        </w:r>
        <w:r w:rsidR="006A37A0">
          <w:rPr>
            <w:noProof/>
            <w:webHidden/>
          </w:rPr>
          <w:fldChar w:fldCharType="end"/>
        </w:r>
      </w:hyperlink>
    </w:p>
    <w:p w14:paraId="28AABCCD" w14:textId="77777777" w:rsidR="006A37A0" w:rsidRDefault="00E83D2B">
      <w:pPr>
        <w:pStyle w:val="TOC1"/>
        <w:rPr>
          <w:rFonts w:asciiTheme="minorHAnsi" w:eastAsiaTheme="minorEastAsia" w:hAnsiTheme="minorHAnsi" w:cstheme="minorBidi"/>
          <w:noProof/>
          <w:sz w:val="22"/>
          <w:szCs w:val="22"/>
        </w:rPr>
      </w:pPr>
      <w:hyperlink w:anchor="_Toc441051488" w:history="1">
        <w:r w:rsidR="006A37A0" w:rsidRPr="00C01854">
          <w:rPr>
            <w:rStyle w:val="Hyperlink"/>
            <w:noProof/>
          </w:rPr>
          <w:t>Appendix B. Revision History</w:t>
        </w:r>
        <w:r w:rsidR="006A37A0">
          <w:rPr>
            <w:noProof/>
            <w:webHidden/>
          </w:rPr>
          <w:tab/>
        </w:r>
        <w:r w:rsidR="006A37A0">
          <w:rPr>
            <w:noProof/>
            <w:webHidden/>
          </w:rPr>
          <w:fldChar w:fldCharType="begin"/>
        </w:r>
        <w:r w:rsidR="006A37A0">
          <w:rPr>
            <w:noProof/>
            <w:webHidden/>
          </w:rPr>
          <w:instrText xml:space="preserve"> PAGEREF _Toc441051488 \h </w:instrText>
        </w:r>
        <w:r w:rsidR="006A37A0">
          <w:rPr>
            <w:noProof/>
            <w:webHidden/>
          </w:rPr>
        </w:r>
        <w:r w:rsidR="006A37A0">
          <w:rPr>
            <w:noProof/>
            <w:webHidden/>
          </w:rPr>
          <w:fldChar w:fldCharType="separate"/>
        </w:r>
        <w:r w:rsidR="006A37A0">
          <w:rPr>
            <w:noProof/>
            <w:webHidden/>
          </w:rPr>
          <w:t>21</w:t>
        </w:r>
        <w:r w:rsidR="006A37A0">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41051459"/>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040916E1"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3965A0">
        <w:t>™</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A28C8F3" w14:textId="7C579C8D" w:rsidR="000B146F" w:rsidRDefault="000B146F" w:rsidP="000B146F">
      <w:pPr>
        <w:autoSpaceDE w:val="0"/>
        <w:autoSpaceDN w:val="0"/>
        <w:adjustRightInd w:val="0"/>
        <w:spacing w:after="240"/>
      </w:pPr>
      <w:r>
        <w:t xml:space="preserve">This CybOX specification overview document serves as a unifying document for the full set of </w:t>
      </w:r>
      <w:hyperlink w:anchor="AdditionalArtifacts" w:history="1">
        <w:r>
          <w:rPr>
            <w:rStyle w:val="Hyperlink"/>
          </w:rPr>
          <w:t>CybOX specification documents</w:t>
        </w:r>
      </w:hyperlink>
      <w:r>
        <w:t>.</w:t>
      </w:r>
      <w:bookmarkStart w:id="6" w:name="_Toc401131317"/>
      <w:r>
        <w:t xml:space="preserve"> </w:t>
      </w:r>
      <w:r w:rsidR="00FB67E2">
        <w:t xml:space="preserve">In Section </w:t>
      </w:r>
      <w:r w:rsidR="00FB67E2" w:rsidRPr="00FB67E2">
        <w:rPr>
          <w:b/>
          <w:color w:val="0000EE"/>
        </w:rPr>
        <w:fldChar w:fldCharType="begin"/>
      </w:r>
      <w:r w:rsidR="00FB67E2" w:rsidRPr="00FB67E2">
        <w:rPr>
          <w:b/>
          <w:color w:val="0000EE"/>
        </w:rPr>
        <w:instrText xml:space="preserve"> REF _Ref412622367 \r \h  \* MERGEFORMAT </w:instrText>
      </w:r>
      <w:r w:rsidR="00FB67E2" w:rsidRPr="00FB67E2">
        <w:rPr>
          <w:b/>
          <w:color w:val="0000EE"/>
        </w:rPr>
      </w:r>
      <w:r w:rsidR="00FB67E2" w:rsidRPr="00FB67E2">
        <w:rPr>
          <w:b/>
          <w:color w:val="0000EE"/>
        </w:rPr>
        <w:fldChar w:fldCharType="separate"/>
      </w:r>
      <w:r w:rsidR="00FB67E2" w:rsidRPr="00FB67E2">
        <w:rPr>
          <w:b/>
          <w:color w:val="0000EE"/>
        </w:rPr>
        <w:t>1.1</w:t>
      </w:r>
      <w:r w:rsidR="00FB67E2" w:rsidRPr="00FB67E2">
        <w:rPr>
          <w:b/>
          <w:color w:val="0000EE"/>
        </w:rPr>
        <w:fldChar w:fldCharType="end"/>
      </w:r>
      <w:r w:rsidR="00B75FE4">
        <w:rPr>
          <w:b/>
          <w:color w:val="0000EE"/>
        </w:rPr>
        <w:t>,</w:t>
      </w:r>
      <w:r w:rsidR="00FB67E2">
        <w:t xml:space="preserve"> we discuss additional specification documents, in Section </w:t>
      </w:r>
      <w:r w:rsidR="00FB67E2" w:rsidRPr="00FB67E2">
        <w:rPr>
          <w:b/>
          <w:color w:val="0000EE"/>
        </w:rPr>
        <w:fldChar w:fldCharType="begin"/>
      </w:r>
      <w:r w:rsidR="00FB67E2" w:rsidRPr="00FB67E2">
        <w:rPr>
          <w:b/>
          <w:color w:val="0000EE"/>
        </w:rPr>
        <w:instrText xml:space="preserve"> REF _Ref394437867 \r \h </w:instrText>
      </w:r>
      <w:r w:rsidR="00FB67E2">
        <w:rPr>
          <w:b/>
          <w:color w:val="0000EE"/>
        </w:rPr>
        <w:instrText xml:space="preserve"> \* MERGEFORMAT </w:instrText>
      </w:r>
      <w:r w:rsidR="00FB67E2" w:rsidRPr="00FB67E2">
        <w:rPr>
          <w:b/>
          <w:color w:val="0000EE"/>
        </w:rPr>
      </w:r>
      <w:r w:rsidR="00FB67E2" w:rsidRPr="00FB67E2">
        <w:rPr>
          <w:b/>
          <w:color w:val="0000EE"/>
        </w:rPr>
        <w:fldChar w:fldCharType="separate"/>
      </w:r>
      <w:r w:rsidR="00FB67E2" w:rsidRPr="00FB67E2">
        <w:rPr>
          <w:b/>
          <w:color w:val="0000EE"/>
        </w:rPr>
        <w:t>1.2</w:t>
      </w:r>
      <w:r w:rsidR="00FB67E2" w:rsidRPr="00FB67E2">
        <w:rPr>
          <w:b/>
          <w:color w:val="0000EE"/>
        </w:rPr>
        <w:fldChar w:fldCharType="end"/>
      </w:r>
      <w:r w:rsidR="00B75FE4">
        <w:rPr>
          <w:b/>
          <w:color w:val="0000EE"/>
        </w:rPr>
        <w:t>,</w:t>
      </w:r>
      <w:r w:rsidR="00FB67E2">
        <w:t xml:space="preserve"> we provide document conventions</w:t>
      </w:r>
      <w:r w:rsidR="00FB67E2" w:rsidRPr="00AD7BF2">
        <w:t xml:space="preserve">, </w:t>
      </w:r>
      <w:r w:rsidR="00FB67E2">
        <w:t>and i</w:t>
      </w:r>
      <w:r w:rsidR="00FB67E2" w:rsidRPr="00AD7BF2">
        <w:t xml:space="preserve">n Section </w:t>
      </w:r>
      <w:r w:rsidR="00FB67E2" w:rsidRPr="00FB67E2">
        <w:rPr>
          <w:b/>
          <w:color w:val="0000EE"/>
        </w:rPr>
        <w:fldChar w:fldCharType="begin"/>
      </w:r>
      <w:r w:rsidR="00FB67E2" w:rsidRPr="00FB67E2">
        <w:rPr>
          <w:b/>
          <w:color w:val="0000EE"/>
        </w:rPr>
        <w:instrText xml:space="preserve"> REF _Ref428537349 \r \h </w:instrText>
      </w:r>
      <w:r w:rsidR="00FB67E2">
        <w:rPr>
          <w:b/>
          <w:color w:val="0000EE"/>
        </w:rPr>
        <w:instrText xml:space="preserve"> \* MERGEFORMAT </w:instrText>
      </w:r>
      <w:r w:rsidR="00FB67E2" w:rsidRPr="00FB67E2">
        <w:rPr>
          <w:b/>
          <w:color w:val="0000EE"/>
        </w:rPr>
      </w:r>
      <w:r w:rsidR="00FB67E2" w:rsidRPr="00FB67E2">
        <w:rPr>
          <w:b/>
          <w:color w:val="0000EE"/>
        </w:rPr>
        <w:fldChar w:fldCharType="separate"/>
      </w:r>
      <w:r w:rsidR="00FB67E2" w:rsidRPr="00FB67E2">
        <w:rPr>
          <w:b/>
          <w:color w:val="0000EE"/>
        </w:rPr>
        <w:t>1.3</w:t>
      </w:r>
      <w:r w:rsidR="00FB67E2" w:rsidRPr="00FB67E2">
        <w:rPr>
          <w:b/>
          <w:color w:val="0000EE"/>
        </w:rPr>
        <w:fldChar w:fldCharType="end"/>
      </w:r>
      <w:r w:rsidR="00B75FE4">
        <w:rPr>
          <w:b/>
          <w:color w:val="0000EE"/>
        </w:rPr>
        <w:t>,</w:t>
      </w:r>
      <w:r w:rsidR="00FB67E2">
        <w:t xml:space="preserve"> we provide terminology. References are given </w:t>
      </w:r>
      <w:r w:rsidR="00FB67E2" w:rsidRPr="007D03B1">
        <w:t xml:space="preserve">in </w:t>
      </w:r>
      <w:r w:rsidR="00FB67E2">
        <w:t xml:space="preserve">Sections </w:t>
      </w:r>
      <w:r w:rsidR="00FB67E2">
        <w:fldChar w:fldCharType="begin"/>
      </w:r>
      <w:r w:rsidR="00FB67E2">
        <w:instrText xml:space="preserve"> REF _Ref428537370 \r \h  \* MERGEFORMAT </w:instrText>
      </w:r>
      <w:r w:rsidR="00FB67E2">
        <w:fldChar w:fldCharType="separate"/>
      </w:r>
      <w:r w:rsidR="00FB67E2" w:rsidRPr="00FB67E2">
        <w:rPr>
          <w:b/>
          <w:color w:val="0000EE"/>
        </w:rPr>
        <w:t>1.4</w:t>
      </w:r>
      <w:r w:rsidR="00FB67E2">
        <w:fldChar w:fldCharType="end"/>
      </w:r>
      <w:r w:rsidR="00B14616">
        <w:t xml:space="preserve"> and </w:t>
      </w:r>
      <w:r w:rsidR="00B14616" w:rsidRPr="00B14616">
        <w:rPr>
          <w:b/>
          <w:color w:val="0000EE"/>
        </w:rPr>
        <w:t>1.5</w:t>
      </w:r>
      <w:r w:rsidR="00FB67E2">
        <w:t xml:space="preserve">. </w:t>
      </w:r>
      <w:bookmarkStart w:id="7" w:name="_CybOX_Specification_Documents"/>
      <w:bookmarkStart w:id="8" w:name="_Toc412205405"/>
      <w:bookmarkStart w:id="9" w:name="_Ref412300941"/>
      <w:bookmarkStart w:id="10" w:name="_Ref412622367"/>
      <w:bookmarkStart w:id="11" w:name="_Toc426119867"/>
      <w:bookmarkEnd w:id="6"/>
      <w:bookmarkEnd w:id="7"/>
      <w:r>
        <w:t xml:space="preserve">In Section </w:t>
      </w:r>
      <w:r w:rsidRPr="000B146F">
        <w:rPr>
          <w:b/>
          <w:color w:val="0000EE"/>
        </w:rPr>
        <w:fldChar w:fldCharType="begin"/>
      </w:r>
      <w:r w:rsidRPr="000B146F">
        <w:rPr>
          <w:b/>
          <w:color w:val="0000EE"/>
        </w:rPr>
        <w:instrText xml:space="preserve"> REF _Ref427252903 \r \h  \* MERGEFORMAT </w:instrText>
      </w:r>
      <w:r w:rsidRPr="000B146F">
        <w:rPr>
          <w:b/>
          <w:color w:val="0000EE"/>
        </w:rPr>
      </w:r>
      <w:r w:rsidRPr="000B146F">
        <w:rPr>
          <w:b/>
          <w:color w:val="0000EE"/>
        </w:rPr>
        <w:fldChar w:fldCharType="separate"/>
      </w:r>
      <w:r w:rsidRPr="000B146F">
        <w:rPr>
          <w:b/>
          <w:color w:val="0000EE"/>
        </w:rPr>
        <w:t>2</w:t>
      </w:r>
      <w:r w:rsidRPr="000B146F">
        <w:rPr>
          <w:b/>
          <w:color w:val="0000EE"/>
        </w:rPr>
        <w:fldChar w:fldCharType="end"/>
      </w:r>
      <w:r>
        <w:t xml:space="preserve"> we discusses the modularity of CybOX</w:t>
      </w:r>
      <w:r w:rsidRPr="00B12C9B">
        <w:t xml:space="preserve">, and summarizes the relationship of </w:t>
      </w:r>
      <w:r>
        <w:t xml:space="preserve">CybOX to other languages. In section </w:t>
      </w:r>
      <w:r w:rsidRPr="000B146F">
        <w:rPr>
          <w:b/>
          <w:color w:val="0000EE"/>
        </w:rPr>
        <w:fldChar w:fldCharType="begin"/>
      </w:r>
      <w:r w:rsidRPr="000B146F">
        <w:rPr>
          <w:b/>
          <w:color w:val="0000EE"/>
        </w:rPr>
        <w:instrText xml:space="preserve"> REF _Ref427252917 \r \h  \* MERGEFORMAT </w:instrText>
      </w:r>
      <w:r w:rsidRPr="000B146F">
        <w:rPr>
          <w:b/>
          <w:color w:val="0000EE"/>
        </w:rPr>
      </w:r>
      <w:r w:rsidRPr="000B146F">
        <w:rPr>
          <w:b/>
          <w:color w:val="0000EE"/>
        </w:rPr>
        <w:fldChar w:fldCharType="separate"/>
      </w:r>
      <w:r w:rsidRPr="000B146F">
        <w:rPr>
          <w:b/>
          <w:color w:val="0000EE"/>
        </w:rPr>
        <w:t>3</w:t>
      </w:r>
      <w:r w:rsidRPr="000B146F">
        <w:rPr>
          <w:b/>
          <w:color w:val="0000EE"/>
        </w:rPr>
        <w:fldChar w:fldCharType="end"/>
      </w:r>
      <w:r>
        <w:t xml:space="preserve">, we discuss conventions common across all of the data models.  Conformance information is </w:t>
      </w:r>
      <w:r w:rsidR="009E5FC2">
        <w:t xml:space="preserve">also provided in </w:t>
      </w:r>
      <w:r>
        <w:t xml:space="preserve">Section </w:t>
      </w:r>
      <w:r>
        <w:rPr>
          <w:b/>
          <w:color w:val="0000EE"/>
        </w:rPr>
        <w:t>4</w:t>
      </w:r>
      <w:r>
        <w:t>.</w:t>
      </w:r>
    </w:p>
    <w:p w14:paraId="5200CEB6" w14:textId="29B1C9F3" w:rsidR="00F27904" w:rsidRPr="002D7380" w:rsidRDefault="00F27904" w:rsidP="000B146F">
      <w:pPr>
        <w:pStyle w:val="Heading2"/>
      </w:pPr>
      <w:bookmarkStart w:id="12" w:name="_Toc441051460"/>
      <w:r>
        <w:t>CybOX Specification Documents</w:t>
      </w:r>
      <w:bookmarkEnd w:id="8"/>
      <w:bookmarkEnd w:id="9"/>
      <w:bookmarkEnd w:id="10"/>
      <w:bookmarkEnd w:id="11"/>
      <w:bookmarkEnd w:id="12"/>
    </w:p>
    <w:p w14:paraId="04070073" w14:textId="101D99AF"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976AE1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r w:rsidR="009E5FC2">
        <w:t xml:space="preserve"> Additionally, the full CybOX data model includes various extension data models </w:t>
      </w:r>
      <w:r w:rsidR="009E5FC2" w:rsidRPr="00434BA0">
        <w:t>and a set of de</w:t>
      </w:r>
      <w:r w:rsidR="009E5FC2">
        <w:t>fault controlled vocabularies.</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2DE02BB9" w14:textId="314859E0" w:rsidR="00F27904" w:rsidRDefault="00F27904" w:rsidP="00F27904">
      <w:pPr>
        <w:pStyle w:val="Heading2"/>
        <w:tabs>
          <w:tab w:val="num" w:pos="864"/>
        </w:tabs>
        <w:spacing w:before="360" w:after="60"/>
        <w:ind w:left="720" w:hanging="720"/>
      </w:pPr>
      <w:bookmarkStart w:id="13" w:name="_Ref394437867"/>
      <w:bookmarkStart w:id="14" w:name="_Toc426119868"/>
      <w:bookmarkStart w:id="15" w:name="_Toc441051461"/>
      <w:r>
        <w:t>Document Conventions</w:t>
      </w:r>
      <w:bookmarkEnd w:id="13"/>
      <w:bookmarkEnd w:id="14"/>
      <w:bookmarkEnd w:id="15"/>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6" w:name="_Toc389570603"/>
      <w:bookmarkStart w:id="17" w:name="_Toc389581073"/>
      <w:bookmarkStart w:id="18" w:name="_Toc426119870"/>
      <w:bookmarkStart w:id="19" w:name="_Toc441051462"/>
      <w:r>
        <w:t>Fonts</w:t>
      </w:r>
      <w:bookmarkEnd w:id="16"/>
      <w:bookmarkEnd w:id="17"/>
      <w:bookmarkEnd w:id="18"/>
      <w:bookmarkEnd w:id="19"/>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CB72B2"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3965A0">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59019C0B" w:rsidR="00F27904" w:rsidRPr="002459CF" w:rsidRDefault="00F27904" w:rsidP="00F27904">
      <w:pPr>
        <w:ind w:firstLine="720"/>
        <w:rPr>
          <w:i/>
          <w:szCs w:val="20"/>
        </w:rPr>
      </w:pPr>
      <w:r w:rsidRPr="002459CF">
        <w:rPr>
          <w:szCs w:val="20"/>
          <w:u w:val="single"/>
        </w:rPr>
        <w:lastRenderedPageBreak/>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0" w:name="_Ref394486021"/>
      <w:bookmarkStart w:id="21" w:name="_Toc426119871"/>
      <w:bookmarkStart w:id="22" w:name="_Toc441051463"/>
      <w:r>
        <w:t>UML Package References</w:t>
      </w:r>
      <w:bookmarkEnd w:id="20"/>
      <w:bookmarkEnd w:id="21"/>
      <w:bookmarkEnd w:id="22"/>
    </w:p>
    <w:p w14:paraId="35E75B08" w14:textId="59F9EC88" w:rsidR="00F27904" w:rsidRDefault="00F27904" w:rsidP="00F27904">
      <w:pPr>
        <w:spacing w:after="240"/>
      </w:pPr>
      <w:bookmarkStart w:id="23" w:name="_Toc389570605"/>
      <w:bookmarkStart w:id="24"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w:t>
      </w:r>
      <w:r w:rsidR="009E5FC2">
        <w:t>to the appropriate UML package.</w:t>
      </w:r>
    </w:p>
    <w:p w14:paraId="087FDB7B" w14:textId="77777777" w:rsidR="00F27904" w:rsidRPr="00904E02" w:rsidRDefault="00F27904" w:rsidP="00F27904">
      <w:pPr>
        <w:pStyle w:val="Heading3"/>
        <w:tabs>
          <w:tab w:val="num" w:pos="720"/>
        </w:tabs>
        <w:spacing w:before="360" w:after="60"/>
      </w:pPr>
      <w:bookmarkStart w:id="25" w:name="_Toc426119872"/>
      <w:bookmarkStart w:id="26" w:name="_Toc441051464"/>
      <w:r w:rsidRPr="00904E02">
        <w:t>UML Diagrams</w:t>
      </w:r>
      <w:bookmarkEnd w:id="23"/>
      <w:bookmarkEnd w:id="24"/>
      <w:bookmarkEnd w:id="25"/>
      <w:bookmarkEnd w:id="26"/>
    </w:p>
    <w:p w14:paraId="2C13A805" w14:textId="77777777" w:rsidR="00F27904" w:rsidRDefault="00F27904" w:rsidP="00F27904">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13D9DF83" w:rsidR="00F27904" w:rsidRDefault="00F27904" w:rsidP="00F27904">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1" w:name="_Toc426119873"/>
      <w:bookmarkStart w:id="32" w:name="_Toc441051465"/>
      <w:r>
        <w:t>Class Properties</w:t>
      </w:r>
      <w:bookmarkEnd w:id="27"/>
      <w:bookmarkEnd w:id="31"/>
      <w:bookmarkEnd w:id="32"/>
    </w:p>
    <w:p w14:paraId="736480A9" w14:textId="0ABDED92"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A8CD26" w14:textId="77777777" w:rsidR="00F27904" w:rsidRDefault="00F27904" w:rsidP="00F27904">
      <w:pPr>
        <w:pStyle w:val="Heading4"/>
        <w:tabs>
          <w:tab w:val="num" w:pos="1008"/>
        </w:tabs>
        <w:spacing w:before="360" w:after="0"/>
        <w:ind w:left="720" w:hanging="720"/>
      </w:pPr>
      <w:bookmarkStart w:id="33" w:name="_Toc398719453"/>
      <w:bookmarkStart w:id="34" w:name="_Toc426119874"/>
      <w:bookmarkStart w:id="35" w:name="_Toc441051466"/>
      <w:r>
        <w:t>Diagram Icons and Arrow Types</w:t>
      </w:r>
      <w:bookmarkEnd w:id="33"/>
      <w:bookmarkEnd w:id="34"/>
      <w:bookmarkEnd w:id="35"/>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F640A8">
      <w:pPr>
        <w:pStyle w:val="Caption"/>
        <w:rPr>
          <w:b/>
        </w:rPr>
      </w:pPr>
      <w:bookmarkStart w:id="36" w:name="_Ref397637630"/>
      <w:bookmarkStart w:id="37" w:name="_Ref397935245"/>
      <w:bookmarkStart w:id="38" w:name="_Toc398719454"/>
      <w:r w:rsidRPr="00305518">
        <w:t xml:space="preserve">Table </w:t>
      </w:r>
      <w:r w:rsidR="00E83D2B">
        <w:fldChar w:fldCharType="begin"/>
      </w:r>
      <w:r w:rsidR="00E83D2B">
        <w:instrText xml:space="preserve"> STYLEREF 1 \s </w:instrText>
      </w:r>
      <w:r w:rsidR="00E83D2B">
        <w:fldChar w:fldCharType="separate"/>
      </w:r>
      <w:r>
        <w:rPr>
          <w:noProof/>
        </w:rPr>
        <w:t>1</w:t>
      </w:r>
      <w:r w:rsidR="00E83D2B">
        <w:rPr>
          <w:noProof/>
        </w:rPr>
        <w:fldChar w:fldCharType="end"/>
      </w:r>
      <w:r>
        <w:noBreakHyphen/>
      </w:r>
      <w:r w:rsidR="00E83D2B">
        <w:fldChar w:fldCharType="begin"/>
      </w:r>
      <w:r w:rsidR="00E83D2B">
        <w:instrText xml:space="preserve"> SEQ Table \* ARABIC \s 1 </w:instrText>
      </w:r>
      <w:r w:rsidR="00E83D2B">
        <w:fldChar w:fldCharType="separate"/>
      </w:r>
      <w:r>
        <w:rPr>
          <w:noProof/>
        </w:rPr>
        <w:t>1</w:t>
      </w:r>
      <w:r w:rsidR="00E83D2B">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pt;height:22.1pt" o:ole="">
                  <v:imagedata r:id="rId28" o:title=""/>
                </v:shape>
                <o:OLEObject Type="Embed" ProgID="PBrush" ShapeID="_x0000_i1025" DrawAspect="Content" ObjectID="_1517655362"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1" o:title=""/>
                </v:shape>
                <o:OLEObject Type="Embed" ProgID="PBrush" ShapeID="_x0000_i1026" DrawAspect="Content" ObjectID="_1517655363"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3" o:title=""/>
                </v:shape>
                <o:OLEObject Type="Embed" ProgID="PBrush" ShapeID="_x0000_i1027" DrawAspect="Content" ObjectID="_1517655364"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9751EC"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5.65pt" o:ole="">
                  <v:imagedata r:id="rId35" o:title=""/>
                </v:shape>
                <o:OLEObject Type="Embed" ProgID="PBrush" ShapeID="_x0000_i1028" DrawAspect="Content" ObjectID="_1517655365"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59AC9E7D" w14:textId="77777777" w:rsidR="00C71349" w:rsidRDefault="00C02DEC" w:rsidP="00A710C8">
      <w:pPr>
        <w:pStyle w:val="Heading2"/>
      </w:pPr>
      <w:bookmarkStart w:id="39" w:name="_Toc85472893"/>
      <w:bookmarkStart w:id="40" w:name="_Toc287332007"/>
      <w:bookmarkStart w:id="41" w:name="_Ref428537349"/>
      <w:bookmarkStart w:id="42" w:name="_Toc441051467"/>
      <w:bookmarkEnd w:id="28"/>
      <w:bookmarkEnd w:id="29"/>
      <w:bookmarkEnd w:id="30"/>
      <w:bookmarkEnd w:id="37"/>
      <w:bookmarkEnd w:id="38"/>
      <w:r>
        <w:t>Terminology</w:t>
      </w:r>
      <w:bookmarkEnd w:id="39"/>
      <w:bookmarkEnd w:id="40"/>
      <w:bookmarkEnd w:id="41"/>
      <w:bookmarkEnd w:id="42"/>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3" w:name="_Normative_References"/>
      <w:bookmarkStart w:id="44" w:name="_Ref7502892"/>
      <w:bookmarkStart w:id="45" w:name="_Toc12011611"/>
      <w:bookmarkStart w:id="46" w:name="_Toc85472894"/>
      <w:bookmarkStart w:id="47" w:name="_Toc287332008"/>
      <w:bookmarkStart w:id="48" w:name="_Ref428537370"/>
      <w:bookmarkStart w:id="49" w:name="_Toc441051468"/>
      <w:bookmarkEnd w:id="43"/>
      <w:r>
        <w:t>Normative</w:t>
      </w:r>
      <w:bookmarkEnd w:id="44"/>
      <w:bookmarkEnd w:id="45"/>
      <w:r>
        <w:t xml:space="preserve"> References</w:t>
      </w:r>
      <w:bookmarkEnd w:id="46"/>
      <w:bookmarkEnd w:id="47"/>
      <w:bookmarkEnd w:id="48"/>
      <w:bookmarkEnd w:id="49"/>
    </w:p>
    <w:p w14:paraId="7F51FB68" w14:textId="01480226" w:rsidR="00C02DEC" w:rsidRDefault="00C02DEC" w:rsidP="00F27904">
      <w:pPr>
        <w:pStyle w:val="Ref"/>
      </w:pPr>
      <w:bookmarkStart w:id="50" w:name="rfc2119"/>
      <w:r>
        <w:rPr>
          <w:rStyle w:val="Refterm"/>
        </w:rPr>
        <w:t>[RFC2119]</w:t>
      </w:r>
      <w:bookmarkEnd w:id="5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6143FE00" w14:textId="77777777" w:rsidR="007B68B9" w:rsidRDefault="007B68B9" w:rsidP="007B68B9">
      <w:pPr>
        <w:pStyle w:val="Ref"/>
      </w:pPr>
      <w:r>
        <w:rPr>
          <w:rStyle w:val="Refterm"/>
        </w:rPr>
        <w:t>[CPE]</w:t>
      </w:r>
      <w:r>
        <w:rPr>
          <w:rStyle w:val="Refterm"/>
        </w:rPr>
        <w:tab/>
      </w:r>
      <w:r>
        <w:t xml:space="preserve">Common Platform Enumeration (CPE). (2014, Nov. 28). The MITRE Corporation. [Online]. Available: </w:t>
      </w:r>
      <w:hyperlink r:id="rId38" w:history="1">
        <w:r w:rsidRPr="000E62CA">
          <w:rPr>
            <w:rStyle w:val="Hyperlink"/>
          </w:rPr>
          <w:t>http://cpe.mitre.org</w:t>
        </w:r>
      </w:hyperlink>
      <w:r>
        <w:t>.</w:t>
      </w:r>
    </w:p>
    <w:p w14:paraId="2C8AAF9A" w14:textId="4A3A55A0" w:rsidR="007B68B9" w:rsidRDefault="007B68B9" w:rsidP="00F27904">
      <w:pPr>
        <w:pStyle w:val="Ref"/>
      </w:pPr>
      <w:bookmarkStart w:id="51" w:name="CIQ"/>
      <w:bookmarkEnd w:id="51"/>
      <w:r w:rsidRPr="007B68B9">
        <w:rPr>
          <w:b/>
        </w:rPr>
        <w:t>[CIQ]</w:t>
      </w:r>
      <w:r>
        <w:tab/>
      </w:r>
      <w:r w:rsidRPr="00BF431D">
        <w:rPr>
          <w:i/>
        </w:rPr>
        <w:t>Customer Information Quality (CIQ) Specifications Version 3.0</w:t>
      </w:r>
      <w:r>
        <w:t xml:space="preserve">. Edited by Ram Kumar. 8 April 2008. OASIS Public Review Draft 03. Available: </w:t>
      </w:r>
      <w:hyperlink r:id="rId39" w:history="1">
        <w:r w:rsidRPr="00FA51A4">
          <w:rPr>
            <w:rStyle w:val="Hyperlink"/>
          </w:rPr>
          <w:t>http://docs.oasis-open.org/ciq/v3.0/specs/ciq-specs-v3.html</w:t>
        </w:r>
      </w:hyperlink>
      <w:r>
        <w:t xml:space="preserve">.  </w:t>
      </w:r>
    </w:p>
    <w:p w14:paraId="39E0BEA9" w14:textId="77777777" w:rsidR="00A2160A" w:rsidRDefault="00A2160A" w:rsidP="00A2160A">
      <w:pPr>
        <w:pStyle w:val="Ref"/>
        <w:rPr>
          <w:rStyle w:val="Hyperlink"/>
        </w:rPr>
      </w:pPr>
      <w:r>
        <w:rPr>
          <w:b/>
        </w:rPr>
        <w:t>[</w:t>
      </w:r>
      <w:bookmarkStart w:id="52" w:name="W3DT"/>
      <w:r>
        <w:rPr>
          <w:b/>
        </w:rPr>
        <w:t>W3DT</w:t>
      </w:r>
      <w:bookmarkEnd w:id="52"/>
      <w:r>
        <w:rPr>
          <w:b/>
        </w:rPr>
        <w:t>]</w:t>
      </w:r>
      <w:r>
        <w:rPr>
          <w:b/>
        </w:rPr>
        <w:tab/>
        <w:t>“</w:t>
      </w:r>
      <w:r w:rsidRPr="00D439D7">
        <w:t xml:space="preserve">XML Schema Part 2: </w:t>
      </w:r>
      <w:r w:rsidRPr="000562B6">
        <w:t>Datatypes Second Edition</w:t>
      </w:r>
      <w:r>
        <w:t>,” W3C Recommendation, 28 October 2004. Available:</w:t>
      </w:r>
      <w:r w:rsidRPr="000562B6">
        <w:t xml:space="preserve"> </w:t>
      </w:r>
      <w:hyperlink r:id="rId40" w:history="1">
        <w:r w:rsidRPr="000562B6">
          <w:rPr>
            <w:rStyle w:val="Hyperlink"/>
          </w:rPr>
          <w:t>http://www.w3.org/TR/xmlschema-2</w:t>
        </w:r>
      </w:hyperlink>
      <w:r>
        <w:rPr>
          <w:rStyle w:val="Hyperlink"/>
        </w:rPr>
        <w:t>.</w:t>
      </w:r>
    </w:p>
    <w:p w14:paraId="603C1C54" w14:textId="77777777" w:rsidR="00B14616" w:rsidRDefault="00B14616" w:rsidP="00B14616">
      <w:pPr>
        <w:pStyle w:val="Ref"/>
        <w:rPr>
          <w:rStyle w:val="Hyperlink"/>
        </w:rPr>
      </w:pPr>
      <w:r>
        <w:rPr>
          <w:rStyle w:val="Refterm"/>
        </w:rPr>
        <w:t>[</w:t>
      </w:r>
      <w:bookmarkStart w:id="53" w:name="capec"/>
      <w:r>
        <w:rPr>
          <w:rStyle w:val="Refterm"/>
        </w:rPr>
        <w:t>CAPEC</w:t>
      </w:r>
      <w:bookmarkEnd w:id="53"/>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41" w:history="1">
        <w:r w:rsidRPr="00F96F71">
          <w:rPr>
            <w:rStyle w:val="Hyperlink"/>
          </w:rPr>
          <w:t>http://capec.mitre.org</w:t>
        </w:r>
      </w:hyperlink>
      <w:r>
        <w:rPr>
          <w:rStyle w:val="Hyperlink"/>
        </w:rPr>
        <w:t>.</w:t>
      </w:r>
    </w:p>
    <w:p w14:paraId="7D17B886" w14:textId="77777777" w:rsidR="00B14616" w:rsidRPr="00BF431D" w:rsidRDefault="00B14616" w:rsidP="00B14616">
      <w:pPr>
        <w:pStyle w:val="Ref"/>
        <w:rPr>
          <w:rStyle w:val="Refterm"/>
          <w:b w:val="0"/>
        </w:rPr>
      </w:pPr>
      <w:r>
        <w:rPr>
          <w:rStyle w:val="Refterm"/>
        </w:rPr>
        <w:t>[</w:t>
      </w:r>
      <w:bookmarkStart w:id="54" w:name="cee"/>
      <w:r>
        <w:rPr>
          <w:rStyle w:val="Refterm"/>
        </w:rPr>
        <w:t>CEE</w:t>
      </w:r>
      <w:bookmarkEnd w:id="54"/>
      <w:r>
        <w:rPr>
          <w:rStyle w:val="Refterm"/>
        </w:rPr>
        <w:t>]</w:t>
      </w:r>
      <w:r>
        <w:rPr>
          <w:rStyle w:val="Refterm"/>
        </w:rPr>
        <w:tab/>
      </w:r>
      <w:r>
        <w:rPr>
          <w:rStyle w:val="Refterm"/>
          <w:b w:val="0"/>
        </w:rPr>
        <w:t xml:space="preserve">Common Event Expression (CEE). (2014, Nov. 28). The MITRE Corporation. [Online]. Available: </w:t>
      </w:r>
      <w:hyperlink r:id="rId42" w:history="1">
        <w:r w:rsidRPr="000E62CA">
          <w:rPr>
            <w:rStyle w:val="Hyperlink"/>
          </w:rPr>
          <w:t>http://cee.mitre.org</w:t>
        </w:r>
      </w:hyperlink>
      <w:r>
        <w:rPr>
          <w:rStyle w:val="Refterm"/>
          <w:b w:val="0"/>
        </w:rPr>
        <w:t>.</w:t>
      </w:r>
    </w:p>
    <w:p w14:paraId="34E6ED5C" w14:textId="77777777" w:rsidR="00B14616" w:rsidRDefault="00B14616" w:rsidP="00B14616">
      <w:pPr>
        <w:pStyle w:val="Ref"/>
      </w:pPr>
      <w:r w:rsidRPr="00924B44">
        <w:rPr>
          <w:b/>
        </w:rPr>
        <w:t>[</w:t>
      </w:r>
      <w:bookmarkStart w:id="55" w:name="cve"/>
      <w:r w:rsidRPr="00924B44">
        <w:rPr>
          <w:b/>
        </w:rPr>
        <w:t>CVE</w:t>
      </w:r>
      <w:bookmarkEnd w:id="55"/>
      <w:r w:rsidRPr="00924B44">
        <w:rPr>
          <w:b/>
        </w:rPr>
        <w:t>]</w:t>
      </w:r>
      <w:r>
        <w:tab/>
        <w:t xml:space="preserve">Common Vulnerabilities and Exposures (CVE). (2015, Jul. 28). The MITRE Corporation. [Online]. Available: </w:t>
      </w:r>
      <w:hyperlink r:id="rId43" w:history="1">
        <w:r w:rsidRPr="000E62CA">
          <w:rPr>
            <w:rStyle w:val="Hyperlink"/>
          </w:rPr>
          <w:t>http://cve.mitre.org</w:t>
        </w:r>
      </w:hyperlink>
      <w:r>
        <w:t>.</w:t>
      </w:r>
    </w:p>
    <w:p w14:paraId="1B1AE3FB" w14:textId="77777777" w:rsidR="00B14616" w:rsidRDefault="00B14616" w:rsidP="00B14616">
      <w:pPr>
        <w:pStyle w:val="Ref"/>
      </w:pPr>
      <w:r w:rsidRPr="00924B44">
        <w:rPr>
          <w:b/>
        </w:rPr>
        <w:t>[</w:t>
      </w:r>
      <w:bookmarkStart w:id="56" w:name="cwe"/>
      <w:r w:rsidRPr="00924B44">
        <w:rPr>
          <w:b/>
        </w:rPr>
        <w:t>CWE</w:t>
      </w:r>
      <w:bookmarkEnd w:id="56"/>
      <w:r w:rsidRPr="00924B44">
        <w:rPr>
          <w:b/>
        </w:rPr>
        <w:t>]</w:t>
      </w:r>
      <w:r>
        <w:tab/>
        <w:t xml:space="preserve">Common Weakness Enumeration (CWE). (2014, Jul. 31). The MITRE Corporation. [Online]. Available: </w:t>
      </w:r>
      <w:hyperlink r:id="rId44" w:history="1">
        <w:r w:rsidRPr="000E62CA">
          <w:rPr>
            <w:rStyle w:val="Hyperlink"/>
          </w:rPr>
          <w:t>http://cwe.mitre.org</w:t>
        </w:r>
      </w:hyperlink>
      <w:r>
        <w:t xml:space="preserve">. </w:t>
      </w:r>
    </w:p>
    <w:p w14:paraId="71A8CF00" w14:textId="77777777" w:rsidR="00B14616" w:rsidRDefault="00B14616" w:rsidP="00B14616">
      <w:pPr>
        <w:pStyle w:val="Ref"/>
      </w:pPr>
      <w:r>
        <w:rPr>
          <w:b/>
        </w:rPr>
        <w:t>[</w:t>
      </w:r>
      <w:bookmarkStart w:id="57" w:name="iso8601"/>
      <w:r>
        <w:rPr>
          <w:b/>
        </w:rPr>
        <w:t>ISO8601</w:t>
      </w:r>
      <w:bookmarkEnd w:id="57"/>
      <w:r>
        <w:rPr>
          <w:b/>
        </w:rPr>
        <w:t>]</w:t>
      </w:r>
      <w:r>
        <w:rPr>
          <w:b/>
        </w:rPr>
        <w:tab/>
      </w:r>
      <w:r w:rsidRPr="00AB73FF">
        <w:t xml:space="preserve">Date and time format – </w:t>
      </w:r>
      <w:r w:rsidRPr="00E81EA9">
        <w:t>ISO 8601</w:t>
      </w:r>
      <w:r>
        <w:t xml:space="preserve"> (n.d.). International Organization for Standardization (ISO). [Online]</w:t>
      </w:r>
      <w:r w:rsidRPr="00E81EA9">
        <w:t>.</w:t>
      </w:r>
      <w:r>
        <w:t xml:space="preserve"> Available: </w:t>
      </w:r>
      <w:hyperlink r:id="rId45" w:history="1">
        <w:r w:rsidRPr="000E62CA">
          <w:rPr>
            <w:rStyle w:val="Hyperlink"/>
          </w:rPr>
          <w:t>http://www.iso.org/iso/home/standards/iso8601.htm</w:t>
        </w:r>
      </w:hyperlink>
      <w:r>
        <w:t>. Accessed Aug. 23, 2015.</w:t>
      </w:r>
    </w:p>
    <w:p w14:paraId="6245764C" w14:textId="77777777" w:rsidR="00CF27AC" w:rsidRDefault="00CF27AC" w:rsidP="00CF27AC">
      <w:pPr>
        <w:pStyle w:val="Ref"/>
      </w:pPr>
      <w:r>
        <w:rPr>
          <w:rStyle w:val="Refterm"/>
        </w:rPr>
        <w:t>[</w:t>
      </w:r>
      <w:bookmarkStart w:id="58" w:name="rfc3986"/>
      <w:r>
        <w:rPr>
          <w:rStyle w:val="Refterm"/>
        </w:rPr>
        <w:t>RFC3986</w:t>
      </w:r>
      <w:bookmarkEnd w:id="58"/>
      <w:r>
        <w:rPr>
          <w:rStyle w:val="Refterm"/>
        </w:rPr>
        <w:t>]</w:t>
      </w:r>
      <w:r>
        <w:rPr>
          <w:rStyle w:val="Refterm"/>
        </w:rPr>
        <w:tab/>
      </w:r>
      <w:r w:rsidRPr="00861DC0">
        <w:rPr>
          <w:rStyle w:val="Refterm"/>
          <w:b w:val="0"/>
        </w:rPr>
        <w:t>Berners-Lee, T., Fielding, R. and Masinter, L., “Uniform Resource Identifier (URI): Generic Syntax,</w:t>
      </w:r>
      <w:r>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Pr>
          <w:rStyle w:val="Refterm"/>
          <w:b w:val="0"/>
        </w:rPr>
        <w:t xml:space="preserve">Available: </w:t>
      </w:r>
      <w:hyperlink r:id="rId46" w:history="1">
        <w:r w:rsidRPr="00861DC0">
          <w:rPr>
            <w:rStyle w:val="Hyperlink"/>
          </w:rPr>
          <w:t>https://www.ietf.org/rfc/rfc3986.txt</w:t>
        </w:r>
      </w:hyperlink>
      <w:r w:rsidRPr="007458D6">
        <w:rPr>
          <w:rStyle w:val="Refterm"/>
          <w:b w:val="0"/>
        </w:rPr>
        <w:t xml:space="preserve">. </w:t>
      </w:r>
    </w:p>
    <w:p w14:paraId="1DD83347" w14:textId="77777777" w:rsidR="00CF27AC" w:rsidRDefault="00CF27AC" w:rsidP="00CF27AC">
      <w:pPr>
        <w:pStyle w:val="Ref"/>
      </w:pPr>
      <w:r w:rsidRPr="00924B44">
        <w:rPr>
          <w:b/>
        </w:rPr>
        <w:t>[</w:t>
      </w:r>
      <w:bookmarkStart w:id="59" w:name="rfc5646"/>
      <w:r w:rsidRPr="00924B44">
        <w:rPr>
          <w:b/>
        </w:rPr>
        <w:t>RFC5646</w:t>
      </w:r>
      <w:bookmarkEnd w:id="59"/>
      <w:r w:rsidRPr="00924B44">
        <w:rPr>
          <w:b/>
        </w:rPr>
        <w:t>]</w:t>
      </w:r>
      <w:r>
        <w:tab/>
        <w:t xml:space="preserve">Phillips, A. and Davis, M., “Tags for Identifying Languages,” BCP 47, RFC 5646, September 2009. Available: </w:t>
      </w:r>
      <w:hyperlink r:id="rId47" w:history="1">
        <w:r w:rsidRPr="000E62CA">
          <w:rPr>
            <w:rStyle w:val="Hyperlink"/>
          </w:rPr>
          <w:t>http://www.ietf.org/rfc/rfc5646.txt</w:t>
        </w:r>
      </w:hyperlink>
      <w:r>
        <w:t xml:space="preserve">. </w:t>
      </w:r>
    </w:p>
    <w:p w14:paraId="21089B95" w14:textId="1C7983ED" w:rsidR="00CF27AC" w:rsidRDefault="00CF27AC" w:rsidP="00CF27AC">
      <w:pPr>
        <w:pStyle w:val="Ref"/>
      </w:pPr>
      <w:r>
        <w:rPr>
          <w:b/>
        </w:rPr>
        <w:t>[</w:t>
      </w:r>
      <w:bookmarkStart w:id="60" w:name="W3Name"/>
      <w:r>
        <w:rPr>
          <w:b/>
        </w:rPr>
        <w:t>W3Name</w:t>
      </w:r>
      <w:bookmarkEnd w:id="60"/>
      <w:r>
        <w:rPr>
          <w:b/>
        </w:rPr>
        <w:t>]</w:t>
      </w:r>
      <w:r>
        <w:rPr>
          <w:b/>
        </w:rPr>
        <w:tab/>
        <w:t>“</w:t>
      </w:r>
      <w:r>
        <w:t>Namespaces in XML 1.0 (Third Edition),” W3C Recommendation, 8 December 2009. Available:</w:t>
      </w:r>
      <w:r w:rsidRPr="000562B6">
        <w:t xml:space="preserve"> </w:t>
      </w:r>
      <w:hyperlink r:id="rId48" w:history="1">
        <w:r w:rsidRPr="000562B6">
          <w:rPr>
            <w:rStyle w:val="Hyperlink"/>
          </w:rPr>
          <w:t>http://www.w3.org/TR/REC-xml-names</w:t>
        </w:r>
      </w:hyperlink>
      <w:r>
        <w:rPr>
          <w:rStyle w:val="Hyperlink"/>
        </w:rPr>
        <w:t>.</w:t>
      </w:r>
    </w:p>
    <w:p w14:paraId="7EA9A0B3" w14:textId="7E4D7392" w:rsidR="00B14616" w:rsidRDefault="00B14616" w:rsidP="00B14616">
      <w:pPr>
        <w:pStyle w:val="Heading2"/>
      </w:pPr>
      <w:bookmarkStart w:id="61" w:name="_Toc85472895"/>
      <w:bookmarkStart w:id="62" w:name="_Toc287332009"/>
      <w:bookmarkStart w:id="63" w:name="_Ref428000779"/>
      <w:bookmarkStart w:id="64" w:name="_Toc429676493"/>
      <w:r>
        <w:t>Non-Normative References</w:t>
      </w:r>
      <w:bookmarkEnd w:id="61"/>
      <w:bookmarkEnd w:id="62"/>
      <w:bookmarkEnd w:id="63"/>
      <w:bookmarkEnd w:id="64"/>
    </w:p>
    <w:p w14:paraId="29CC9EDA" w14:textId="77777777" w:rsidR="00B14616" w:rsidRPr="00F64287" w:rsidRDefault="00B14616" w:rsidP="00B14616">
      <w:pPr>
        <w:pStyle w:val="Ref"/>
      </w:pPr>
      <w:r>
        <w:rPr>
          <w:b/>
        </w:rPr>
        <w:t>[</w:t>
      </w:r>
      <w:bookmarkStart w:id="65" w:name="UML241"/>
      <w:r w:rsidRPr="00581416">
        <w:rPr>
          <w:b/>
        </w:rPr>
        <w:t>UML-2.4.1</w:t>
      </w:r>
      <w:bookmarkEnd w:id="65"/>
      <w:r>
        <w:t>]</w:t>
      </w:r>
      <w:r>
        <w:tab/>
        <w:t xml:space="preserve">Documents associated with Unified Modeling Language (UML), V2.4.1. (Aug. 2011). The Object Management Group (OMG). [Online]. Available: </w:t>
      </w:r>
      <w:hyperlink r:id="rId49" w:history="1">
        <w:r w:rsidRPr="000E62CA">
          <w:rPr>
            <w:rStyle w:val="Hyperlink"/>
          </w:rPr>
          <w:t>http://www.omg.org/spec/UML/2.4.1/</w:t>
        </w:r>
      </w:hyperlink>
      <w:r w:rsidRPr="00451E41">
        <w:t>.</w:t>
      </w:r>
      <w:r>
        <w:t xml:space="preserve"> </w:t>
      </w:r>
    </w:p>
    <w:p w14:paraId="40AF6E7A" w14:textId="77777777" w:rsidR="00B14616" w:rsidRDefault="00B14616" w:rsidP="00B14616">
      <w:pPr>
        <w:pStyle w:val="Ref"/>
      </w:pPr>
    </w:p>
    <w:p w14:paraId="621E065C" w14:textId="77777777" w:rsidR="00B14616" w:rsidRDefault="00B14616" w:rsidP="00A2160A">
      <w:pPr>
        <w:pStyle w:val="Ref"/>
      </w:pPr>
    </w:p>
    <w:p w14:paraId="476647E4" w14:textId="77777777" w:rsidR="00A2160A" w:rsidRDefault="00A2160A" w:rsidP="00F27904">
      <w:pPr>
        <w:pStyle w:val="Ref"/>
      </w:pPr>
    </w:p>
    <w:p w14:paraId="234FFD80" w14:textId="4EBCE161" w:rsidR="004C59FC" w:rsidRDefault="004C59FC" w:rsidP="004C59FC">
      <w:pPr>
        <w:pStyle w:val="Heading1"/>
      </w:pPr>
      <w:bookmarkStart w:id="66" w:name="_Ref427252903"/>
      <w:bookmarkStart w:id="67" w:name="_Toc429676494"/>
      <w:bookmarkStart w:id="68" w:name="_Toc441051469"/>
      <w:bookmarkStart w:id="69" w:name="_Toc287332011"/>
      <w:r>
        <w:lastRenderedPageBreak/>
        <w:t>Language Modularity</w:t>
      </w:r>
      <w:bookmarkEnd w:id="66"/>
      <w:bookmarkEnd w:id="67"/>
      <w:bookmarkEnd w:id="68"/>
    </w:p>
    <w:p w14:paraId="20215C88" w14:textId="77777777" w:rsidR="007B68B9" w:rsidRDefault="007B68B9" w:rsidP="007B68B9">
      <w:pPr>
        <w:pStyle w:val="Heading2"/>
      </w:pPr>
      <w:bookmarkStart w:id="70" w:name="_Ref427251669"/>
      <w:bookmarkStart w:id="71" w:name="_Toc429676495"/>
      <w:bookmarkStart w:id="72" w:name="_Toc441051470"/>
      <w:r>
        <w:t>Core Data Model</w:t>
      </w:r>
      <w:bookmarkEnd w:id="70"/>
      <w:bookmarkEnd w:id="71"/>
      <w:bookmarkEnd w:id="72"/>
    </w:p>
    <w:p w14:paraId="3AE784A1" w14:textId="61889F12" w:rsidR="007B68B9" w:rsidRDefault="007B68B9" w:rsidP="007B68B9">
      <w:r>
        <w:t>The CybOX C</w:t>
      </w:r>
      <w:r w:rsidRPr="00FC6DFE">
        <w:t xml:space="preserve">ore </w:t>
      </w:r>
      <w:r>
        <w:t>data model</w:t>
      </w:r>
      <w:r w:rsidRPr="00FC6DFE">
        <w:t xml:space="preserve"> defines </w:t>
      </w:r>
      <w:r w:rsidR="00C23D17">
        <w:t>the four main classes:  Action, Event, Observable and Object</w:t>
      </w:r>
      <w:r w:rsidRPr="00FC6DFE">
        <w:t xml:space="preserve"> which corresponds to the </w:t>
      </w:r>
      <w:r>
        <w:t xml:space="preserve">primary structure characterized in </w:t>
      </w:r>
      <w:r w:rsidR="00C23D17">
        <w:t>CybOX</w:t>
      </w:r>
      <w:r>
        <w:t xml:space="preserve">.    </w:t>
      </w:r>
      <w:r w:rsidRPr="00FC6DFE">
        <w:t xml:space="preserve">Please see </w:t>
      </w:r>
      <w:hyperlink w:anchor="AdditionalArtifacts" w:history="1">
        <w:r w:rsidR="003965A0">
          <w:rPr>
            <w:rStyle w:val="Hyperlink"/>
            <w:i/>
          </w:rPr>
          <w:t xml:space="preserve">CybOX™ Version </w:t>
        </w:r>
        <w:r w:rsidR="00C23D17" w:rsidRPr="00983238">
          <w:rPr>
            <w:rStyle w:val="Hyperlink"/>
            <w:i/>
          </w:rPr>
          <w:t>2.1.1 Part 3: Core</w:t>
        </w:r>
      </w:hyperlink>
      <w:r w:rsidRPr="00FC6DFE">
        <w:t xml:space="preserve"> </w:t>
      </w:r>
      <w:r>
        <w:t xml:space="preserve">for complete information on the </w:t>
      </w:r>
      <w:r w:rsidR="00C23D17">
        <w:t>CybOX</w:t>
      </w:r>
      <w:r>
        <w:t xml:space="preserve"> Core data model.</w:t>
      </w:r>
    </w:p>
    <w:p w14:paraId="5BC2E8A1" w14:textId="047A683F" w:rsidR="007A64B4" w:rsidRDefault="000B4A95" w:rsidP="007A64B4">
      <w:pPr>
        <w:pStyle w:val="Heading2"/>
      </w:pPr>
      <w:bookmarkStart w:id="73" w:name="_Ref440010819"/>
      <w:bookmarkStart w:id="74" w:name="_Toc441051471"/>
      <w:r>
        <w:t>Object</w:t>
      </w:r>
      <w:r w:rsidR="007A64B4">
        <w:t xml:space="preserve"> Models</w:t>
      </w:r>
      <w:bookmarkEnd w:id="73"/>
      <w:bookmarkEnd w:id="74"/>
    </w:p>
    <w:p w14:paraId="62B31C52" w14:textId="0013FF26" w:rsidR="001A4A68" w:rsidRDefault="00103374" w:rsidP="00BF300A">
      <w:pPr>
        <w:spacing w:before="0" w:after="240"/>
      </w:pPr>
      <w:r>
        <w:t xml:space="preserve">Each release of the CybOX language includes a particular set of Objects that are part of the release. </w:t>
      </w:r>
      <w:r w:rsidR="001A4A68">
        <w:t>There are eighty-eight different Object data models</w:t>
      </w:r>
      <w:r w:rsidR="00BF300A">
        <w:t xml:space="preserve"> in CybOX 2.1.1.  They cover a varied collection of artifacts that a</w:t>
      </w:r>
      <w:r w:rsidR="00EA6E01">
        <w:t>re pertinent to the cyber threat</w:t>
      </w:r>
      <w:bookmarkStart w:id="75" w:name="_GoBack"/>
      <w:bookmarkEnd w:id="75"/>
      <w:r w:rsidR="00BF300A">
        <w:t xml:space="preserve"> domain. The data model for each of these Objects is defined by its own UML package that describes the context-specific classes and properties that comprise the Object. As stated in the introduction, the use of any particular CybOX Object data models is purely optional: users select and use only those Objects and corresponding data models that are needed.</w:t>
      </w:r>
    </w:p>
    <w:p w14:paraId="6A05E93F" w14:textId="2133437F" w:rsidR="00BF300A" w:rsidRPr="001A4A68" w:rsidRDefault="00BF300A" w:rsidP="001A4A68">
      <w:r>
        <w:t xml:space="preserve">The grouping of Objects below is for expository purposes only.  It does not suggest or imply the </w:t>
      </w:r>
      <w:r w:rsidR="000B146F">
        <w:t xml:space="preserve">need to </w:t>
      </w:r>
      <w:r>
        <w:t xml:space="preserve">use of any </w:t>
      </w:r>
      <w:r w:rsidR="000B146F">
        <w:t xml:space="preserve">particular </w:t>
      </w:r>
      <w:r>
        <w:t xml:space="preserve">Object data model. </w:t>
      </w:r>
    </w:p>
    <w:p w14:paraId="2E8677D4" w14:textId="77777777" w:rsidR="00141E53" w:rsidRPr="001A4A68" w:rsidRDefault="00141E53" w:rsidP="00141E53">
      <w:pPr>
        <w:numPr>
          <w:ilvl w:val="0"/>
          <w:numId w:val="12"/>
        </w:numPr>
        <w:spacing w:before="100" w:beforeAutospacing="1" w:after="100" w:afterAutospacing="1"/>
        <w:rPr>
          <w:rFonts w:ascii="Calibri" w:hAnsi="Calibri"/>
          <w:color w:val="000000"/>
          <w:szCs w:val="20"/>
        </w:rPr>
      </w:pPr>
      <w:r w:rsidRPr="001A4A68">
        <w:rPr>
          <w:b/>
          <w:bCs/>
          <w:color w:val="000000"/>
          <w:szCs w:val="20"/>
        </w:rPr>
        <w:t>Host-based Artifacts</w:t>
      </w:r>
    </w:p>
    <w:p w14:paraId="77AFBF0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File-related</w:t>
      </w:r>
    </w:p>
    <w:p w14:paraId="2C4066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Library</w:t>
      </w:r>
    </w:p>
    <w:p w14:paraId="3DAA33F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Pipe</w:t>
      </w:r>
    </w:p>
    <w:p w14:paraId="45986C4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Pipe</w:t>
      </w:r>
    </w:p>
    <w:p w14:paraId="037F196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Pipe</w:t>
      </w:r>
    </w:p>
    <w:p w14:paraId="3DFDE83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Filemapping</w:t>
      </w:r>
    </w:p>
    <w:p w14:paraId="50C38756"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File</w:t>
      </w:r>
    </w:p>
    <w:p w14:paraId="782BCEE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File</w:t>
      </w:r>
    </w:p>
    <w:p w14:paraId="43AD33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Image File</w:t>
      </w:r>
    </w:p>
    <w:p w14:paraId="669ECA7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PDF File</w:t>
      </w:r>
    </w:p>
    <w:p w14:paraId="74CAEE5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Archive File</w:t>
      </w:r>
    </w:p>
    <w:p w14:paraId="28261350"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File</w:t>
      </w:r>
    </w:p>
    <w:p w14:paraId="57BFB53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File</w:t>
      </w:r>
    </w:p>
    <w:p w14:paraId="7097A79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Executable File</w:t>
      </w:r>
    </w:p>
    <w:p w14:paraId="050536EF"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Memory-related</w:t>
      </w:r>
    </w:p>
    <w:p w14:paraId="341911A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Critical Section</w:t>
      </w:r>
    </w:p>
    <w:p w14:paraId="40C7925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Semaphore</w:t>
      </w:r>
    </w:p>
    <w:p w14:paraId="4346809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Semaphore</w:t>
      </w:r>
    </w:p>
    <w:p w14:paraId="02C082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Waitable Timer</w:t>
      </w:r>
    </w:p>
    <w:p w14:paraId="2E4B86A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Mutex</w:t>
      </w:r>
    </w:p>
    <w:p w14:paraId="22793D10"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Mutex</w:t>
      </w:r>
    </w:p>
    <w:p w14:paraId="2028667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Hook</w:t>
      </w:r>
    </w:p>
    <w:p w14:paraId="48F0441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Kernel Hook</w:t>
      </w:r>
    </w:p>
    <w:p w14:paraId="4471042A"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Memory Page Region</w:t>
      </w:r>
    </w:p>
    <w:p w14:paraId="3EB9A8F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Handle</w:t>
      </w:r>
    </w:p>
    <w:p w14:paraId="73948A5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Memory</w:t>
      </w:r>
    </w:p>
    <w:p w14:paraId="248BE75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Mailslot</w:t>
      </w:r>
    </w:p>
    <w:p w14:paraId="26362C2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Mobile</w:t>
      </w:r>
    </w:p>
    <w:p w14:paraId="0748953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SMS Message</w:t>
      </w:r>
    </w:p>
    <w:p w14:paraId="0690DF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Process-related</w:t>
      </w:r>
    </w:p>
    <w:p w14:paraId="7ECFBCA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Process</w:t>
      </w:r>
    </w:p>
    <w:p w14:paraId="02847E8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Thread</w:t>
      </w:r>
    </w:p>
    <w:p w14:paraId="2FF6B54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Process</w:t>
      </w:r>
    </w:p>
    <w:p w14:paraId="2694E2B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Process</w:t>
      </w:r>
    </w:p>
    <w:p w14:paraId="38C9B4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lastRenderedPageBreak/>
        <w:t>Disk-related</w:t>
      </w:r>
    </w:p>
    <w:p w14:paraId="2D13448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w:t>
      </w:r>
    </w:p>
    <w:p w14:paraId="5738986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 Partition</w:t>
      </w:r>
    </w:p>
    <w:p w14:paraId="313B8B7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Volume</w:t>
      </w:r>
    </w:p>
    <w:p w14:paraId="5461810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Volume</w:t>
      </w:r>
    </w:p>
    <w:p w14:paraId="3BA104D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Volume</w:t>
      </w:r>
    </w:p>
    <w:p w14:paraId="2B42ED7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Network-related</w:t>
      </w:r>
    </w:p>
    <w:p w14:paraId="419CCDC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Socket</w:t>
      </w:r>
    </w:p>
    <w:p w14:paraId="378EA26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Socket Address</w:t>
      </w:r>
    </w:p>
    <w:p w14:paraId="75F85CB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Route Entry</w:t>
      </w:r>
    </w:p>
    <w:p w14:paraId="5409035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Route Entry</w:t>
      </w:r>
    </w:p>
    <w:p w14:paraId="78D2D36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Network Route Entry</w:t>
      </w:r>
    </w:p>
    <w:p w14:paraId="4B06428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Share</w:t>
      </w:r>
    </w:p>
    <w:p w14:paraId="4A343DE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Hostname</w:t>
      </w:r>
    </w:p>
    <w:p w14:paraId="51373A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ARP Cache</w:t>
      </w:r>
    </w:p>
    <w:p w14:paraId="4ED6D42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URL History</w:t>
      </w:r>
    </w:p>
    <w:p w14:paraId="22960A01"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Device/System</w:t>
      </w:r>
    </w:p>
    <w:p w14:paraId="710A8B6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Device</w:t>
      </w:r>
    </w:p>
    <w:p w14:paraId="3C939DE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System</w:t>
      </w:r>
    </w:p>
    <w:p w14:paraId="061C8D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System</w:t>
      </w:r>
    </w:p>
    <w:p w14:paraId="105D88B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OS Metadata</w:t>
      </w:r>
    </w:p>
    <w:p w14:paraId="6F52BAC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Account</w:t>
      </w:r>
    </w:p>
    <w:p w14:paraId="53D37BFE"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User Account</w:t>
      </w:r>
    </w:p>
    <w:p w14:paraId="73489F1B"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GUI</w:t>
      </w:r>
    </w:p>
    <w:p w14:paraId="440CB4D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w:t>
      </w:r>
    </w:p>
    <w:p w14:paraId="3683450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Window</w:t>
      </w:r>
    </w:p>
    <w:p w14:paraId="64FCB121"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Dialog Box</w:t>
      </w:r>
    </w:p>
    <w:p w14:paraId="4D241BAD"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Unix/Linux</w:t>
      </w:r>
    </w:p>
    <w:p w14:paraId="7D4689C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User Account</w:t>
      </w:r>
    </w:p>
    <w:p w14:paraId="1620472D"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Linux Package</w:t>
      </w:r>
    </w:p>
    <w:p w14:paraId="6F573F85"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Windows</w:t>
      </w:r>
    </w:p>
    <w:p w14:paraId="012CB7A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Prefetch</w:t>
      </w:r>
    </w:p>
    <w:p w14:paraId="2B8EF9C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Task</w:t>
      </w:r>
    </w:p>
    <w:p w14:paraId="27104AC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3711048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System Restore</w:t>
      </w:r>
    </w:p>
    <w:p w14:paraId="22E77D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Computer Account</w:t>
      </w:r>
    </w:p>
    <w:p w14:paraId="25C79B5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User Account</w:t>
      </w:r>
    </w:p>
    <w:p w14:paraId="759EC5F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Driver</w:t>
      </w:r>
    </w:p>
    <w:p w14:paraId="671CCC59"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56D860DA"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w:t>
      </w:r>
    </w:p>
    <w:p w14:paraId="460861F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 Log</w:t>
      </w:r>
    </w:p>
    <w:p w14:paraId="4AA3013E"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Registry Key</w:t>
      </w:r>
    </w:p>
    <w:p w14:paraId="6A73906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Kernel</w:t>
      </w:r>
    </w:p>
    <w:p w14:paraId="6E786476"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Network-based Artifacts</w:t>
      </w:r>
    </w:p>
    <w:p w14:paraId="1BB2EBE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3A116353"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DNS</w:t>
      </w:r>
    </w:p>
    <w:p w14:paraId="481C2F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Record</w:t>
      </w:r>
    </w:p>
    <w:p w14:paraId="7C58601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Query</w:t>
      </w:r>
    </w:p>
    <w:p w14:paraId="656AB9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Cache</w:t>
      </w:r>
    </w:p>
    <w:p w14:paraId="4A65F151"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Route</w:t>
      </w:r>
    </w:p>
    <w:p w14:paraId="43E78B1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Subnet</w:t>
      </w:r>
    </w:p>
    <w:p w14:paraId="24CFC2F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Connection</w:t>
      </w:r>
    </w:p>
    <w:p w14:paraId="5176DD10"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Flow</w:t>
      </w:r>
    </w:p>
    <w:p w14:paraId="580B812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Packet</w:t>
      </w:r>
    </w:p>
    <w:p w14:paraId="4C66CD4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HTTP Session</w:t>
      </w:r>
    </w:p>
    <w:p w14:paraId="1EDDC5EE"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AS</w:t>
      </w:r>
    </w:p>
    <w:p w14:paraId="3CFF0A9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Address</w:t>
      </w:r>
    </w:p>
    <w:p w14:paraId="1F45EF2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58F3F8F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URI</w:t>
      </w:r>
    </w:p>
    <w:p w14:paraId="22A3011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lastRenderedPageBreak/>
        <w:t>Port</w:t>
      </w:r>
    </w:p>
    <w:p w14:paraId="626E5FC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Domain Name</w:t>
      </w:r>
    </w:p>
    <w:p w14:paraId="3F5DD9A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Whois</w:t>
      </w:r>
    </w:p>
    <w:p w14:paraId="0E7456AE"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Misc.</w:t>
      </w:r>
    </w:p>
    <w:p w14:paraId="202E17B9"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Code</w:t>
      </w:r>
    </w:p>
    <w:p w14:paraId="2350C4C3"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User Session</w:t>
      </w:r>
    </w:p>
    <w:p w14:paraId="6C993B4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API</w:t>
      </w:r>
    </w:p>
    <w:p w14:paraId="4D84668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Custom</w:t>
      </w:r>
    </w:p>
    <w:p w14:paraId="6B5EA242"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Link</w:t>
      </w:r>
    </w:p>
    <w:p w14:paraId="2883ADE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Product</w:t>
      </w:r>
    </w:p>
    <w:p w14:paraId="5EB3F89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X509 Certificate</w:t>
      </w:r>
    </w:p>
    <w:p w14:paraId="75CC3815" w14:textId="0400A926" w:rsidR="00BF300A" w:rsidRDefault="00141E53" w:rsidP="00BF300A">
      <w:pPr>
        <w:numPr>
          <w:ilvl w:val="1"/>
          <w:numId w:val="12"/>
        </w:numPr>
        <w:spacing w:before="100" w:beforeAutospacing="1" w:after="100" w:afterAutospacing="1"/>
        <w:rPr>
          <w:color w:val="000000"/>
          <w:szCs w:val="20"/>
        </w:rPr>
      </w:pPr>
      <w:r w:rsidRPr="001A4A68">
        <w:rPr>
          <w:color w:val="000000"/>
          <w:szCs w:val="20"/>
        </w:rPr>
        <w:t>Artifact</w:t>
      </w:r>
    </w:p>
    <w:p w14:paraId="422AD240" w14:textId="080E5954" w:rsidR="007F0758" w:rsidRPr="00BF300A" w:rsidRDefault="00BF300A" w:rsidP="00BF300A">
      <w:pPr>
        <w:spacing w:before="100" w:beforeAutospacing="1" w:after="100" w:afterAutospacing="1"/>
        <w:rPr>
          <w:color w:val="000000"/>
          <w:szCs w:val="20"/>
        </w:rPr>
      </w:pPr>
      <w:r>
        <w:rPr>
          <w:color w:val="000000"/>
          <w:szCs w:val="20"/>
        </w:rPr>
        <w:t xml:space="preserve">The Object data models are split into three major categories:  Host-based artifacts, Network-based artifacts, and the catch-all </w:t>
      </w:r>
      <w:r w:rsidR="00103374">
        <w:rPr>
          <w:color w:val="000000"/>
          <w:szCs w:val="20"/>
        </w:rPr>
        <w:t>miscellaneous</w:t>
      </w:r>
      <w:r>
        <w:rPr>
          <w:color w:val="000000"/>
          <w:szCs w:val="20"/>
        </w:rPr>
        <w:t xml:space="preserve"> artifacts.  Among the Host-based artifacts, there are many data models that are extensions of others </w:t>
      </w:r>
      <w:r w:rsidR="000223AD">
        <w:rPr>
          <w:color w:val="000000"/>
          <w:szCs w:val="20"/>
        </w:rPr>
        <w:t xml:space="preserve">in order </w:t>
      </w:r>
      <w:r>
        <w:rPr>
          <w:color w:val="000000"/>
          <w:szCs w:val="20"/>
        </w:rPr>
        <w:t xml:space="preserve">to define </w:t>
      </w:r>
      <w:r w:rsidR="00162523">
        <w:rPr>
          <w:color w:val="000000"/>
          <w:szCs w:val="20"/>
        </w:rPr>
        <w:t xml:space="preserve">properties specific to the </w:t>
      </w:r>
      <w:r w:rsidR="000223AD">
        <w:rPr>
          <w:color w:val="000000"/>
          <w:szCs w:val="20"/>
        </w:rPr>
        <w:t>Windows or Unix operating system</w:t>
      </w:r>
      <w:r w:rsidR="00162523">
        <w:rPr>
          <w:color w:val="000000"/>
          <w:szCs w:val="20"/>
        </w:rPr>
        <w:t>s</w:t>
      </w:r>
      <w:r w:rsidR="000223AD">
        <w:rPr>
          <w:color w:val="000000"/>
          <w:szCs w:val="20"/>
        </w:rPr>
        <w:t>.  Some of the Object data models are very simple (e.g. DNS_Cache), containing one or</w:t>
      </w:r>
      <w:r w:rsidR="00162523">
        <w:rPr>
          <w:color w:val="000000"/>
          <w:szCs w:val="20"/>
        </w:rPr>
        <w:t xml:space="preserve"> two UML classes or data types; o</w:t>
      </w:r>
      <w:r w:rsidR="000223AD">
        <w:rPr>
          <w:color w:val="000000"/>
          <w:szCs w:val="20"/>
        </w:rPr>
        <w:t>thers are quite complex, encompassing many UML classes (e.g., PDF_File).</w:t>
      </w:r>
      <w:r w:rsidR="00162523">
        <w:rPr>
          <w:color w:val="000000"/>
          <w:szCs w:val="20"/>
        </w:rPr>
        <w:t xml:space="preserve"> </w:t>
      </w:r>
      <w:r w:rsidR="007F0758">
        <w:rPr>
          <w:color w:val="000000"/>
          <w:szCs w:val="20"/>
        </w:rPr>
        <w:t>Eac</w:t>
      </w:r>
      <w:r w:rsidR="00162523">
        <w:rPr>
          <w:color w:val="000000"/>
          <w:szCs w:val="20"/>
        </w:rPr>
        <w:t>h individual Object</w:t>
      </w:r>
      <w:r w:rsidR="007F0758">
        <w:rPr>
          <w:color w:val="000000"/>
          <w:szCs w:val="20"/>
        </w:rPr>
        <w:t xml:space="preserve"> data model has a main toplevel class, which is usually named after the UML package name (e.g., the main class in </w:t>
      </w:r>
      <w:r w:rsidR="007F0758" w:rsidRPr="00103374">
        <w:rPr>
          <w:rFonts w:cs="Arial"/>
          <w:color w:val="000000"/>
          <w:szCs w:val="20"/>
        </w:rPr>
        <w:t xml:space="preserve">the </w:t>
      </w:r>
      <w:r w:rsidR="00103374" w:rsidRPr="00103374">
        <w:rPr>
          <w:rFonts w:cs="Arial"/>
          <w:color w:val="000000"/>
          <w:szCs w:val="20"/>
        </w:rPr>
        <w:t xml:space="preserve">PDF File </w:t>
      </w:r>
      <w:r w:rsidR="007F0758" w:rsidRPr="00103374">
        <w:rPr>
          <w:rFonts w:cs="Arial"/>
          <w:color w:val="000000"/>
          <w:szCs w:val="20"/>
        </w:rPr>
        <w:t xml:space="preserve">Object </w:t>
      </w:r>
      <w:r w:rsidR="00103374">
        <w:rPr>
          <w:rFonts w:cs="Arial"/>
          <w:color w:val="000000"/>
          <w:szCs w:val="20"/>
        </w:rPr>
        <w:t>data model</w:t>
      </w:r>
      <w:r w:rsidR="007F0758">
        <w:rPr>
          <w:color w:val="000000"/>
          <w:szCs w:val="20"/>
        </w:rPr>
        <w:t xml:space="preserve"> is </w:t>
      </w:r>
      <w:r w:rsidR="007F0758" w:rsidRPr="007F0758">
        <w:rPr>
          <w:rFonts w:ascii="Courier New" w:hAnsi="Courier New" w:cs="Courier New"/>
          <w:color w:val="000000"/>
          <w:szCs w:val="20"/>
        </w:rPr>
        <w:t>PDFFileObjectType</w:t>
      </w:r>
      <w:r w:rsidR="007F0758">
        <w:rPr>
          <w:color w:val="000000"/>
          <w:szCs w:val="20"/>
        </w:rPr>
        <w:t>).</w:t>
      </w:r>
    </w:p>
    <w:p w14:paraId="5ED7E94E" w14:textId="77777777" w:rsidR="007B68B9" w:rsidRDefault="007B68B9" w:rsidP="007B68B9">
      <w:pPr>
        <w:pStyle w:val="Heading2"/>
      </w:pPr>
      <w:bookmarkStart w:id="76" w:name="_Ref427251679"/>
      <w:bookmarkStart w:id="77" w:name="_Toc429676496"/>
      <w:bookmarkStart w:id="78" w:name="_Toc441051472"/>
      <w:r>
        <w:t>Common Data Model</w:t>
      </w:r>
      <w:bookmarkEnd w:id="76"/>
      <w:bookmarkEnd w:id="77"/>
      <w:bookmarkEnd w:id="78"/>
    </w:p>
    <w:p w14:paraId="1C1E46DB" w14:textId="51A408BD" w:rsidR="007B68B9" w:rsidRDefault="007B68B9" w:rsidP="007B68B9">
      <w:r>
        <w:t xml:space="preserve">The </w:t>
      </w:r>
      <w:r w:rsidR="00C23D17">
        <w:t>CybOX</w:t>
      </w:r>
      <w:r>
        <w:t xml:space="preserve"> C</w:t>
      </w:r>
      <w:r w:rsidRPr="00FC6DFE">
        <w:t xml:space="preserve">ommon </w:t>
      </w:r>
      <w:r>
        <w:t>data model</w:t>
      </w:r>
      <w:r w:rsidRPr="00FC6DFE">
        <w:t xml:space="preserve"> defines </w:t>
      </w:r>
      <w:r>
        <w:t>object classes</w:t>
      </w:r>
      <w:r w:rsidRPr="00FC6DFE">
        <w:t xml:space="preserve"> that are shared across the various </w:t>
      </w:r>
      <w:r w:rsidR="00C23D17">
        <w:t>CybOX</w:t>
      </w:r>
      <w:r w:rsidRPr="00FC6DFE">
        <w:t xml:space="preserve"> data models</w:t>
      </w:r>
      <w:r>
        <w:t xml:space="preserve">.  At a high level, the </w:t>
      </w:r>
      <w:r w:rsidR="00C23D17">
        <w:t>CybOX</w:t>
      </w:r>
      <w:r>
        <w:t xml:space="preserve"> Common data model provides </w:t>
      </w:r>
      <w:r w:rsidR="00C23D17">
        <w:t>object property</w:t>
      </w:r>
      <w:r>
        <w:t xml:space="preserve"> classes, content ag</w:t>
      </w:r>
      <w:r w:rsidR="00C23D17">
        <w:t xml:space="preserve">gregation classes, </w:t>
      </w:r>
      <w:r>
        <w:t>shared classes</w:t>
      </w:r>
      <w:r w:rsidR="00C23D17">
        <w:t>, and a pattern class for permitting complex (i.e. regular-expression based) specifications</w:t>
      </w:r>
      <w:r>
        <w:t xml:space="preserve">. </w:t>
      </w:r>
      <w:r w:rsidRPr="00FC6DFE">
        <w:t xml:space="preserve">Please see </w:t>
      </w:r>
      <w:hyperlink w:anchor="AdditionalArtifacts" w:history="1">
        <w:r w:rsidR="003965A0">
          <w:rPr>
            <w:rStyle w:val="Hyperlink"/>
            <w:i/>
          </w:rPr>
          <w:t xml:space="preserve">CybOX™ Version </w:t>
        </w:r>
        <w:r w:rsidR="00B15917">
          <w:rPr>
            <w:rStyle w:val="Hyperlink"/>
            <w:i/>
          </w:rPr>
          <w:t>2.1</w:t>
        </w:r>
        <w:r w:rsidRPr="007B527F">
          <w:rPr>
            <w:rStyle w:val="Hyperlink"/>
            <w:i/>
          </w:rPr>
          <w:t>.1 Part 2: Common</w:t>
        </w:r>
      </w:hyperlink>
      <w:r w:rsidRPr="00FC6DFE">
        <w:t xml:space="preserve"> </w:t>
      </w:r>
      <w:r>
        <w:t xml:space="preserve">for complete information on the </w:t>
      </w:r>
      <w:r w:rsidR="00B15917">
        <w:t>CybOX</w:t>
      </w:r>
      <w:r>
        <w:t xml:space="preserve"> Common data model.</w:t>
      </w:r>
    </w:p>
    <w:p w14:paraId="10F31D62" w14:textId="1AB2E333" w:rsidR="007A64B4" w:rsidRDefault="007A64B4" w:rsidP="007A64B4">
      <w:pPr>
        <w:pStyle w:val="Heading3"/>
      </w:pPr>
      <w:bookmarkStart w:id="79" w:name="_Toc441051473"/>
      <w:r>
        <w:t>Object Property Model</w:t>
      </w:r>
      <w:bookmarkEnd w:id="79"/>
    </w:p>
    <w:p w14:paraId="287AA577" w14:textId="5E2989FE" w:rsidR="00784802" w:rsidRDefault="000223AD" w:rsidP="00784802">
      <w:pPr>
        <w:spacing w:before="0" w:after="240"/>
      </w:pPr>
      <w:r>
        <w:t xml:space="preserve">The Object Property data model in CybOX is sophisticated, enabling the </w:t>
      </w:r>
      <w:r w:rsidR="009F1D89">
        <w:t>description</w:t>
      </w:r>
      <w:r>
        <w:t xml:space="preserve"> of </w:t>
      </w:r>
      <w:r w:rsidR="009F1D89">
        <w:t>complex</w:t>
      </w:r>
      <w:r>
        <w:t xml:space="preserve"> Observables.  </w:t>
      </w:r>
      <w:r w:rsidR="00784802">
        <w:t>Observ</w:t>
      </w:r>
      <w:r w:rsidR="0036282D">
        <w:t>ables can be made up of Objects or</w:t>
      </w:r>
      <w:r w:rsidR="00784802">
        <w:t xml:space="preserve"> Events.  In this section, we will concentrate on the Object aspect of an Observable.</w:t>
      </w:r>
    </w:p>
    <w:p w14:paraId="6F76956C" w14:textId="29B72D91" w:rsidR="000223AD" w:rsidRDefault="00C06C01" w:rsidP="000223AD">
      <w:r>
        <w:t xml:space="preserve">Objects have two main </w:t>
      </w:r>
      <w:r w:rsidR="007B4FD7">
        <w:t>properties</w:t>
      </w:r>
      <w:r>
        <w:t xml:space="preserve">, </w:t>
      </w:r>
      <w:r w:rsidRPr="00C06C01">
        <w:rPr>
          <w:rFonts w:ascii="Courier New" w:hAnsi="Courier New" w:cs="Courier New"/>
        </w:rPr>
        <w:t>Properties</w:t>
      </w:r>
      <w:r>
        <w:t xml:space="preserve"> and </w:t>
      </w:r>
      <w:r w:rsidRPr="00C06C01">
        <w:rPr>
          <w:rFonts w:ascii="Courier New" w:hAnsi="Courier New" w:cs="Courier New"/>
        </w:rPr>
        <w:t>Related_Objects</w:t>
      </w:r>
      <w:r>
        <w:t xml:space="preserve">.  This is shown in </w:t>
      </w:r>
      <w:r w:rsidRPr="00C06C01">
        <w:rPr>
          <w:b/>
          <w:color w:val="0000EE"/>
        </w:rPr>
        <w:fldChar w:fldCharType="begin"/>
      </w:r>
      <w:r w:rsidRPr="00C06C01">
        <w:rPr>
          <w:b/>
          <w:color w:val="0000EE"/>
        </w:rPr>
        <w:instrText xml:space="preserve"> REF _Ref440010652 \h  \* MERGEFORMAT </w:instrText>
      </w:r>
      <w:r w:rsidRPr="00C06C01">
        <w:rPr>
          <w:b/>
          <w:color w:val="0000EE"/>
        </w:rPr>
      </w:r>
      <w:r w:rsidRPr="00C06C01">
        <w:rPr>
          <w:b/>
          <w:color w:val="0000EE"/>
        </w:rPr>
        <w:fldChar w:fldCharType="separate"/>
      </w:r>
      <w:r w:rsidR="00103374" w:rsidRPr="00103374">
        <w:rPr>
          <w:b/>
          <w:color w:val="0000EE"/>
        </w:rPr>
        <w:t xml:space="preserve">Figure </w:t>
      </w:r>
      <w:r w:rsidR="00103374" w:rsidRPr="00103374">
        <w:rPr>
          <w:b/>
          <w:noProof/>
          <w:color w:val="0000EE"/>
        </w:rPr>
        <w:t>2</w:t>
      </w:r>
      <w:r w:rsidR="00103374" w:rsidRPr="00103374">
        <w:rPr>
          <w:b/>
          <w:noProof/>
          <w:color w:val="0000EE"/>
        </w:rPr>
        <w:noBreakHyphen/>
        <w:t>1</w:t>
      </w:r>
      <w:r w:rsidRPr="00C06C01">
        <w:rPr>
          <w:b/>
          <w:color w:val="0000EE"/>
        </w:rPr>
        <w:fldChar w:fldCharType="end"/>
      </w:r>
      <w:r>
        <w:t>.</w:t>
      </w:r>
    </w:p>
    <w:p w14:paraId="0123C1DC" w14:textId="77777777" w:rsidR="00C06C01" w:rsidRDefault="00C06C01" w:rsidP="00C06C01">
      <w:pPr>
        <w:keepNext/>
      </w:pPr>
      <w:r w:rsidRPr="00C06C01">
        <w:rPr>
          <w:noProof/>
        </w:rPr>
        <w:drawing>
          <wp:inline distT="0" distB="0" distL="0" distR="0" wp14:anchorId="3F996143" wp14:editId="11FDEF2E">
            <wp:extent cx="5943600" cy="1363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363345"/>
                    </a:xfrm>
                    <a:prstGeom prst="rect">
                      <a:avLst/>
                    </a:prstGeom>
                  </pic:spPr>
                </pic:pic>
              </a:graphicData>
            </a:graphic>
          </wp:inline>
        </w:drawing>
      </w:r>
    </w:p>
    <w:p w14:paraId="37E1C473" w14:textId="5F8A60B9" w:rsidR="00C06C01" w:rsidRDefault="00C06C01" w:rsidP="00F640A8">
      <w:pPr>
        <w:pStyle w:val="Caption"/>
      </w:pPr>
      <w:bookmarkStart w:id="80" w:name="_Ref440010652"/>
      <w:r>
        <w:t xml:space="preserve">Figure </w:t>
      </w:r>
      <w:r w:rsidR="00E83D2B">
        <w:fldChar w:fldCharType="begin"/>
      </w:r>
      <w:r w:rsidR="00E83D2B">
        <w:instrText xml:space="preserve"> STYLEREF 1 \s </w:instrText>
      </w:r>
      <w:r w:rsidR="00E83D2B">
        <w:fldChar w:fldCharType="separate"/>
      </w:r>
      <w:r w:rsidR="00103374">
        <w:rPr>
          <w:noProof/>
        </w:rPr>
        <w:t>2</w:t>
      </w:r>
      <w:r w:rsidR="00E83D2B">
        <w:rPr>
          <w:noProof/>
        </w:rPr>
        <w:fldChar w:fldCharType="end"/>
      </w:r>
      <w:r w:rsidR="00276A04">
        <w:noBreakHyphen/>
      </w:r>
      <w:r w:rsidR="00E83D2B">
        <w:fldChar w:fldCharType="begin"/>
      </w:r>
      <w:r w:rsidR="00E83D2B">
        <w:instrText xml:space="preserve"> SEQ Figure \* ARABIC \s 1 </w:instrText>
      </w:r>
      <w:r w:rsidR="00E83D2B">
        <w:fldChar w:fldCharType="separate"/>
      </w:r>
      <w:r w:rsidR="00103374">
        <w:rPr>
          <w:noProof/>
        </w:rPr>
        <w:t>1</w:t>
      </w:r>
      <w:r w:rsidR="00E83D2B">
        <w:rPr>
          <w:noProof/>
        </w:rPr>
        <w:fldChar w:fldCharType="end"/>
      </w:r>
      <w:bookmarkEnd w:id="80"/>
      <w:r>
        <w:t>.  UML diagram for ObjectType class</w:t>
      </w:r>
    </w:p>
    <w:p w14:paraId="25E8B27D" w14:textId="292FFDE6" w:rsidR="00C06C01" w:rsidRDefault="00C06C01" w:rsidP="00C06C01">
      <w:r>
        <w:t>The Object data models</w:t>
      </w:r>
      <w:r w:rsidR="00103374">
        <w:t>,</w:t>
      </w:r>
      <w:r>
        <w:t xml:space="preserve"> described in </w:t>
      </w:r>
      <w:r w:rsidRPr="007F0758">
        <w:rPr>
          <w:b/>
          <w:color w:val="0000EE"/>
        </w:rPr>
        <w:t xml:space="preserve">Section </w:t>
      </w:r>
      <w:r w:rsidRPr="007F0758">
        <w:rPr>
          <w:b/>
          <w:color w:val="0000EE"/>
        </w:rPr>
        <w:fldChar w:fldCharType="begin"/>
      </w:r>
      <w:r w:rsidRPr="007F0758">
        <w:rPr>
          <w:b/>
          <w:color w:val="0000EE"/>
        </w:rPr>
        <w:instrText xml:space="preserve"> REF _Ref440010819 \r \h </w:instrText>
      </w:r>
      <w:r w:rsidR="007F0758">
        <w:rPr>
          <w:b/>
          <w:color w:val="0000EE"/>
        </w:rPr>
        <w:instrText xml:space="preserve"> \* MERGEFORMAT </w:instrText>
      </w:r>
      <w:r w:rsidRPr="007F0758">
        <w:rPr>
          <w:b/>
          <w:color w:val="0000EE"/>
        </w:rPr>
      </w:r>
      <w:r w:rsidRPr="007F0758">
        <w:rPr>
          <w:b/>
          <w:color w:val="0000EE"/>
        </w:rPr>
        <w:fldChar w:fldCharType="separate"/>
      </w:r>
      <w:r w:rsidR="00103374">
        <w:rPr>
          <w:b/>
          <w:color w:val="0000EE"/>
        </w:rPr>
        <w:t>2.2</w:t>
      </w:r>
      <w:r w:rsidRPr="007F0758">
        <w:rPr>
          <w:b/>
          <w:color w:val="0000EE"/>
        </w:rPr>
        <w:fldChar w:fldCharType="end"/>
      </w:r>
      <w:r>
        <w:t xml:space="preserve">, are not extensions of </w:t>
      </w:r>
      <w:r w:rsidRPr="00C06C01">
        <w:rPr>
          <w:rFonts w:ascii="Courier New" w:hAnsi="Courier New" w:cs="Courier New"/>
        </w:rPr>
        <w:t>ObjectType</w:t>
      </w:r>
      <w:r>
        <w:t>, bu</w:t>
      </w:r>
      <w:r w:rsidR="007F0758">
        <w:t>t</w:t>
      </w:r>
      <w:r w:rsidR="009F1D89">
        <w:t xml:space="preserve"> instead are </w:t>
      </w:r>
      <w:r w:rsidR="00F47655">
        <w:t>used in</w:t>
      </w:r>
      <w:r w:rsidR="009F1D89">
        <w:t xml:space="preserve"> an</w:t>
      </w:r>
      <w:r w:rsidR="007F0758">
        <w:t xml:space="preserve"> </w:t>
      </w:r>
      <w:r w:rsidR="007F0758" w:rsidRPr="007F0758">
        <w:rPr>
          <w:rFonts w:ascii="Courier New" w:hAnsi="Courier New" w:cs="Courier New"/>
        </w:rPr>
        <w:t>ObjectType</w:t>
      </w:r>
      <w:r w:rsidR="007F0758">
        <w:t xml:space="preserve"> class instance</w:t>
      </w:r>
      <w:r>
        <w:t xml:space="preserve"> via the </w:t>
      </w:r>
      <w:r w:rsidRPr="00C06C01">
        <w:rPr>
          <w:rFonts w:ascii="Courier New" w:hAnsi="Courier New" w:cs="Courier New"/>
        </w:rPr>
        <w:t>Properties</w:t>
      </w:r>
      <w:r w:rsidR="007B4FD7">
        <w:t xml:space="preserve"> </w:t>
      </w:r>
      <w:r w:rsidR="007F0758">
        <w:t xml:space="preserve">property.  </w:t>
      </w:r>
      <w:r w:rsidR="00F47655">
        <w:t>Accordingly</w:t>
      </w:r>
      <w:r w:rsidR="007F0758">
        <w:t>, they</w:t>
      </w:r>
      <w:r w:rsidR="007B4FD7">
        <w:t xml:space="preserve"> are </w:t>
      </w:r>
      <w:r w:rsidR="007F0758">
        <w:t xml:space="preserve">extensions of </w:t>
      </w:r>
      <w:r w:rsidR="007F0758" w:rsidRPr="009F1D89">
        <w:rPr>
          <w:rFonts w:ascii="Courier New" w:hAnsi="Courier New" w:cs="Courier New"/>
        </w:rPr>
        <w:t>ObjectPropertiesType</w:t>
      </w:r>
      <w:r w:rsidR="007F0758">
        <w:t xml:space="preserve">, an abstract class.  Notice that only </w:t>
      </w:r>
      <w:r w:rsidR="00F47655">
        <w:t>a single</w:t>
      </w:r>
      <w:r w:rsidR="007F0758">
        <w:t xml:space="preserve"> toplevel instance from one of </w:t>
      </w:r>
      <w:r w:rsidR="00F47655">
        <w:t>the Object</w:t>
      </w:r>
      <w:r w:rsidR="007F0758">
        <w:t xml:space="preserve"> data models is specified in the </w:t>
      </w:r>
      <w:r w:rsidR="007F0758" w:rsidRPr="007F0758">
        <w:rPr>
          <w:rFonts w:ascii="Courier New" w:hAnsi="Courier New" w:cs="Courier New"/>
        </w:rPr>
        <w:t>Properties</w:t>
      </w:r>
      <w:r w:rsidR="007F0758">
        <w:t xml:space="preserve"> property. </w:t>
      </w:r>
      <w:r w:rsidR="00F47655">
        <w:t xml:space="preserve"> Instances of other</w:t>
      </w:r>
      <w:r w:rsidR="007F0758">
        <w:t xml:space="preserve"> </w:t>
      </w:r>
      <w:r w:rsidR="00F47655">
        <w:t xml:space="preserve">Objects </w:t>
      </w:r>
      <w:r w:rsidR="007F0758">
        <w:t xml:space="preserve">can be referred to via the </w:t>
      </w:r>
      <w:r w:rsidR="007F0758" w:rsidRPr="007F0758">
        <w:rPr>
          <w:rFonts w:ascii="Courier New" w:hAnsi="Courier New" w:cs="Courier New"/>
        </w:rPr>
        <w:t>Related_Objects</w:t>
      </w:r>
      <w:r w:rsidR="007F0758">
        <w:t xml:space="preserve"> property.</w:t>
      </w:r>
    </w:p>
    <w:p w14:paraId="40B663F3" w14:textId="4B42F961" w:rsidR="002D4FC2" w:rsidRDefault="00F47655" w:rsidP="00C06C01">
      <w:r>
        <w:t xml:space="preserve">Once the Object data model to be used in </w:t>
      </w:r>
      <w:r w:rsidR="002D4FC2">
        <w:t>an ObjectType instance</w:t>
      </w:r>
      <w:r>
        <w:t xml:space="preserve"> is selected</w:t>
      </w:r>
      <w:r w:rsidR="002D4FC2">
        <w:t xml:space="preserve">, its properties can be </w:t>
      </w:r>
      <w:r>
        <w:t>assigned values</w:t>
      </w:r>
      <w:r w:rsidR="002D4FC2">
        <w:t xml:space="preserve">.  </w:t>
      </w:r>
      <w:r>
        <w:t xml:space="preserve">Such Object properties </w:t>
      </w:r>
      <w:r w:rsidR="00312868">
        <w:t>are based on</w:t>
      </w:r>
      <w:r>
        <w:t xml:space="preserve"> one of</w:t>
      </w:r>
      <w:r w:rsidR="002D4FC2">
        <w:t xml:space="preserve"> four different kinds </w:t>
      </w:r>
      <w:r w:rsidR="00312868">
        <w:t xml:space="preserve">of </w:t>
      </w:r>
      <w:r>
        <w:t>property types:</w:t>
      </w:r>
    </w:p>
    <w:p w14:paraId="46CE8AA2" w14:textId="6F4A02AC" w:rsidR="007F0758"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BasicTypes</w:t>
      </w:r>
    </w:p>
    <w:p w14:paraId="447C4AAF" w14:textId="132EA271" w:rsidR="002D4FC2" w:rsidRPr="007C38DE" w:rsidRDefault="002D4FC2" w:rsidP="00F640A8">
      <w:pPr>
        <w:pStyle w:val="ListParagraph"/>
        <w:numPr>
          <w:ilvl w:val="0"/>
          <w:numId w:val="14"/>
        </w:numPr>
        <w:rPr>
          <w:rFonts w:ascii="Arial" w:hAnsi="Arial" w:cs="Arial"/>
          <w:sz w:val="20"/>
          <w:szCs w:val="20"/>
        </w:rPr>
      </w:pPr>
      <w:r w:rsidRPr="009F1D89">
        <w:rPr>
          <w:rFonts w:ascii="Courier New" w:hAnsi="Courier New" w:cs="Courier New"/>
          <w:sz w:val="20"/>
          <w:szCs w:val="20"/>
        </w:rPr>
        <w:t>ObjectPropertyType</w:t>
      </w:r>
      <w:r w:rsidRPr="007C38DE">
        <w:rPr>
          <w:rFonts w:ascii="Arial" w:hAnsi="Arial" w:cs="Arial"/>
          <w:sz w:val="20"/>
          <w:szCs w:val="20"/>
        </w:rPr>
        <w:t xml:space="preserve"> extension classes</w:t>
      </w:r>
    </w:p>
    <w:p w14:paraId="507E2A6E" w14:textId="08EB84D1"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lastRenderedPageBreak/>
        <w:t xml:space="preserve">Other classes defined in the </w:t>
      </w:r>
      <w:r w:rsidR="00C22887">
        <w:rPr>
          <w:rFonts w:ascii="Arial" w:hAnsi="Arial" w:cs="Arial"/>
          <w:sz w:val="20"/>
          <w:szCs w:val="20"/>
        </w:rPr>
        <w:t xml:space="preserve">same </w:t>
      </w:r>
      <w:r w:rsidR="00F47655">
        <w:rPr>
          <w:rFonts w:ascii="Arial" w:hAnsi="Arial" w:cs="Arial"/>
          <w:sz w:val="20"/>
          <w:szCs w:val="20"/>
        </w:rPr>
        <w:t>Object</w:t>
      </w:r>
      <w:r w:rsidRPr="007C38DE">
        <w:rPr>
          <w:rFonts w:ascii="Arial" w:hAnsi="Arial" w:cs="Arial"/>
          <w:sz w:val="20"/>
          <w:szCs w:val="20"/>
        </w:rPr>
        <w:t xml:space="preserve"> domain model</w:t>
      </w:r>
    </w:p>
    <w:p w14:paraId="7F1A92C7" w14:textId="5E7C0A01"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Other topl</w:t>
      </w:r>
      <w:r w:rsidR="00F47655">
        <w:rPr>
          <w:rFonts w:ascii="Arial" w:hAnsi="Arial" w:cs="Arial"/>
          <w:sz w:val="20"/>
          <w:szCs w:val="20"/>
        </w:rPr>
        <w:t xml:space="preserve">evel classes from other Object </w:t>
      </w:r>
      <w:r w:rsidRPr="007C38DE">
        <w:rPr>
          <w:rFonts w:ascii="Arial" w:hAnsi="Arial" w:cs="Arial"/>
          <w:sz w:val="20"/>
          <w:szCs w:val="20"/>
        </w:rPr>
        <w:t>domain models.</w:t>
      </w:r>
    </w:p>
    <w:p w14:paraId="26CBABD5" w14:textId="55B7A215" w:rsidR="002D4FC2" w:rsidRDefault="002D4FC2" w:rsidP="002D4FC2">
      <w:r>
        <w:t xml:space="preserve">The following figures </w:t>
      </w:r>
      <w:r w:rsidR="00312868">
        <w:t>provide</w:t>
      </w:r>
      <w:r>
        <w:t xml:space="preserve"> an example.</w:t>
      </w:r>
    </w:p>
    <w:p w14:paraId="6DCEC3D4" w14:textId="77777777" w:rsidR="00F640A8" w:rsidRDefault="002D4FC2" w:rsidP="00F640A8">
      <w:pPr>
        <w:keepNext/>
        <w:jc w:val="center"/>
      </w:pPr>
      <w:r w:rsidRPr="002D4FC2">
        <w:rPr>
          <w:noProof/>
        </w:rPr>
        <w:drawing>
          <wp:inline distT="0" distB="0" distL="0" distR="0" wp14:anchorId="1E00FB13" wp14:editId="5B829297">
            <wp:extent cx="6844054"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845638" cy="1438608"/>
                    </a:xfrm>
                    <a:prstGeom prst="rect">
                      <a:avLst/>
                    </a:prstGeom>
                  </pic:spPr>
                </pic:pic>
              </a:graphicData>
            </a:graphic>
          </wp:inline>
        </w:drawing>
      </w:r>
    </w:p>
    <w:p w14:paraId="3E67B0D5" w14:textId="0ADC3FC6" w:rsidR="002D4FC2" w:rsidRDefault="00F640A8" w:rsidP="00F640A8">
      <w:pPr>
        <w:pStyle w:val="Caption"/>
      </w:pPr>
      <w:bookmarkStart w:id="81" w:name="_Ref441053328"/>
      <w:r>
        <w:t xml:space="preserve">Figure </w:t>
      </w:r>
      <w:r w:rsidR="00E83D2B">
        <w:fldChar w:fldCharType="begin"/>
      </w:r>
      <w:r w:rsidR="00E83D2B">
        <w:instrText xml:space="preserve"> STYLEREF 1 \s </w:instrText>
      </w:r>
      <w:r w:rsidR="00E83D2B">
        <w:fldChar w:fldCharType="separate"/>
      </w:r>
      <w:r w:rsidR="00C22887">
        <w:rPr>
          <w:noProof/>
        </w:rPr>
        <w:t>2</w:t>
      </w:r>
      <w:r w:rsidR="00E83D2B">
        <w:rPr>
          <w:noProof/>
        </w:rPr>
        <w:fldChar w:fldCharType="end"/>
      </w:r>
      <w:r w:rsidR="00276A04">
        <w:noBreakHyphen/>
      </w:r>
      <w:r w:rsidR="00E83D2B">
        <w:fldChar w:fldCharType="begin"/>
      </w:r>
      <w:r w:rsidR="00E83D2B">
        <w:instrText xml:space="preserve"> SEQ Figure \* ARABIC \s 1 </w:instrText>
      </w:r>
      <w:r w:rsidR="00E83D2B">
        <w:fldChar w:fldCharType="separate"/>
      </w:r>
      <w:r w:rsidR="00C22887">
        <w:rPr>
          <w:noProof/>
        </w:rPr>
        <w:t>2</w:t>
      </w:r>
      <w:r w:rsidR="00E83D2B">
        <w:rPr>
          <w:noProof/>
        </w:rPr>
        <w:fldChar w:fldCharType="end"/>
      </w:r>
      <w:bookmarkEnd w:id="81"/>
      <w:r>
        <w:t xml:space="preserve">. Toplevel class of </w:t>
      </w:r>
      <w:r w:rsidR="009F1D89">
        <w:t xml:space="preserve">the </w:t>
      </w:r>
      <w:r w:rsidRPr="00F640A8">
        <w:rPr>
          <w:rFonts w:ascii="Courier New" w:hAnsi="Courier New" w:cs="Courier New"/>
        </w:rPr>
        <w:t>Email_Message_Object</w:t>
      </w:r>
      <w:r>
        <w:t xml:space="preserve"> data model</w:t>
      </w:r>
    </w:p>
    <w:p w14:paraId="7635ED39" w14:textId="0F42AEBE" w:rsidR="00F640A8" w:rsidRDefault="00F640A8" w:rsidP="00F640A8">
      <w:r>
        <w:t xml:space="preserve">The </w:t>
      </w:r>
      <w:r w:rsidRPr="007C38DE">
        <w:rPr>
          <w:rFonts w:ascii="Courier New" w:hAnsi="Courier New" w:cs="Courier New"/>
        </w:rPr>
        <w:t>EmailMessageObjectType</w:t>
      </w:r>
      <w:r>
        <w:t xml:space="preserve"> </w:t>
      </w:r>
      <w:r w:rsidR="007C38DE">
        <w:t xml:space="preserve">class </w:t>
      </w:r>
      <w:r>
        <w:t xml:space="preserve">extends the </w:t>
      </w:r>
      <w:r w:rsidRPr="007C38DE">
        <w:rPr>
          <w:rFonts w:ascii="Courier New" w:hAnsi="Courier New" w:cs="Courier New"/>
        </w:rPr>
        <w:t>ObjectPropertiesType</w:t>
      </w:r>
      <w:r>
        <w:t xml:space="preserve">, and therefore can be used in the </w:t>
      </w:r>
      <w:r w:rsidRPr="007C38DE">
        <w:rPr>
          <w:rFonts w:ascii="Courier New" w:hAnsi="Courier New" w:cs="Courier New"/>
        </w:rPr>
        <w:t>ObjectType</w:t>
      </w:r>
      <w:r>
        <w:t xml:space="preserve"> class</w:t>
      </w:r>
      <w:r w:rsidR="001E5278">
        <w:t xml:space="preserve"> (</w:t>
      </w:r>
      <w:r w:rsidR="001E5278" w:rsidRPr="001E5278">
        <w:rPr>
          <w:b/>
          <w:color w:val="0000EE"/>
        </w:rPr>
        <w:fldChar w:fldCharType="begin"/>
      </w:r>
      <w:r w:rsidR="001E5278" w:rsidRPr="001E5278">
        <w:rPr>
          <w:b/>
          <w:color w:val="0000EE"/>
        </w:rPr>
        <w:instrText xml:space="preserve"> REF _Ref441053328 \h </w:instrText>
      </w:r>
      <w:r w:rsidR="001E5278">
        <w:rPr>
          <w:b/>
          <w:color w:val="0000EE"/>
        </w:rPr>
        <w:instrText xml:space="preserve"> \* MERGEFORMAT </w:instrText>
      </w:r>
      <w:r w:rsidR="001E5278" w:rsidRPr="001E5278">
        <w:rPr>
          <w:b/>
          <w:color w:val="0000EE"/>
        </w:rPr>
      </w:r>
      <w:r w:rsidR="001E5278"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2</w:t>
      </w:r>
      <w:r w:rsidR="001E5278" w:rsidRPr="001E5278">
        <w:rPr>
          <w:b/>
          <w:color w:val="0000EE"/>
        </w:rPr>
        <w:fldChar w:fldCharType="end"/>
      </w:r>
      <w:r w:rsidR="001E5278">
        <w:t>)</w:t>
      </w:r>
      <w:r>
        <w:t xml:space="preserve">.  The properties of </w:t>
      </w:r>
      <w:r w:rsidRPr="007C38DE">
        <w:rPr>
          <w:rFonts w:ascii="Courier New" w:hAnsi="Courier New" w:cs="Courier New"/>
        </w:rPr>
        <w:t>EmailMessageObjectType</w:t>
      </w:r>
      <w:r>
        <w:t xml:space="preserve"> </w:t>
      </w:r>
      <w:r w:rsidR="00C22887">
        <w:t>use</w:t>
      </w:r>
      <w:r>
        <w:t xml:space="preserve"> other classes from the same UML package </w:t>
      </w:r>
      <w:r w:rsidR="00312868">
        <w:t>as well as</w:t>
      </w:r>
      <w:r>
        <w:t xml:space="preserve"> </w:t>
      </w:r>
      <w:r w:rsidRPr="007C38DE">
        <w:rPr>
          <w:rFonts w:ascii="Courier New" w:hAnsi="Courier New" w:cs="Courier New"/>
        </w:rPr>
        <w:t>StringObjectPropertyType</w:t>
      </w:r>
      <w:r>
        <w:t xml:space="preserve">, an extension of </w:t>
      </w:r>
      <w:r w:rsidRPr="007C38DE">
        <w:rPr>
          <w:rFonts w:ascii="Courier New" w:hAnsi="Courier New" w:cs="Courier New"/>
        </w:rPr>
        <w:t>ObjectPropertyType</w:t>
      </w:r>
      <w:r>
        <w:t>.</w:t>
      </w:r>
    </w:p>
    <w:p w14:paraId="45576B62" w14:textId="77777777" w:rsidR="00F640A8" w:rsidRDefault="00F640A8" w:rsidP="00F640A8">
      <w:pPr>
        <w:keepNext/>
      </w:pPr>
      <w:r w:rsidRPr="00F640A8">
        <w:rPr>
          <w:noProof/>
        </w:rPr>
        <w:drawing>
          <wp:inline distT="0" distB="0" distL="0" distR="0" wp14:anchorId="5618AEDA" wp14:editId="3530FE3E">
            <wp:extent cx="5943600" cy="173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739900"/>
                    </a:xfrm>
                    <a:prstGeom prst="rect">
                      <a:avLst/>
                    </a:prstGeom>
                  </pic:spPr>
                </pic:pic>
              </a:graphicData>
            </a:graphic>
          </wp:inline>
        </w:drawing>
      </w:r>
    </w:p>
    <w:p w14:paraId="33966378" w14:textId="18200256" w:rsidR="00F640A8" w:rsidRDefault="00F640A8" w:rsidP="00F640A8">
      <w:pPr>
        <w:pStyle w:val="Caption"/>
      </w:pPr>
      <w:bookmarkStart w:id="82" w:name="_Ref441053288"/>
      <w:r>
        <w:t xml:space="preserve">Figure </w:t>
      </w:r>
      <w:r w:rsidR="00E83D2B">
        <w:fldChar w:fldCharType="begin"/>
      </w:r>
      <w:r w:rsidR="00E83D2B">
        <w:instrText xml:space="preserve"> STYLEREF 1 \s </w:instrText>
      </w:r>
      <w:r w:rsidR="00E83D2B">
        <w:fldChar w:fldCharType="separate"/>
      </w:r>
      <w:r w:rsidR="001E5278">
        <w:rPr>
          <w:noProof/>
        </w:rPr>
        <w:t>2</w:t>
      </w:r>
      <w:r w:rsidR="00E83D2B">
        <w:rPr>
          <w:noProof/>
        </w:rPr>
        <w:fldChar w:fldCharType="end"/>
      </w:r>
      <w:r w:rsidR="00276A04">
        <w:noBreakHyphen/>
      </w:r>
      <w:r w:rsidR="00E83D2B">
        <w:fldChar w:fldCharType="begin"/>
      </w:r>
      <w:r w:rsidR="00E83D2B">
        <w:instrText xml:space="preserve"> SEQ Figure \* ARABIC \s 1 </w:instrText>
      </w:r>
      <w:r w:rsidR="00E83D2B">
        <w:fldChar w:fldCharType="separate"/>
      </w:r>
      <w:r w:rsidR="001E5278">
        <w:rPr>
          <w:noProof/>
        </w:rPr>
        <w:t>3</w:t>
      </w:r>
      <w:r w:rsidR="00E83D2B">
        <w:rPr>
          <w:noProof/>
        </w:rPr>
        <w:fldChar w:fldCharType="end"/>
      </w:r>
      <w:bookmarkEnd w:id="82"/>
      <w:r>
        <w:t>. Details of other classes</w:t>
      </w:r>
      <w:r w:rsidR="00C047E3">
        <w:t xml:space="preserve"> of the Email_Message_O</w:t>
      </w:r>
      <w:r>
        <w:t>bject data model</w:t>
      </w:r>
    </w:p>
    <w:p w14:paraId="05CAEFEF" w14:textId="3FA94172" w:rsidR="00F640A8" w:rsidRDefault="00C047E3" w:rsidP="00F640A8">
      <w:r>
        <w:t xml:space="preserve">Expanding the detail of </w:t>
      </w:r>
      <w:r w:rsidR="007C38DE">
        <w:t xml:space="preserve">the </w:t>
      </w:r>
      <w:r w:rsidRPr="007C38DE">
        <w:rPr>
          <w:rFonts w:ascii="Courier New" w:hAnsi="Courier New" w:cs="Courier New"/>
        </w:rPr>
        <w:t>EmailHeaderType</w:t>
      </w:r>
      <w:r w:rsidR="007C38DE">
        <w:t xml:space="preserve"> class</w:t>
      </w:r>
      <w:r w:rsidR="00C22887">
        <w:t xml:space="preserve"> (</w:t>
      </w:r>
      <w:r w:rsidR="00C22887" w:rsidRPr="001E5278">
        <w:rPr>
          <w:b/>
          <w:color w:val="0000EE"/>
        </w:rPr>
        <w:fldChar w:fldCharType="begin"/>
      </w:r>
      <w:r w:rsidR="00C22887" w:rsidRPr="001E5278">
        <w:rPr>
          <w:b/>
          <w:color w:val="0000EE"/>
        </w:rPr>
        <w:instrText xml:space="preserve"> REF _Ref441053288 \h </w:instrText>
      </w:r>
      <w:r w:rsidR="001E5278">
        <w:rPr>
          <w:b/>
          <w:color w:val="0000EE"/>
        </w:rPr>
        <w:instrText xml:space="preserve"> \* MERGEFORMAT </w:instrText>
      </w:r>
      <w:r w:rsidR="00C22887" w:rsidRPr="001E5278">
        <w:rPr>
          <w:b/>
          <w:color w:val="0000EE"/>
        </w:rPr>
      </w:r>
      <w:r w:rsidR="00C22887"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3</w:t>
      </w:r>
      <w:r w:rsidR="00C22887" w:rsidRPr="001E5278">
        <w:rPr>
          <w:b/>
          <w:color w:val="0000EE"/>
        </w:rPr>
        <w:fldChar w:fldCharType="end"/>
      </w:r>
      <w:r w:rsidR="00C22887">
        <w:t>)</w:t>
      </w:r>
      <w:r w:rsidR="007C38DE">
        <w:t>,</w:t>
      </w:r>
      <w:r>
        <w:t xml:space="preserve"> </w:t>
      </w:r>
      <w:r w:rsidR="00312868">
        <w:t xml:space="preserve">one can see that </w:t>
      </w:r>
      <w:r>
        <w:t xml:space="preserve">in addition to </w:t>
      </w:r>
      <w:r w:rsidR="00312868">
        <w:t>data type-based properties</w:t>
      </w:r>
      <w:r>
        <w:t xml:space="preserve"> extended from the </w:t>
      </w:r>
      <w:r w:rsidRPr="00C047E3">
        <w:rPr>
          <w:rFonts w:ascii="Courier New" w:hAnsi="Courier New" w:cs="Courier New"/>
        </w:rPr>
        <w:t>ObjectPropertyType</w:t>
      </w:r>
      <w:r>
        <w:t xml:space="preserve"> class </w:t>
      </w:r>
      <w:r w:rsidR="00312868">
        <w:t xml:space="preserve">(e.g., </w:t>
      </w:r>
      <w:r w:rsidR="00312868">
        <w:rPr>
          <w:rFonts w:ascii="Courier New" w:hAnsi="Courier New" w:cs="Courier New"/>
        </w:rPr>
        <w:t>Integer</w:t>
      </w:r>
      <w:r w:rsidR="00312868" w:rsidRPr="007C38DE">
        <w:rPr>
          <w:rFonts w:ascii="Courier New" w:hAnsi="Courier New" w:cs="Courier New"/>
        </w:rPr>
        <w:t>ObjectPropertyType</w:t>
      </w:r>
      <w:r w:rsidR="00312868">
        <w:t xml:space="preserve">) </w:t>
      </w:r>
      <w:r>
        <w:t xml:space="preserve">it also makes use of a class from </w:t>
      </w:r>
      <w:r w:rsidR="00312868">
        <w:t xml:space="preserve">the domain model of </w:t>
      </w:r>
      <w:r>
        <w:t>another Obje</w:t>
      </w:r>
      <w:r w:rsidR="00312868">
        <w:t xml:space="preserve">ct </w:t>
      </w:r>
      <w:r>
        <w:t>(</w:t>
      </w:r>
      <w:r w:rsidRPr="00C047E3">
        <w:rPr>
          <w:rFonts w:ascii="Courier New" w:hAnsi="Courier New" w:cs="Courier New"/>
        </w:rPr>
        <w:t>AddressObjectType</w:t>
      </w:r>
      <w:r>
        <w:t xml:space="preserve">).  Notice that </w:t>
      </w:r>
      <w:r w:rsidRPr="007C38DE">
        <w:rPr>
          <w:rFonts w:ascii="Courier New" w:hAnsi="Courier New" w:cs="Courier New"/>
        </w:rPr>
        <w:t>AddressObjectType</w:t>
      </w:r>
      <w:r>
        <w:t xml:space="preserve"> contains properties that use data types from the </w:t>
      </w:r>
      <w:r w:rsidRPr="00C047E3">
        <w:rPr>
          <w:rFonts w:ascii="Courier New" w:hAnsi="Courier New" w:cs="Courier New"/>
        </w:rPr>
        <w:t>BasicTypes</w:t>
      </w:r>
      <w:r>
        <w:t xml:space="preserve"> package (see </w:t>
      </w:r>
      <w:r w:rsidRPr="00C047E3">
        <w:rPr>
          <w:b/>
          <w:color w:val="0000EE"/>
        </w:rPr>
        <w:t xml:space="preserve">Section </w:t>
      </w:r>
      <w:r w:rsidRPr="00C047E3">
        <w:rPr>
          <w:b/>
          <w:color w:val="0000EE"/>
        </w:rPr>
        <w:fldChar w:fldCharType="begin"/>
      </w:r>
      <w:r w:rsidRPr="00C047E3">
        <w:rPr>
          <w:b/>
          <w:color w:val="0000EE"/>
        </w:rPr>
        <w:instrText xml:space="preserve"> REF _Ref440018055 \r \h  \* MERGEFORMAT </w:instrText>
      </w:r>
      <w:r w:rsidRPr="00C047E3">
        <w:rPr>
          <w:b/>
          <w:color w:val="0000EE"/>
        </w:rPr>
      </w:r>
      <w:r w:rsidRPr="00C047E3">
        <w:rPr>
          <w:b/>
          <w:color w:val="0000EE"/>
        </w:rPr>
        <w:fldChar w:fldCharType="separate"/>
      </w:r>
      <w:r w:rsidR="001E5278">
        <w:rPr>
          <w:b/>
          <w:color w:val="0000EE"/>
        </w:rPr>
        <w:t>2.6</w:t>
      </w:r>
      <w:r w:rsidRPr="00C047E3">
        <w:rPr>
          <w:b/>
          <w:color w:val="0000EE"/>
        </w:rPr>
        <w:fldChar w:fldCharType="end"/>
      </w:r>
      <w:r>
        <w:t>).</w:t>
      </w:r>
    </w:p>
    <w:p w14:paraId="030F0335" w14:textId="77777777" w:rsidR="00276A04" w:rsidRDefault="00276A04" w:rsidP="00276A04">
      <w:pPr>
        <w:keepNext/>
      </w:pPr>
      <w:r>
        <w:rPr>
          <w:noProof/>
        </w:rPr>
        <w:lastRenderedPageBreak/>
        <w:drawing>
          <wp:inline distT="0" distB="0" distL="0" distR="0" wp14:anchorId="1560BDD8" wp14:editId="7C491EA9">
            <wp:extent cx="5943600" cy="329084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290844"/>
                    </a:xfrm>
                    <a:prstGeom prst="rect">
                      <a:avLst/>
                    </a:prstGeom>
                    <a:noFill/>
                  </pic:spPr>
                </pic:pic>
              </a:graphicData>
            </a:graphic>
          </wp:inline>
        </w:drawing>
      </w:r>
    </w:p>
    <w:p w14:paraId="5B1EEA92" w14:textId="18A1DFD4" w:rsidR="0054358B" w:rsidRDefault="00276A04" w:rsidP="00276A04">
      <w:pPr>
        <w:pStyle w:val="Caption"/>
      </w:pPr>
      <w:bookmarkStart w:id="83" w:name="_Ref441053419"/>
      <w:r>
        <w:t xml:space="preserve">Figure </w:t>
      </w:r>
      <w:r w:rsidR="00E83D2B">
        <w:fldChar w:fldCharType="begin"/>
      </w:r>
      <w:r w:rsidR="00E83D2B">
        <w:instrText xml:space="preserve"> STYLEREF 1 \s </w:instrText>
      </w:r>
      <w:r w:rsidR="00E83D2B">
        <w:fldChar w:fldCharType="separate"/>
      </w:r>
      <w:r w:rsidR="001E5278">
        <w:rPr>
          <w:noProof/>
        </w:rPr>
        <w:t>2</w:t>
      </w:r>
      <w:r w:rsidR="00E83D2B">
        <w:rPr>
          <w:noProof/>
        </w:rPr>
        <w:fldChar w:fldCharType="end"/>
      </w:r>
      <w:r>
        <w:noBreakHyphen/>
      </w:r>
      <w:r w:rsidR="00E83D2B">
        <w:fldChar w:fldCharType="begin"/>
      </w:r>
      <w:r w:rsidR="00E83D2B">
        <w:instrText xml:space="preserve"> SEQ Figure \* ARABIC \s 1 </w:instrText>
      </w:r>
      <w:r w:rsidR="00E83D2B">
        <w:fldChar w:fldCharType="separate"/>
      </w:r>
      <w:r w:rsidR="001E5278">
        <w:rPr>
          <w:noProof/>
        </w:rPr>
        <w:t>4</w:t>
      </w:r>
      <w:r w:rsidR="00E83D2B">
        <w:rPr>
          <w:noProof/>
        </w:rPr>
        <w:fldChar w:fldCharType="end"/>
      </w:r>
      <w:bookmarkEnd w:id="83"/>
      <w:r>
        <w:t xml:space="preserve">. UML diagram of the </w:t>
      </w:r>
      <w:r w:rsidRPr="00276A04">
        <w:rPr>
          <w:rFonts w:ascii="Courier New" w:hAnsi="Courier New" w:cs="Courier New"/>
        </w:rPr>
        <w:t>BaseObjectPropertyType</w:t>
      </w:r>
      <w:r>
        <w:t xml:space="preserve"> data type</w:t>
      </w:r>
    </w:p>
    <w:p w14:paraId="15B5493A" w14:textId="5B4084C2" w:rsidR="006214F1" w:rsidRDefault="0054358B" w:rsidP="00F640A8">
      <w:r>
        <w:t xml:space="preserve">Use of UML data types that extend from </w:t>
      </w:r>
      <w:r w:rsidR="009F1D89">
        <w:rPr>
          <w:rFonts w:ascii="Courier New" w:hAnsi="Courier New" w:cs="Courier New"/>
        </w:rPr>
        <w:t>BaseO</w:t>
      </w:r>
      <w:r w:rsidRPr="007C38DE">
        <w:rPr>
          <w:rFonts w:ascii="Courier New" w:hAnsi="Courier New" w:cs="Courier New"/>
        </w:rPr>
        <w:t>bjectPropertyType</w:t>
      </w:r>
      <w:r>
        <w:t xml:space="preserve"> enables a producer of content to include much more detail about the value of an Object’s property</w:t>
      </w:r>
      <w:r w:rsidR="001E5278">
        <w:t xml:space="preserve"> (</w:t>
      </w:r>
      <w:r w:rsidR="001E5278" w:rsidRPr="001E5278">
        <w:rPr>
          <w:b/>
          <w:color w:val="0000EE"/>
        </w:rPr>
        <w:fldChar w:fldCharType="begin"/>
      </w:r>
      <w:r w:rsidR="001E5278" w:rsidRPr="001E5278">
        <w:rPr>
          <w:b/>
          <w:color w:val="0000EE"/>
        </w:rPr>
        <w:instrText xml:space="preserve"> REF _Ref441053419 \h </w:instrText>
      </w:r>
      <w:r w:rsidR="001E5278">
        <w:rPr>
          <w:b/>
          <w:color w:val="0000EE"/>
        </w:rPr>
        <w:instrText xml:space="preserve"> \* MERGEFORMAT </w:instrText>
      </w:r>
      <w:r w:rsidR="001E5278" w:rsidRPr="001E5278">
        <w:rPr>
          <w:b/>
          <w:color w:val="0000EE"/>
        </w:rPr>
      </w:r>
      <w:r w:rsidR="001E5278"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4</w:t>
      </w:r>
      <w:r w:rsidR="001E5278" w:rsidRPr="001E5278">
        <w:rPr>
          <w:b/>
          <w:color w:val="0000EE"/>
        </w:rPr>
        <w:fldChar w:fldCharType="end"/>
      </w:r>
      <w:r w:rsidR="001E5278">
        <w:t>)</w:t>
      </w:r>
      <w:r>
        <w:t xml:space="preserve">.  </w:t>
      </w:r>
      <w:r w:rsidR="009F1D89">
        <w:rPr>
          <w:rFonts w:ascii="Courier New" w:hAnsi="Courier New" w:cs="Courier New"/>
        </w:rPr>
        <w:t>BaseO</w:t>
      </w:r>
      <w:r w:rsidRPr="007C38DE">
        <w:rPr>
          <w:rFonts w:ascii="Courier New" w:hAnsi="Courier New" w:cs="Courier New"/>
        </w:rPr>
        <w:t>bjectPropertyType</w:t>
      </w:r>
      <w:r w:rsidR="009F1D89">
        <w:t xml:space="preserve"> data type extends from </w:t>
      </w:r>
      <w:r w:rsidRPr="007C38DE">
        <w:rPr>
          <w:rFonts w:ascii="Courier New" w:hAnsi="Courier New" w:cs="Courier New"/>
        </w:rPr>
        <w:t>BaseObjectPropertyGroup</w:t>
      </w:r>
      <w:r>
        <w:t xml:space="preserve">, which </w:t>
      </w:r>
      <w:r>
        <w:rPr>
          <w:rFonts w:cs="Arial"/>
        </w:rPr>
        <w:t>is an abstract data type that</w:t>
      </w:r>
      <w:r>
        <w:t xml:space="preserve"> contains the auxiliary metadata properties associated with the main property value being represented.</w:t>
      </w:r>
      <w:r w:rsidR="006214F1">
        <w:t xml:space="preserve">  For example, when using </w:t>
      </w:r>
      <w:r w:rsidR="006214F1" w:rsidRPr="006214F1">
        <w:rPr>
          <w:rFonts w:ascii="Courier New" w:hAnsi="Courier New" w:cs="Courier New"/>
        </w:rPr>
        <w:t>StringObjectPropertyType</w:t>
      </w:r>
      <w:r w:rsidR="006214F1">
        <w:t xml:space="preserve"> to describe the </w:t>
      </w:r>
      <w:r w:rsidR="006214F1" w:rsidRPr="006214F1">
        <w:rPr>
          <w:rFonts w:ascii="Courier New" w:hAnsi="Courier New" w:cs="Courier New"/>
        </w:rPr>
        <w:t>File</w:t>
      </w:r>
      <w:r w:rsidR="00312868">
        <w:rPr>
          <w:rFonts w:ascii="Courier New" w:hAnsi="Courier New" w:cs="Courier New"/>
        </w:rPr>
        <w:t>_</w:t>
      </w:r>
      <w:r w:rsidR="006214F1" w:rsidRPr="006214F1">
        <w:rPr>
          <w:rFonts w:ascii="Courier New" w:hAnsi="Courier New" w:cs="Courier New"/>
        </w:rPr>
        <w:t>Name</w:t>
      </w:r>
      <w:r w:rsidR="006214F1">
        <w:t xml:space="preserve"> property of a File Object, one might want to include that the observed encoding of the string is “windows-1251”.</w:t>
      </w:r>
      <w:r>
        <w:t xml:space="preserve"> </w:t>
      </w:r>
    </w:p>
    <w:p w14:paraId="564C49CD" w14:textId="3C18841B" w:rsidR="0054358B" w:rsidRPr="006214F1" w:rsidRDefault="0054358B" w:rsidP="00F640A8">
      <w:pPr>
        <w:rPr>
          <w:rFonts w:cs="Arial"/>
        </w:rPr>
      </w:pPr>
      <w:r>
        <w:t xml:space="preserve">In addition, the </w:t>
      </w:r>
      <w:r w:rsidRPr="003C39BF">
        <w:rPr>
          <w:rFonts w:ascii="Courier New" w:hAnsi="Courier New" w:cs="Courier New"/>
        </w:rPr>
        <w:t>BaseObjectPropertyType</w:t>
      </w:r>
      <w:r>
        <w:t xml:space="preserve"> data type also inherits from </w:t>
      </w:r>
      <w:r w:rsidRPr="003C39BF">
        <w:rPr>
          <w:rFonts w:ascii="Courier New" w:hAnsi="Courier New" w:cs="Courier New"/>
        </w:rPr>
        <w:t>PatternFieldGroup</w:t>
      </w:r>
      <w:r>
        <w:t xml:space="preserve"> data type.  This data type incorporates pattern matching capabilities to all specializations of </w:t>
      </w:r>
      <w:r w:rsidRPr="003C39BF">
        <w:rPr>
          <w:rFonts w:ascii="Courier New" w:hAnsi="Courier New" w:cs="Courier New"/>
        </w:rPr>
        <w:t>BaseObjectPropertyType</w:t>
      </w:r>
      <w:r>
        <w:rPr>
          <w:rFonts w:ascii="Courier New" w:hAnsi="Courier New" w:cs="Courier New"/>
        </w:rPr>
        <w:t>.</w:t>
      </w:r>
      <w:r w:rsidR="006214F1">
        <w:rPr>
          <w:rFonts w:cs="Arial"/>
        </w:rPr>
        <w:t xml:space="preserve"> An example of using properties from </w:t>
      </w:r>
      <w:r w:rsidR="006214F1" w:rsidRPr="001E5278">
        <w:rPr>
          <w:rFonts w:ascii="Courier New" w:hAnsi="Courier New" w:cs="Courier New"/>
        </w:rPr>
        <w:t>PatternFieldGroup</w:t>
      </w:r>
      <w:r w:rsidR="006214F1">
        <w:rPr>
          <w:rFonts w:cs="Arial"/>
        </w:rPr>
        <w:t xml:space="preserve"> would be to use a </w:t>
      </w:r>
      <w:r w:rsidR="006214F1" w:rsidRPr="001E5278">
        <w:rPr>
          <w:rFonts w:ascii="Courier New" w:hAnsi="Courier New" w:cs="Courier New"/>
        </w:rPr>
        <w:t>Strin</w:t>
      </w:r>
      <w:r w:rsidR="00704B03" w:rsidRPr="001E5278">
        <w:rPr>
          <w:rFonts w:ascii="Courier New" w:hAnsi="Courier New" w:cs="Courier New"/>
        </w:rPr>
        <w:t>gObjectPropertyType</w:t>
      </w:r>
      <w:r w:rsidR="00704B03">
        <w:rPr>
          <w:rFonts w:cs="Arial"/>
        </w:rPr>
        <w:t xml:space="preserve"> to specify that the File Object’s </w:t>
      </w:r>
      <w:r w:rsidR="00704B03" w:rsidRPr="001E5278">
        <w:rPr>
          <w:rFonts w:ascii="Courier New" w:hAnsi="Courier New" w:cs="Courier New"/>
        </w:rPr>
        <w:t>File_Extension</w:t>
      </w:r>
      <w:r w:rsidR="00704B03">
        <w:rPr>
          <w:rFonts w:cs="Arial"/>
        </w:rPr>
        <w:t xml:space="preserve"> property satisfied the condition:  not equal to “exe”.</w:t>
      </w:r>
    </w:p>
    <w:p w14:paraId="679A7A29" w14:textId="0A5711E0" w:rsidR="006214F1" w:rsidRPr="006214F1" w:rsidRDefault="00DD64B2" w:rsidP="00F640A8">
      <w:pPr>
        <w:rPr>
          <w:rFonts w:cs="Arial"/>
        </w:rPr>
      </w:pPr>
      <w:r>
        <w:rPr>
          <w:rFonts w:cs="Arial"/>
        </w:rPr>
        <w:t>Accordingly, it follows that</w:t>
      </w:r>
      <w:r w:rsidR="006214F1">
        <w:rPr>
          <w:rFonts w:cs="Arial"/>
        </w:rPr>
        <w:t xml:space="preserve"> properties from </w:t>
      </w:r>
      <w:r w:rsidR="006214F1" w:rsidRPr="006214F1">
        <w:rPr>
          <w:rFonts w:ascii="Courier New" w:hAnsi="Courier New" w:cs="Courier New"/>
        </w:rPr>
        <w:t>BaseObjectPropertyGroup</w:t>
      </w:r>
      <w:r w:rsidR="006214F1">
        <w:rPr>
          <w:rFonts w:cs="Arial"/>
        </w:rPr>
        <w:t xml:space="preserve"> are used</w:t>
      </w:r>
      <w:r>
        <w:rPr>
          <w:rFonts w:cs="Arial"/>
        </w:rPr>
        <w:t xml:space="preserve"> only</w:t>
      </w:r>
      <w:r w:rsidR="006214F1">
        <w:rPr>
          <w:rFonts w:cs="Arial"/>
        </w:rPr>
        <w:t xml:space="preserve"> when specifying an actual observation and properties from </w:t>
      </w:r>
      <w:r w:rsidR="006214F1" w:rsidRPr="006214F1">
        <w:rPr>
          <w:rFonts w:ascii="Courier New" w:hAnsi="Courier New" w:cs="Courier New"/>
        </w:rPr>
        <w:t>PatternFieldGroup</w:t>
      </w:r>
      <w:r w:rsidR="006214F1">
        <w:rPr>
          <w:rFonts w:cs="Arial"/>
        </w:rPr>
        <w:t xml:space="preserve"> are used </w:t>
      </w:r>
      <w:r>
        <w:rPr>
          <w:rFonts w:cs="Arial"/>
        </w:rPr>
        <w:t xml:space="preserve">only </w:t>
      </w:r>
      <w:r w:rsidR="006214F1">
        <w:rPr>
          <w:rFonts w:cs="Arial"/>
        </w:rPr>
        <w:t>when specifying an observable pattern.</w:t>
      </w:r>
    </w:p>
    <w:p w14:paraId="21C367C9" w14:textId="77777777" w:rsidR="004C59FC" w:rsidRDefault="004C59FC" w:rsidP="004C59FC">
      <w:pPr>
        <w:pStyle w:val="Heading2"/>
        <w:tabs>
          <w:tab w:val="num" w:pos="864"/>
        </w:tabs>
        <w:spacing w:before="360" w:after="60"/>
        <w:ind w:left="720" w:hanging="720"/>
      </w:pPr>
      <w:bookmarkStart w:id="84" w:name="_Ref404938597"/>
      <w:bookmarkStart w:id="85" w:name="_Toc421724790"/>
      <w:bookmarkStart w:id="86" w:name="_Toc429676508"/>
      <w:bookmarkStart w:id="87" w:name="_Toc441051474"/>
      <w:r>
        <w:t>Default Extensions</w:t>
      </w:r>
      <w:bookmarkEnd w:id="84"/>
      <w:r>
        <w:t xml:space="preserve"> Data Model</w:t>
      </w:r>
      <w:bookmarkEnd w:id="85"/>
      <w:bookmarkEnd w:id="86"/>
      <w:bookmarkEnd w:id="87"/>
    </w:p>
    <w:p w14:paraId="6071504D" w14:textId="7B6FBD43" w:rsidR="004C59FC" w:rsidRDefault="004C59FC" w:rsidP="004C59FC">
      <w:pPr>
        <w:rPr>
          <w:lang w:val="en"/>
        </w:rPr>
      </w:pPr>
      <w:r>
        <w:rPr>
          <w:lang w:val="en"/>
        </w:rPr>
        <w:t xml:space="preserve">A primary design principle of </w:t>
      </w:r>
      <w:r w:rsidR="00C23D17">
        <w:rPr>
          <w:lang w:val="en"/>
        </w:rPr>
        <w:t>CybOX</w:t>
      </w:r>
      <w:r>
        <w:rPr>
          <w:lang w:val="en"/>
        </w:rPr>
        <w:t xml:space="preserve"> is to avoid duplicating data models that already exist for capturing cyber threat information. Therefore, </w:t>
      </w:r>
      <w:r w:rsidR="00C23D17">
        <w:rPr>
          <w:lang w:val="en"/>
        </w:rPr>
        <w:t xml:space="preserve">CybOX </w:t>
      </w:r>
      <w:r>
        <w:rPr>
          <w:lang w:val="en"/>
        </w:rPr>
        <w:t>leverages a number of other structured languages and identifiers through the use of default extensions.</w:t>
      </w:r>
    </w:p>
    <w:p w14:paraId="76228258" w14:textId="49558628" w:rsidR="004C59FC" w:rsidRDefault="004C59FC" w:rsidP="004C59FC">
      <w:pPr>
        <w:spacing w:after="240"/>
      </w:pPr>
      <w:r>
        <w:t xml:space="preserve">More precisely, the </w:t>
      </w:r>
      <w:r w:rsidR="00151EC5">
        <w:t>CybOX</w:t>
      </w:r>
      <w:r>
        <w:t xml:space="preserve"> Default Extensions data model</w:t>
      </w:r>
      <w:r w:rsidRPr="001528D1">
        <w:t xml:space="preserve"> provides loose-coupling mechanisms and </w:t>
      </w:r>
      <w:r>
        <w:t xml:space="preserve">default </w:t>
      </w:r>
      <w:r w:rsidRPr="001528D1">
        <w:t>extensions for leveraging constituent data models</w:t>
      </w:r>
      <w:r w:rsidR="00DD64B2">
        <w:t xml:space="preserve"> such as the</w:t>
      </w:r>
      <w:r w:rsidR="00151EC5">
        <w:t xml:space="preserve"> </w:t>
      </w:r>
      <w:r>
        <w:rPr>
          <w:lang w:val="en"/>
        </w:rPr>
        <w:t xml:space="preserve">Common Platform Enumeration </w:t>
      </w:r>
      <w:hyperlink w:anchor="cpe" w:history="1">
        <w:r w:rsidRPr="00D904F5">
          <w:rPr>
            <w:rStyle w:val="Hyperlink"/>
            <w:b/>
            <w:lang w:val="en"/>
          </w:rPr>
          <w:t>[CPE]</w:t>
        </w:r>
      </w:hyperlink>
      <w:r>
        <w:rPr>
          <w:lang w:val="en"/>
        </w:rPr>
        <w:t xml:space="preserve"> </w:t>
      </w:r>
      <w:r w:rsidR="009F1D89">
        <w:rPr>
          <w:lang w:val="en"/>
        </w:rPr>
        <w:t>and</w:t>
      </w:r>
      <w:r w:rsidR="009F1D89">
        <w:t xml:space="preserve"> OASIS</w:t>
      </w:r>
      <w:r w:rsidR="00151EC5" w:rsidRPr="00CB134F">
        <w:t xml:space="preserve"> Customer Informati</w:t>
      </w:r>
      <w:r w:rsidR="00983238">
        <w:t xml:space="preserve">on Quality model </w:t>
      </w:r>
      <w:hyperlink w:anchor="CIQ" w:history="1">
        <w:r w:rsidR="00983238" w:rsidRPr="00DD64B2">
          <w:rPr>
            <w:rStyle w:val="Hyperlink"/>
            <w:b/>
          </w:rPr>
          <w:t>[CIQ]</w:t>
        </w:r>
      </w:hyperlink>
      <w:r w:rsidR="00983238">
        <w:t>.</w:t>
      </w:r>
    </w:p>
    <w:p w14:paraId="24EF6B26" w14:textId="3F89189B" w:rsidR="004C59FC" w:rsidRDefault="004C59FC" w:rsidP="004C59FC">
      <w:pPr>
        <w:spacing w:after="240"/>
      </w:pPr>
      <w:r>
        <w:t xml:space="preserve">Please see </w:t>
      </w:r>
      <w:hyperlink w:anchor="AdditionalArtifacts" w:history="1">
        <w:r w:rsidR="003965A0">
          <w:rPr>
            <w:rStyle w:val="Hyperlink"/>
            <w:i/>
          </w:rPr>
          <w:t xml:space="preserve">CybOX™ Version </w:t>
        </w:r>
        <w:r w:rsidR="00983238">
          <w:rPr>
            <w:rStyle w:val="Hyperlink"/>
            <w:i/>
          </w:rPr>
          <w:t>2.1.1 Part 4</w:t>
        </w:r>
        <w:r w:rsidRPr="00942D23">
          <w:rPr>
            <w:rStyle w:val="Hyperlink"/>
            <w:i/>
          </w:rPr>
          <w:t xml:space="preserve">: </w:t>
        </w:r>
        <w:r>
          <w:rPr>
            <w:rStyle w:val="Hyperlink"/>
            <w:i/>
          </w:rPr>
          <w:t xml:space="preserve">Default </w:t>
        </w:r>
        <w:r w:rsidRPr="00942D23">
          <w:rPr>
            <w:rStyle w:val="Hyperlink"/>
            <w:i/>
          </w:rPr>
          <w:t>Extensions</w:t>
        </w:r>
      </w:hyperlink>
      <w:r>
        <w:t xml:space="preserve"> for complete information on the </w:t>
      </w:r>
      <w:r w:rsidR="00B15917">
        <w:t>CybOX</w:t>
      </w:r>
      <w:r>
        <w:t xml:space="preserve"> Default Extensions data model.</w:t>
      </w:r>
    </w:p>
    <w:p w14:paraId="0FEE49FA" w14:textId="77777777" w:rsidR="004C59FC" w:rsidRDefault="004C59FC" w:rsidP="004C59FC">
      <w:pPr>
        <w:pStyle w:val="Heading2"/>
        <w:tabs>
          <w:tab w:val="num" w:pos="864"/>
        </w:tabs>
        <w:spacing w:before="360" w:after="60"/>
        <w:ind w:left="720" w:hanging="720"/>
      </w:pPr>
      <w:bookmarkStart w:id="88" w:name="_Ref404938565"/>
      <w:bookmarkStart w:id="89" w:name="_Toc421724791"/>
      <w:bookmarkStart w:id="90" w:name="_Toc429676509"/>
      <w:bookmarkStart w:id="91" w:name="_Toc441051475"/>
      <w:r>
        <w:lastRenderedPageBreak/>
        <w:t>Default Vocabularies</w:t>
      </w:r>
      <w:bookmarkEnd w:id="88"/>
      <w:bookmarkEnd w:id="89"/>
      <w:bookmarkEnd w:id="90"/>
      <w:bookmarkEnd w:id="91"/>
    </w:p>
    <w:p w14:paraId="4398C600" w14:textId="53482210" w:rsidR="004C59FC" w:rsidRPr="00A015BF" w:rsidRDefault="004C59FC" w:rsidP="004C59FC">
      <w:pPr>
        <w:spacing w:after="240"/>
      </w:pPr>
      <w:r>
        <w:t xml:space="preserve">For some properties captured in </w:t>
      </w:r>
      <w:r w:rsidR="00C84711">
        <w:t>CybOX</w:t>
      </w:r>
      <w:r>
        <w:t xml:space="preserve">,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w:t>
      </w:r>
      <w:r w:rsidR="00C84711">
        <w:t>CybOX</w:t>
      </w:r>
      <w:r>
        <w:t xml:space="preserve">. Alternatively, the content creator may use an arbitrary value without specifying any vocabulary. Please see </w:t>
      </w:r>
      <w:hyperlink w:anchor="AdditionalArtifacts" w:history="1">
        <w:r w:rsidR="00983238" w:rsidRPr="00983238">
          <w:t xml:space="preserve"> </w:t>
        </w:r>
        <w:r w:rsidR="003965A0">
          <w:rPr>
            <w:rStyle w:val="Hyperlink"/>
            <w:i/>
          </w:rPr>
          <w:t xml:space="preserve">CybOX™ Version </w:t>
        </w:r>
        <w:r w:rsidR="00983238" w:rsidRPr="00983238">
          <w:rPr>
            <w:rStyle w:val="Hyperlink"/>
            <w:i/>
          </w:rPr>
          <w:t>2.1.1</w:t>
        </w:r>
        <w:r w:rsidR="00983238">
          <w:rPr>
            <w:rStyle w:val="Hyperlink"/>
            <w:i/>
          </w:rPr>
          <w:t xml:space="preserve"> </w:t>
        </w:r>
        <w:r w:rsidRPr="00942D23">
          <w:rPr>
            <w:rStyle w:val="Hyperlink"/>
            <w:i/>
          </w:rPr>
          <w:t xml:space="preserve">Part </w:t>
        </w:r>
        <w:r w:rsidR="00983238">
          <w:rPr>
            <w:rStyle w:val="Hyperlink"/>
            <w:i/>
          </w:rPr>
          <w:t>5</w:t>
        </w:r>
        <w:r w:rsidRPr="00942D23">
          <w:rPr>
            <w:rStyle w:val="Hyperlink"/>
            <w:i/>
          </w:rPr>
          <w:t>: Vocabularies</w:t>
        </w:r>
      </w:hyperlink>
      <w:r w:rsidRPr="00FC6DFE">
        <w:t xml:space="preserve"> </w:t>
      </w:r>
      <w:r>
        <w:t xml:space="preserve">for </w:t>
      </w:r>
      <w:r w:rsidRPr="00FC6DFE">
        <w:t>more information</w:t>
      </w:r>
      <w:r>
        <w:t xml:space="preserve"> about the default vocabularies defined in </w:t>
      </w:r>
      <w:r w:rsidR="00C84711">
        <w:t>CybOX</w:t>
      </w:r>
      <w:r w:rsidRPr="00FC6DFE">
        <w:t>.</w:t>
      </w:r>
      <w:r>
        <w:t xml:space="preserve"> </w:t>
      </w:r>
    </w:p>
    <w:p w14:paraId="56F0C118" w14:textId="77777777" w:rsidR="004C59FC" w:rsidRDefault="004C59FC" w:rsidP="004C59FC">
      <w:pPr>
        <w:pStyle w:val="Heading2"/>
        <w:tabs>
          <w:tab w:val="num" w:pos="864"/>
        </w:tabs>
        <w:spacing w:before="360" w:after="60"/>
        <w:ind w:left="720" w:hanging="720"/>
      </w:pPr>
      <w:bookmarkStart w:id="92" w:name="_Toc421724792"/>
      <w:bookmarkStart w:id="93" w:name="_Toc429676510"/>
      <w:bookmarkStart w:id="94" w:name="_Ref440018055"/>
      <w:bookmarkStart w:id="95" w:name="_Toc441051476"/>
      <w:r>
        <w:t>Basic Data Types</w:t>
      </w:r>
      <w:bookmarkEnd w:id="92"/>
      <w:bookmarkEnd w:id="93"/>
      <w:bookmarkEnd w:id="94"/>
      <w:bookmarkEnd w:id="95"/>
    </w:p>
    <w:p w14:paraId="6D2CA06A" w14:textId="3D2A88C8" w:rsidR="004C59FC" w:rsidRDefault="004C59FC" w:rsidP="004C59FC">
      <w:pPr>
        <w:spacing w:after="240"/>
      </w:pPr>
      <w:r>
        <w:t xml:space="preserve">The Basic Data Types data model defines </w:t>
      </w:r>
      <w:r w:rsidR="001E5278">
        <w:t xml:space="preserve">basic </w:t>
      </w:r>
      <w:r>
        <w:t>UML data types used</w:t>
      </w:r>
      <w:r w:rsidR="0031457B">
        <w:t xml:space="preserve"> in</w:t>
      </w:r>
      <w:r>
        <w:t xml:space="preserve"> CybOX.  As stated in the </w:t>
      </w:r>
      <w:hyperlink w:anchor="UML241" w:history="1">
        <w:r w:rsidRPr="00E81EA9">
          <w:rPr>
            <w:rStyle w:val="Hyperlink"/>
            <w:b/>
          </w:rPr>
          <w:t>[UML 2.4.1]</w:t>
        </w:r>
      </w:hyperlink>
      <w:r>
        <w:t xml:space="preserve"> specification, UML data types are similar to UML classes, but also different:</w:t>
      </w:r>
    </w:p>
    <w:p w14:paraId="6412F585" w14:textId="77777777" w:rsidR="004C59FC" w:rsidRPr="00BF36C9" w:rsidRDefault="004C59FC" w:rsidP="004C59FC">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4661E8A0" w14:textId="7368F924" w:rsidR="004C59FC" w:rsidRDefault="004C59FC" w:rsidP="004C59FC">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w:t>
      </w:r>
      <w:r w:rsidR="00983238">
        <w:t>CybOX</w:t>
      </w:r>
      <w:r>
        <w:t xml:space="preserve">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Pr>
          <w:b/>
          <w:color w:val="0000EE"/>
        </w:rPr>
        <w:instrText xml:space="preserve"> \* MERGEFORMAT </w:instrText>
      </w:r>
      <w:r w:rsidRPr="002B2E34">
        <w:rPr>
          <w:b/>
          <w:color w:val="0000EE"/>
        </w:rPr>
      </w:r>
      <w:r w:rsidRPr="002B2E34">
        <w:rPr>
          <w:b/>
          <w:color w:val="0000EE"/>
        </w:rPr>
        <w:fldChar w:fldCharType="separate"/>
      </w:r>
      <w:r w:rsidR="001E5278">
        <w:rPr>
          <w:b/>
          <w:color w:val="0000EE"/>
        </w:rPr>
        <w:t>2.6.1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Pr>
          <w:b/>
          <w:color w:val="0000EE"/>
        </w:rPr>
        <w:instrText xml:space="preserve"> \* MERGEFORMAT </w:instrText>
      </w:r>
      <w:r w:rsidRPr="002B2E34">
        <w:rPr>
          <w:b/>
          <w:color w:val="0000EE"/>
        </w:rPr>
      </w:r>
      <w:r w:rsidRPr="002B2E34">
        <w:rPr>
          <w:b/>
          <w:color w:val="0000EE"/>
        </w:rPr>
        <w:fldChar w:fldCharType="separate"/>
      </w:r>
      <w:r w:rsidR="001E5278">
        <w:rPr>
          <w:b/>
          <w:color w:val="0000EE"/>
        </w:rPr>
        <w:t>2.6.2</w:t>
      </w:r>
      <w:r w:rsidRPr="002B2E34">
        <w:rPr>
          <w:b/>
          <w:color w:val="0000EE"/>
        </w:rPr>
        <w:fldChar w:fldCharType="end"/>
      </w:r>
      <w:r>
        <w:t>.</w:t>
      </w:r>
    </w:p>
    <w:p w14:paraId="560D7390" w14:textId="6621B3DC" w:rsidR="00B14616" w:rsidRDefault="001E5278" w:rsidP="004C59FC">
      <w:pPr>
        <w:spacing w:after="240"/>
      </w:pPr>
      <w:r>
        <w:t xml:space="preserve">Note, that the use of UML data types from the Basic Data Types data model </w:t>
      </w:r>
      <w:r w:rsidR="00A2160A">
        <w:t xml:space="preserve">(e.g., </w:t>
      </w:r>
      <w:r w:rsidR="00A2160A" w:rsidRPr="00A2160A">
        <w:rPr>
          <w:rFonts w:ascii="Courier New" w:hAnsi="Courier New" w:cs="Courier New"/>
        </w:rPr>
        <w:t>BasicString</w:t>
      </w:r>
      <w:r w:rsidR="00A2160A">
        <w:t xml:space="preserve">, </w:t>
      </w:r>
      <w:r w:rsidR="00A2160A" w:rsidRPr="00A2160A">
        <w:rPr>
          <w:rFonts w:ascii="Courier New" w:hAnsi="Courier New" w:cs="Courier New"/>
        </w:rPr>
        <w:t>Boolean</w:t>
      </w:r>
      <w:r w:rsidR="00A2160A">
        <w:t xml:space="preserve">) </w:t>
      </w:r>
      <w:r>
        <w:t xml:space="preserve">is not the same as using UML data types defined as </w:t>
      </w:r>
      <w:r w:rsidR="00A2160A">
        <w:t xml:space="preserve">specializations of </w:t>
      </w:r>
      <w:r w:rsidR="00A2160A" w:rsidRPr="00A2160A">
        <w:rPr>
          <w:rFonts w:ascii="Courier New" w:hAnsi="Courier New" w:cs="Courier New"/>
        </w:rPr>
        <w:t>BaseObjectPropertyType</w:t>
      </w:r>
      <w:r w:rsidR="00A2160A">
        <w:t xml:space="preserve"> (e.g.</w:t>
      </w:r>
      <w:r w:rsidR="00EE7C1C">
        <w:t>,</w:t>
      </w:r>
      <w:r w:rsidR="00A2160A">
        <w:t xml:space="preserve"> </w:t>
      </w:r>
      <w:r w:rsidR="00A2160A" w:rsidRPr="00A2160A">
        <w:rPr>
          <w:rFonts w:ascii="Courier New" w:hAnsi="Courier New" w:cs="Courier New"/>
        </w:rPr>
        <w:t>StringObjectPropertyType</w:t>
      </w:r>
      <w:r w:rsidR="00A2160A">
        <w:t xml:space="preserve">, </w:t>
      </w:r>
      <w:r w:rsidR="00A2160A" w:rsidRPr="00A2160A">
        <w:rPr>
          <w:rFonts w:ascii="Courier New" w:hAnsi="Courier New" w:cs="Courier New"/>
        </w:rPr>
        <w:t>HexBinaryObjectPropertyType</w:t>
      </w:r>
      <w:r w:rsidR="00EE7C1C">
        <w:rPr>
          <w:rFonts w:ascii="Courier New" w:hAnsi="Courier New" w:cs="Courier New"/>
        </w:rPr>
        <w:t xml:space="preserve">, </w:t>
      </w:r>
      <w:r w:rsidR="00EE7C1C">
        <w:t>etc.</w:t>
      </w:r>
      <w:r w:rsidR="00A2160A">
        <w:t xml:space="preserve">).  The latter data types permits the use of properties from </w:t>
      </w:r>
      <w:r w:rsidR="00A2160A" w:rsidRPr="00A2160A">
        <w:rPr>
          <w:rFonts w:ascii="Courier New" w:hAnsi="Courier New" w:cs="Courier New"/>
        </w:rPr>
        <w:t>BaseObjectPropertyGroup</w:t>
      </w:r>
      <w:r w:rsidR="00A2160A">
        <w:t xml:space="preserve"> and </w:t>
      </w:r>
      <w:r w:rsidR="00A2160A" w:rsidRPr="00A2160A">
        <w:rPr>
          <w:rFonts w:ascii="Courier New" w:hAnsi="Courier New" w:cs="Courier New"/>
        </w:rPr>
        <w:t>PatternFieldGroup</w:t>
      </w:r>
      <w:r w:rsidR="00A2160A">
        <w:t xml:space="preserve">, which allow for a much richer </w:t>
      </w:r>
      <w:r w:rsidR="00EE7C1C">
        <w:t>characterization</w:t>
      </w:r>
      <w:r w:rsidR="00A2160A">
        <w:t xml:space="preserve"> of cyber observables</w:t>
      </w:r>
      <w:r w:rsidR="00737CE1">
        <w:t>. Also, it’s worth noting that not</w:t>
      </w:r>
      <w:r w:rsidR="00B14616">
        <w:t xml:space="preserve"> all data types defined in the Basic Data Types data model are used in CybOX.</w:t>
      </w:r>
    </w:p>
    <w:p w14:paraId="35261EE3" w14:textId="77777777" w:rsidR="004C59FC" w:rsidRDefault="004C59FC" w:rsidP="004C59FC">
      <w:pPr>
        <w:pStyle w:val="Heading3"/>
        <w:tabs>
          <w:tab w:val="num" w:pos="720"/>
        </w:tabs>
        <w:spacing w:before="360" w:after="60"/>
      </w:pPr>
      <w:bookmarkStart w:id="96" w:name="_Ref417204726"/>
      <w:bookmarkStart w:id="97" w:name="_Toc421724793"/>
      <w:bookmarkStart w:id="98" w:name="_Toc429676511"/>
      <w:bookmarkStart w:id="99" w:name="_Toc441051477"/>
      <w:r>
        <w:t>Common Basic Data Types</w:t>
      </w:r>
      <w:bookmarkEnd w:id="96"/>
      <w:bookmarkEnd w:id="97"/>
      <w:bookmarkEnd w:id="98"/>
      <w:bookmarkEnd w:id="99"/>
    </w:p>
    <w:p w14:paraId="127BBF5D" w14:textId="77777777" w:rsidR="004C59FC" w:rsidRDefault="004C59FC" w:rsidP="004C59FC">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Pr>
          <w:b/>
          <w:color w:val="0000EE"/>
        </w:rPr>
        <w:instrText xml:space="preserve"> \* MERGEFORMAT </w:instrText>
      </w:r>
      <w:r w:rsidRPr="002B2E34">
        <w:rPr>
          <w:b/>
          <w:color w:val="0000EE"/>
        </w:rPr>
      </w:r>
      <w:r w:rsidRPr="002B2E34">
        <w:rPr>
          <w:b/>
          <w:color w:val="0000EE"/>
        </w:rPr>
        <w:fldChar w:fldCharType="separate"/>
      </w:r>
      <w:r w:rsidRPr="00991BDE">
        <w:rPr>
          <w:b/>
          <w:color w:val="0000EE"/>
        </w:rPr>
        <w:t xml:space="preserve">Table </w:t>
      </w:r>
      <w:r w:rsidRPr="00991BDE">
        <w:rPr>
          <w:b/>
          <w:noProof/>
          <w:color w:val="0000EE"/>
        </w:rPr>
        <w:t>2</w:t>
      </w:r>
      <w:r w:rsidRPr="00991BDE">
        <w:rPr>
          <w:b/>
          <w:noProof/>
          <w:color w:val="0000EE"/>
        </w:rPr>
        <w:noBreakHyphen/>
        <w:t>1</w:t>
      </w:r>
      <w:r w:rsidRPr="002B2E34">
        <w:rPr>
          <w:b/>
          <w:color w:val="0000EE"/>
        </w:rPr>
        <w:fldChar w:fldCharType="end"/>
      </w:r>
      <w:r>
        <w:t xml:space="preserve">.  These definitions are based on the specification of the corresponding data types found in </w:t>
      </w:r>
      <w:hyperlink w:anchor="W3DT" w:history="1">
        <w:r w:rsidRPr="00E81EA9">
          <w:rPr>
            <w:rStyle w:val="Hyperlink"/>
            <w:b/>
          </w:rPr>
          <w:t>[W3DT]</w:t>
        </w:r>
      </w:hyperlink>
      <w:r>
        <w:t>.</w:t>
      </w:r>
    </w:p>
    <w:p w14:paraId="3068FE8B" w14:textId="77777777" w:rsidR="004C59FC" w:rsidRPr="00FB0E36" w:rsidRDefault="004C59FC" w:rsidP="00F640A8">
      <w:pPr>
        <w:pStyle w:val="Caption"/>
        <w:rPr>
          <w:b/>
        </w:rPr>
      </w:pPr>
      <w:bookmarkStart w:id="100" w:name="_Ref417202734"/>
      <w:r w:rsidRPr="00FB0E36">
        <w:t xml:space="preserve">Table </w:t>
      </w:r>
      <w:r w:rsidR="00E83D2B">
        <w:fldChar w:fldCharType="begin"/>
      </w:r>
      <w:r w:rsidR="00E83D2B">
        <w:instrText xml:space="preserve"> STYLEREF 1 \s </w:instrText>
      </w:r>
      <w:r w:rsidR="00E83D2B">
        <w:fldChar w:fldCharType="separate"/>
      </w:r>
      <w:r w:rsidR="00503ED1">
        <w:rPr>
          <w:noProof/>
        </w:rPr>
        <w:t>3</w:t>
      </w:r>
      <w:r w:rsidR="00E83D2B">
        <w:rPr>
          <w:noProof/>
        </w:rPr>
        <w:fldChar w:fldCharType="end"/>
      </w:r>
      <w:r w:rsidRPr="00FB0E36">
        <w:noBreakHyphen/>
      </w:r>
      <w:r w:rsidR="00E83D2B">
        <w:fldChar w:fldCharType="begin"/>
      </w:r>
      <w:r w:rsidR="00E83D2B">
        <w:instrText xml:space="preserve"> SEQ Table \* ARABIC \s 1 </w:instrText>
      </w:r>
      <w:r w:rsidR="00E83D2B">
        <w:fldChar w:fldCharType="separate"/>
      </w:r>
      <w:r w:rsidR="00503ED1">
        <w:rPr>
          <w:noProof/>
        </w:rPr>
        <w:t>1</w:t>
      </w:r>
      <w:r w:rsidR="00E83D2B">
        <w:rPr>
          <w:noProof/>
        </w:rPr>
        <w:fldChar w:fldCharType="end"/>
      </w:r>
      <w:bookmarkEnd w:id="100"/>
      <w:r w:rsidRPr="00FB0E36">
        <w:t>.  Common basic data types</w:t>
      </w:r>
    </w:p>
    <w:tbl>
      <w:tblPr>
        <w:tblStyle w:val="TableGrid"/>
        <w:tblW w:w="0" w:type="auto"/>
        <w:tblLook w:val="04A0" w:firstRow="1" w:lastRow="0" w:firstColumn="1" w:lastColumn="0" w:noHBand="0" w:noVBand="1"/>
      </w:tblPr>
      <w:tblGrid>
        <w:gridCol w:w="2898"/>
        <w:gridCol w:w="6138"/>
      </w:tblGrid>
      <w:tr w:rsidR="004C59FC" w14:paraId="4EA36E06" w14:textId="77777777" w:rsidTr="007B68B9">
        <w:tc>
          <w:tcPr>
            <w:tcW w:w="2898" w:type="dxa"/>
            <w:shd w:val="clear" w:color="auto" w:fill="BFBFBF" w:themeFill="background1" w:themeFillShade="BF"/>
            <w:vAlign w:val="center"/>
          </w:tcPr>
          <w:p w14:paraId="46F9F755" w14:textId="77777777" w:rsidR="004C59FC" w:rsidRPr="00D92A40" w:rsidRDefault="004C59FC" w:rsidP="007B68B9">
            <w:pPr>
              <w:rPr>
                <w:b/>
              </w:rPr>
            </w:pPr>
            <w:r w:rsidRPr="00D92A40">
              <w:rPr>
                <w:b/>
              </w:rPr>
              <w:t>Data Type</w:t>
            </w:r>
          </w:p>
        </w:tc>
        <w:tc>
          <w:tcPr>
            <w:tcW w:w="6138" w:type="dxa"/>
            <w:shd w:val="clear" w:color="auto" w:fill="BFBFBF" w:themeFill="background1" w:themeFillShade="BF"/>
            <w:vAlign w:val="center"/>
          </w:tcPr>
          <w:p w14:paraId="7E9253BD" w14:textId="77777777" w:rsidR="004C59FC" w:rsidRPr="00D92A40" w:rsidRDefault="004C59FC" w:rsidP="007B68B9">
            <w:pPr>
              <w:rPr>
                <w:b/>
              </w:rPr>
            </w:pPr>
            <w:r w:rsidRPr="00D92A40">
              <w:rPr>
                <w:b/>
              </w:rPr>
              <w:t>Definition</w:t>
            </w:r>
          </w:p>
        </w:tc>
      </w:tr>
      <w:tr w:rsidR="004C59FC" w14:paraId="48E72EC5" w14:textId="77777777" w:rsidTr="007B68B9">
        <w:tc>
          <w:tcPr>
            <w:tcW w:w="2898" w:type="dxa"/>
            <w:vAlign w:val="center"/>
          </w:tcPr>
          <w:p w14:paraId="6EC0B976" w14:textId="77777777" w:rsidR="004C59FC" w:rsidRPr="00D92A40" w:rsidRDefault="004C59FC" w:rsidP="007B68B9">
            <w:pPr>
              <w:rPr>
                <w:rFonts w:ascii="Courier New" w:hAnsi="Courier New" w:cs="Courier New"/>
              </w:rPr>
            </w:pPr>
            <w:r w:rsidRPr="00D92A40">
              <w:rPr>
                <w:rFonts w:ascii="Courier New" w:hAnsi="Courier New" w:cs="Courier New"/>
              </w:rPr>
              <w:t>BasicString</w:t>
            </w:r>
          </w:p>
        </w:tc>
        <w:tc>
          <w:tcPr>
            <w:tcW w:w="6138" w:type="dxa"/>
            <w:vAlign w:val="center"/>
          </w:tcPr>
          <w:p w14:paraId="7297E989" w14:textId="77777777" w:rsidR="004C59FC" w:rsidRPr="00371230" w:rsidRDefault="004C59FC" w:rsidP="007B68B9">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4C59FC" w14:paraId="587C9338" w14:textId="77777777" w:rsidTr="007B68B9">
        <w:tc>
          <w:tcPr>
            <w:tcW w:w="2898" w:type="dxa"/>
            <w:vAlign w:val="center"/>
          </w:tcPr>
          <w:p w14:paraId="67FA1B19" w14:textId="77777777" w:rsidR="004C59FC" w:rsidRDefault="004C59FC" w:rsidP="007B68B9">
            <w:r w:rsidRPr="00D92A40">
              <w:rPr>
                <w:rFonts w:ascii="Courier New" w:hAnsi="Courier New" w:cs="Courier New"/>
              </w:rPr>
              <w:t>Boolean</w:t>
            </w:r>
          </w:p>
        </w:tc>
        <w:tc>
          <w:tcPr>
            <w:tcW w:w="6138" w:type="dxa"/>
            <w:vAlign w:val="center"/>
          </w:tcPr>
          <w:p w14:paraId="00EE7EA1" w14:textId="77777777" w:rsidR="004C59FC" w:rsidRPr="00371230" w:rsidRDefault="004C59FC" w:rsidP="007B68B9">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4C59FC" w14:paraId="3C5DCF64" w14:textId="77777777" w:rsidTr="007B68B9">
        <w:tc>
          <w:tcPr>
            <w:tcW w:w="2898" w:type="dxa"/>
            <w:vAlign w:val="center"/>
          </w:tcPr>
          <w:p w14:paraId="3E28B60B" w14:textId="77777777" w:rsidR="004C59FC" w:rsidRDefault="004C59FC" w:rsidP="007B68B9">
            <w:r>
              <w:rPr>
                <w:rFonts w:ascii="Courier New" w:hAnsi="Courier New" w:cs="Courier New"/>
              </w:rPr>
              <w:t>Decimal</w:t>
            </w:r>
          </w:p>
        </w:tc>
        <w:tc>
          <w:tcPr>
            <w:tcW w:w="6138" w:type="dxa"/>
            <w:vAlign w:val="center"/>
          </w:tcPr>
          <w:p w14:paraId="3ADC9C1D" w14:textId="77777777" w:rsidR="004C59FC" w:rsidRDefault="004C59FC" w:rsidP="007B68B9">
            <w:r>
              <w:t xml:space="preserve">The </w:t>
            </w:r>
            <w:r>
              <w:rPr>
                <w:rFonts w:ascii="Courier New" w:hAnsi="Courier New" w:cs="Courier New"/>
              </w:rPr>
              <w:t>Decimal</w:t>
            </w:r>
            <w:r>
              <w:t xml:space="preserve"> data type is a sequence of decimal digits, with perhaps an intervening decimal point, “.”.  The number of digits on either side of the decimal point is finite, but unbounded.  Often used to express currency amounts.</w:t>
            </w:r>
          </w:p>
        </w:tc>
      </w:tr>
      <w:tr w:rsidR="004C59FC" w14:paraId="0F3EEB00" w14:textId="77777777" w:rsidTr="007B68B9">
        <w:tc>
          <w:tcPr>
            <w:tcW w:w="2898" w:type="dxa"/>
            <w:vAlign w:val="center"/>
          </w:tcPr>
          <w:p w14:paraId="75E9F469" w14:textId="77777777" w:rsidR="004C59FC" w:rsidRDefault="004C59FC" w:rsidP="007B68B9">
            <w:r w:rsidRPr="00D92A40">
              <w:rPr>
                <w:rFonts w:ascii="Courier New" w:hAnsi="Courier New" w:cs="Courier New"/>
              </w:rPr>
              <w:t>Integer</w:t>
            </w:r>
          </w:p>
        </w:tc>
        <w:tc>
          <w:tcPr>
            <w:tcW w:w="6138" w:type="dxa"/>
            <w:vAlign w:val="center"/>
          </w:tcPr>
          <w:p w14:paraId="2B524C1E" w14:textId="77777777" w:rsidR="004C59FC" w:rsidRDefault="004C59FC" w:rsidP="007B68B9">
            <w:r>
              <w:t xml:space="preserve">The </w:t>
            </w:r>
            <w:r w:rsidRPr="00D92A40">
              <w:rPr>
                <w:rFonts w:ascii="Courier New" w:hAnsi="Courier New" w:cs="Courier New"/>
              </w:rPr>
              <w:t>Integer</w:t>
            </w:r>
            <w:r>
              <w:t xml:space="preserve"> data type is a sequence of decimal digits, with perhaps a leading minus sign “-“.  The number of decimal digits </w:t>
            </w:r>
            <w:r>
              <w:lastRenderedPageBreak/>
              <w:t>allowed is finite, but unbounded.</w:t>
            </w:r>
          </w:p>
        </w:tc>
      </w:tr>
      <w:tr w:rsidR="004C59FC" w14:paraId="38A1F102" w14:textId="77777777" w:rsidTr="007B68B9">
        <w:trPr>
          <w:cantSplit/>
        </w:trPr>
        <w:tc>
          <w:tcPr>
            <w:tcW w:w="2898" w:type="dxa"/>
            <w:vAlign w:val="center"/>
          </w:tcPr>
          <w:p w14:paraId="7BCA1924" w14:textId="77777777" w:rsidR="004C59FC" w:rsidRDefault="004C59FC" w:rsidP="007B68B9">
            <w:r w:rsidRPr="00D92A40">
              <w:rPr>
                <w:rFonts w:ascii="Courier New" w:hAnsi="Courier New" w:cs="Courier New"/>
              </w:rPr>
              <w:lastRenderedPageBreak/>
              <w:t>NonNegativeInteger</w:t>
            </w:r>
          </w:p>
        </w:tc>
        <w:tc>
          <w:tcPr>
            <w:tcW w:w="6138" w:type="dxa"/>
            <w:vAlign w:val="center"/>
          </w:tcPr>
          <w:p w14:paraId="1333787C" w14:textId="77777777" w:rsidR="004C59FC" w:rsidRDefault="004C59FC" w:rsidP="007B68B9">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4C59FC" w14:paraId="14C63AD4" w14:textId="77777777" w:rsidTr="007B68B9">
        <w:tc>
          <w:tcPr>
            <w:tcW w:w="2898" w:type="dxa"/>
            <w:vAlign w:val="center"/>
          </w:tcPr>
          <w:p w14:paraId="37A7A9E7" w14:textId="77777777" w:rsidR="004C59FC" w:rsidRDefault="004C59FC" w:rsidP="007B68B9">
            <w:r w:rsidRPr="00D92A40">
              <w:rPr>
                <w:rFonts w:ascii="Courier New" w:hAnsi="Courier New" w:cs="Courier New"/>
              </w:rPr>
              <w:t>PositiveInteger</w:t>
            </w:r>
          </w:p>
        </w:tc>
        <w:tc>
          <w:tcPr>
            <w:tcW w:w="6138" w:type="dxa"/>
            <w:vAlign w:val="center"/>
          </w:tcPr>
          <w:p w14:paraId="362DC408" w14:textId="77777777" w:rsidR="004C59FC" w:rsidRDefault="004C59FC" w:rsidP="007B68B9">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13CB9B47" w14:textId="77777777" w:rsidR="004C59FC" w:rsidRDefault="004C59FC" w:rsidP="004C59FC">
      <w:pPr>
        <w:pStyle w:val="Heading3"/>
        <w:tabs>
          <w:tab w:val="num" w:pos="720"/>
        </w:tabs>
        <w:spacing w:before="360" w:after="60"/>
      </w:pPr>
      <w:bookmarkStart w:id="101" w:name="_Ref417204737"/>
      <w:bookmarkStart w:id="102" w:name="_Toc421724794"/>
      <w:bookmarkStart w:id="103" w:name="_Toc429676512"/>
      <w:bookmarkStart w:id="104" w:name="_Toc441051478"/>
      <w:r>
        <w:t>Specializations of the BasicString Data Type</w:t>
      </w:r>
      <w:bookmarkEnd w:id="101"/>
      <w:bookmarkEnd w:id="102"/>
      <w:bookmarkEnd w:id="103"/>
      <w:bookmarkEnd w:id="104"/>
      <w:r>
        <w:t xml:space="preserve"> </w:t>
      </w:r>
    </w:p>
    <w:p w14:paraId="0510B87B" w14:textId="618568AC" w:rsidR="004C59FC" w:rsidRDefault="004C59FC" w:rsidP="004C59FC">
      <w:pPr>
        <w:spacing w:after="240"/>
      </w:pPr>
      <w:r>
        <w:t xml:space="preserve">The data types in </w:t>
      </w:r>
      <w:r w:rsidRPr="00503ED1">
        <w:rPr>
          <w:b/>
          <w:color w:val="0000EE"/>
        </w:rPr>
        <w:fldChar w:fldCharType="begin"/>
      </w:r>
      <w:r w:rsidRPr="00503ED1">
        <w:rPr>
          <w:b/>
          <w:color w:val="0000EE"/>
        </w:rPr>
        <w:instrText xml:space="preserve"> REF _Ref417204313 \h </w:instrText>
      </w:r>
      <w:r w:rsidR="00503ED1" w:rsidRPr="00503ED1">
        <w:rPr>
          <w:b/>
          <w:color w:val="0000EE"/>
        </w:rPr>
        <w:instrText xml:space="preserve"> \* MERGEFORMAT </w:instrText>
      </w:r>
      <w:r w:rsidRPr="00503ED1">
        <w:rPr>
          <w:b/>
          <w:color w:val="0000EE"/>
        </w:rPr>
      </w:r>
      <w:r w:rsidRPr="00503ED1">
        <w:rPr>
          <w:b/>
          <w:color w:val="0000EE"/>
        </w:rPr>
        <w:fldChar w:fldCharType="separate"/>
      </w:r>
      <w:r w:rsidR="00503ED1" w:rsidRPr="00503ED1">
        <w:rPr>
          <w:b/>
          <w:color w:val="0000EE"/>
        </w:rPr>
        <w:t xml:space="preserve">Table </w:t>
      </w:r>
      <w:r w:rsidR="00503ED1" w:rsidRPr="00503ED1">
        <w:rPr>
          <w:b/>
          <w:noProof/>
          <w:color w:val="0000EE"/>
        </w:rPr>
        <w:t>3</w:t>
      </w:r>
      <w:r w:rsidR="00503ED1" w:rsidRPr="00503ED1">
        <w:rPr>
          <w:b/>
          <w:color w:val="0000EE"/>
        </w:rPr>
        <w:noBreakHyphen/>
      </w:r>
      <w:r w:rsidR="00503ED1" w:rsidRPr="00503ED1">
        <w:rPr>
          <w:b/>
          <w:noProof/>
          <w:color w:val="0000EE"/>
        </w:rPr>
        <w:t>2</w:t>
      </w:r>
      <w:r w:rsidRPr="00503ED1">
        <w:rPr>
          <w:b/>
          <w:color w:val="0000EE"/>
        </w:rPr>
        <w:fldChar w:fldCharType="end"/>
      </w:r>
      <w:r>
        <w:t xml:space="preserve"> correspond to strings that have semantics associated with them.  Because of this, they usually are restricted to a certain pattern, defined via a regular expression, and/or </w:t>
      </w:r>
      <w:r w:rsidRPr="003B6030">
        <w:t>more formally defined in a standardization document.</w:t>
      </w:r>
      <w:r w:rsidR="00B14616">
        <w:t xml:space="preserve"> </w:t>
      </w:r>
    </w:p>
    <w:p w14:paraId="6D81F74F" w14:textId="77777777" w:rsidR="004C59FC" w:rsidRDefault="004C59FC" w:rsidP="00F640A8">
      <w:pPr>
        <w:pStyle w:val="Caption"/>
        <w:rPr>
          <w:b/>
        </w:rPr>
      </w:pPr>
      <w:bookmarkStart w:id="105" w:name="_Ref417204313"/>
      <w:r w:rsidRPr="00305518">
        <w:t xml:space="preserve">Table </w:t>
      </w:r>
      <w:r w:rsidR="00E83D2B">
        <w:fldChar w:fldCharType="begin"/>
      </w:r>
      <w:r w:rsidR="00E83D2B">
        <w:instrText xml:space="preserve"> STYLEREF 1 \s </w:instrText>
      </w:r>
      <w:r w:rsidR="00E83D2B">
        <w:fldChar w:fldCharType="separate"/>
      </w:r>
      <w:r w:rsidR="00503ED1">
        <w:rPr>
          <w:noProof/>
        </w:rPr>
        <w:t>3</w:t>
      </w:r>
      <w:r w:rsidR="00E83D2B">
        <w:rPr>
          <w:noProof/>
        </w:rPr>
        <w:fldChar w:fldCharType="end"/>
      </w:r>
      <w:r>
        <w:noBreakHyphen/>
      </w:r>
      <w:r w:rsidR="00E83D2B">
        <w:fldChar w:fldCharType="begin"/>
      </w:r>
      <w:r w:rsidR="00E83D2B">
        <w:instrText xml:space="preserve"> SEQ Table \* ARABIC \s 1 </w:instrText>
      </w:r>
      <w:r w:rsidR="00E83D2B">
        <w:fldChar w:fldCharType="separate"/>
      </w:r>
      <w:r w:rsidR="00503ED1">
        <w:rPr>
          <w:noProof/>
        </w:rPr>
        <w:t>2</w:t>
      </w:r>
      <w:r w:rsidR="00E83D2B">
        <w:rPr>
          <w:noProof/>
        </w:rPr>
        <w:fldChar w:fldCharType="end"/>
      </w:r>
      <w:bookmarkEnd w:id="105"/>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4C59FC" w14:paraId="239E3EB3" w14:textId="77777777" w:rsidTr="007B68B9">
        <w:tc>
          <w:tcPr>
            <w:tcW w:w="3258" w:type="dxa"/>
            <w:shd w:val="clear" w:color="auto" w:fill="BFBFBF" w:themeFill="background1" w:themeFillShade="BF"/>
            <w:vAlign w:val="center"/>
          </w:tcPr>
          <w:p w14:paraId="2DF98D7B" w14:textId="77777777" w:rsidR="004C59FC" w:rsidRPr="00D92A40" w:rsidRDefault="004C59FC" w:rsidP="007B68B9">
            <w:pPr>
              <w:rPr>
                <w:b/>
              </w:rPr>
            </w:pPr>
            <w:r w:rsidRPr="00D92A40">
              <w:rPr>
                <w:b/>
              </w:rPr>
              <w:t>Data Type</w:t>
            </w:r>
          </w:p>
        </w:tc>
        <w:tc>
          <w:tcPr>
            <w:tcW w:w="5778" w:type="dxa"/>
            <w:shd w:val="clear" w:color="auto" w:fill="BFBFBF" w:themeFill="background1" w:themeFillShade="BF"/>
            <w:vAlign w:val="center"/>
          </w:tcPr>
          <w:p w14:paraId="59B58438" w14:textId="77777777" w:rsidR="004C59FC" w:rsidRPr="00D92A40" w:rsidRDefault="004C59FC" w:rsidP="007B68B9">
            <w:pPr>
              <w:rPr>
                <w:b/>
              </w:rPr>
            </w:pPr>
            <w:r w:rsidRPr="00D92A40">
              <w:rPr>
                <w:b/>
              </w:rPr>
              <w:t>Definition</w:t>
            </w:r>
          </w:p>
        </w:tc>
      </w:tr>
      <w:tr w:rsidR="004C59FC" w14:paraId="56FE4061" w14:textId="77777777" w:rsidTr="007B68B9">
        <w:tc>
          <w:tcPr>
            <w:tcW w:w="3258" w:type="dxa"/>
            <w:vAlign w:val="center"/>
          </w:tcPr>
          <w:p w14:paraId="08D81127" w14:textId="77777777" w:rsidR="004C59FC" w:rsidRPr="00991E78" w:rsidRDefault="004C59FC" w:rsidP="007B68B9">
            <w:pPr>
              <w:rPr>
                <w:rFonts w:ascii="Courier New" w:hAnsi="Courier New" w:cs="Courier New"/>
              </w:rPr>
            </w:pPr>
            <w:r w:rsidRPr="00991E78">
              <w:rPr>
                <w:rFonts w:ascii="Courier New" w:hAnsi="Courier New" w:cs="Courier New"/>
              </w:rPr>
              <w:t>CAPEC_ID</w:t>
            </w:r>
          </w:p>
        </w:tc>
        <w:tc>
          <w:tcPr>
            <w:tcW w:w="5778" w:type="dxa"/>
            <w:vAlign w:val="center"/>
          </w:tcPr>
          <w:p w14:paraId="6416BA84" w14:textId="77777777" w:rsidR="004C59FC" w:rsidRPr="00D92A40" w:rsidRDefault="004C59FC" w:rsidP="007B68B9">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 </w:t>
            </w:r>
            <w:hyperlink w:anchor="capec" w:history="1">
              <w:r w:rsidRPr="00E81EA9">
                <w:rPr>
                  <w:rStyle w:val="Hyperlink"/>
                  <w:b/>
                </w:rPr>
                <w:t>[CAPEC]</w:t>
              </w:r>
            </w:hyperlink>
            <w:r>
              <w:t xml:space="preserve">. </w:t>
            </w:r>
          </w:p>
        </w:tc>
      </w:tr>
      <w:tr w:rsidR="004C59FC" w14:paraId="000078B5" w14:textId="77777777" w:rsidTr="007B68B9">
        <w:tc>
          <w:tcPr>
            <w:tcW w:w="3258" w:type="dxa"/>
            <w:vAlign w:val="center"/>
          </w:tcPr>
          <w:p w14:paraId="72F8AEB0" w14:textId="77777777" w:rsidR="004C59FC" w:rsidRPr="00991E78" w:rsidRDefault="004C59FC" w:rsidP="007B68B9">
            <w:pPr>
              <w:rPr>
                <w:rFonts w:ascii="Courier New" w:hAnsi="Courier New" w:cs="Courier New"/>
              </w:rPr>
            </w:pPr>
            <w:r w:rsidRPr="00991E78">
              <w:rPr>
                <w:rFonts w:ascii="Courier New" w:hAnsi="Courier New" w:cs="Courier New"/>
              </w:rPr>
              <w:t>CCE_ID</w:t>
            </w:r>
          </w:p>
        </w:tc>
        <w:tc>
          <w:tcPr>
            <w:tcW w:w="5778" w:type="dxa"/>
            <w:vAlign w:val="center"/>
          </w:tcPr>
          <w:p w14:paraId="495293E4" w14:textId="77777777" w:rsidR="004C59FC" w:rsidRPr="00D92A40" w:rsidRDefault="004C59FC" w:rsidP="007B68B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 </w:t>
            </w:r>
            <w:hyperlink w:anchor="cee" w:history="1">
              <w:r w:rsidRPr="00E81EA9">
                <w:rPr>
                  <w:rStyle w:val="Hyperlink"/>
                  <w:b/>
                </w:rPr>
                <w:t>[CEE]</w:t>
              </w:r>
            </w:hyperlink>
            <w:r>
              <w:t xml:space="preserve">. </w:t>
            </w:r>
          </w:p>
        </w:tc>
      </w:tr>
      <w:tr w:rsidR="004C59FC" w14:paraId="2A1C7F03" w14:textId="77777777" w:rsidTr="007B68B9">
        <w:tc>
          <w:tcPr>
            <w:tcW w:w="3258" w:type="dxa"/>
            <w:vAlign w:val="center"/>
          </w:tcPr>
          <w:p w14:paraId="2D237A4B" w14:textId="77777777" w:rsidR="004C59FC" w:rsidRPr="00991E78" w:rsidRDefault="004C59FC" w:rsidP="007B68B9">
            <w:pPr>
              <w:rPr>
                <w:rFonts w:ascii="Courier New" w:hAnsi="Courier New" w:cs="Courier New"/>
              </w:rPr>
            </w:pPr>
            <w:r w:rsidRPr="00991E78">
              <w:rPr>
                <w:rFonts w:ascii="Courier New" w:hAnsi="Courier New" w:cs="Courier New"/>
              </w:rPr>
              <w:t>CVE_ID</w:t>
            </w:r>
          </w:p>
        </w:tc>
        <w:tc>
          <w:tcPr>
            <w:tcW w:w="5778" w:type="dxa"/>
            <w:vAlign w:val="center"/>
          </w:tcPr>
          <w:p w14:paraId="45174E1D" w14:textId="77777777" w:rsidR="004C59FC" w:rsidRDefault="004C59FC" w:rsidP="007B68B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Pr="00E81EA9">
                <w:rPr>
                  <w:rStyle w:val="Hyperlink"/>
                  <w:b/>
                </w:rPr>
                <w:t>[CVE]</w:t>
              </w:r>
            </w:hyperlink>
            <w:r>
              <w:t xml:space="preserve">.   </w:t>
            </w:r>
          </w:p>
        </w:tc>
      </w:tr>
      <w:tr w:rsidR="004C59FC" w14:paraId="3E23BC21" w14:textId="77777777" w:rsidTr="007B68B9">
        <w:tc>
          <w:tcPr>
            <w:tcW w:w="3258" w:type="dxa"/>
            <w:vAlign w:val="center"/>
          </w:tcPr>
          <w:p w14:paraId="22414CB7" w14:textId="77777777" w:rsidR="004C59FC" w:rsidRPr="00991E78" w:rsidRDefault="004C59FC" w:rsidP="007B68B9">
            <w:pPr>
              <w:rPr>
                <w:rFonts w:ascii="Courier New" w:hAnsi="Courier New" w:cs="Courier New"/>
              </w:rPr>
            </w:pPr>
            <w:r w:rsidRPr="00991E78">
              <w:rPr>
                <w:rFonts w:ascii="Courier New" w:hAnsi="Courier New" w:cs="Courier New"/>
              </w:rPr>
              <w:t>CWE_ID</w:t>
            </w:r>
          </w:p>
        </w:tc>
        <w:tc>
          <w:tcPr>
            <w:tcW w:w="5778" w:type="dxa"/>
            <w:vAlign w:val="center"/>
          </w:tcPr>
          <w:p w14:paraId="3E28CBEB" w14:textId="77777777" w:rsidR="004C59FC" w:rsidRDefault="004C59FC" w:rsidP="007B68B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 </w:t>
            </w:r>
            <w:hyperlink w:anchor="cwe" w:history="1">
              <w:r w:rsidRPr="00E81EA9">
                <w:rPr>
                  <w:rStyle w:val="Hyperlink"/>
                  <w:b/>
                </w:rPr>
                <w:t>[CWE]</w:t>
              </w:r>
            </w:hyperlink>
            <w:r>
              <w:t xml:space="preserve">. </w:t>
            </w:r>
          </w:p>
        </w:tc>
      </w:tr>
      <w:tr w:rsidR="004C59FC" w14:paraId="38288664" w14:textId="77777777" w:rsidTr="007B68B9">
        <w:tc>
          <w:tcPr>
            <w:tcW w:w="3258" w:type="dxa"/>
            <w:vAlign w:val="center"/>
          </w:tcPr>
          <w:p w14:paraId="7BF51BF2" w14:textId="77777777" w:rsidR="004C59FC" w:rsidRPr="00991E78" w:rsidRDefault="004C59FC" w:rsidP="007B68B9">
            <w:pPr>
              <w:rPr>
                <w:rFonts w:ascii="Courier New" w:hAnsi="Courier New" w:cs="Courier New"/>
              </w:rPr>
            </w:pPr>
            <w:r w:rsidRPr="00991E78">
              <w:rPr>
                <w:rFonts w:ascii="Courier New" w:hAnsi="Courier New" w:cs="Courier New"/>
              </w:rPr>
              <w:t>DateTime</w:t>
            </w:r>
          </w:p>
        </w:tc>
        <w:tc>
          <w:tcPr>
            <w:tcW w:w="5778" w:type="dxa"/>
            <w:vAlign w:val="center"/>
          </w:tcPr>
          <w:p w14:paraId="053E0A94" w14:textId="77777777" w:rsidR="004C59FC" w:rsidRDefault="004C59FC" w:rsidP="007B68B9">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Pr="00E81EA9">
                <w:rPr>
                  <w:rStyle w:val="Hyperlink"/>
                  <w:b/>
                </w:rPr>
                <w:t>[ISO8601]</w:t>
              </w:r>
            </w:hyperlink>
            <w:r>
              <w:t>.</w:t>
            </w:r>
          </w:p>
        </w:tc>
      </w:tr>
      <w:tr w:rsidR="004C59FC" w14:paraId="341F6454" w14:textId="77777777" w:rsidTr="007B68B9">
        <w:tc>
          <w:tcPr>
            <w:tcW w:w="3258" w:type="dxa"/>
            <w:vAlign w:val="center"/>
          </w:tcPr>
          <w:p w14:paraId="05B86DC4" w14:textId="77777777" w:rsidR="004C59FC" w:rsidRPr="00991E78" w:rsidRDefault="004C59FC" w:rsidP="007B68B9">
            <w:pPr>
              <w:rPr>
                <w:rFonts w:ascii="Courier New" w:hAnsi="Courier New" w:cs="Courier New"/>
              </w:rPr>
            </w:pPr>
            <w:r w:rsidRPr="00991E78">
              <w:rPr>
                <w:rFonts w:ascii="Courier New" w:hAnsi="Courier New" w:cs="Courier New"/>
              </w:rPr>
              <w:t>HexBinary</w:t>
            </w:r>
          </w:p>
        </w:tc>
        <w:tc>
          <w:tcPr>
            <w:tcW w:w="5778" w:type="dxa"/>
            <w:vAlign w:val="center"/>
          </w:tcPr>
          <w:p w14:paraId="0F57BDF7" w14:textId="77777777" w:rsidR="004C59FC" w:rsidRDefault="004C59FC" w:rsidP="007B68B9">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4C59FC" w14:paraId="5B07BFC9" w14:textId="77777777" w:rsidTr="007B68B9">
        <w:trPr>
          <w:cantSplit/>
        </w:trPr>
        <w:tc>
          <w:tcPr>
            <w:tcW w:w="3258" w:type="dxa"/>
            <w:vAlign w:val="center"/>
          </w:tcPr>
          <w:p w14:paraId="3358BBD0" w14:textId="77777777" w:rsidR="004C59FC" w:rsidRPr="00991E78" w:rsidRDefault="004C59FC" w:rsidP="007B68B9">
            <w:pPr>
              <w:rPr>
                <w:rFonts w:ascii="Courier New" w:hAnsi="Courier New" w:cs="Courier New"/>
              </w:rPr>
            </w:pPr>
            <w:r w:rsidRPr="00991E78">
              <w:rPr>
                <w:rFonts w:ascii="Courier New" w:hAnsi="Courier New" w:cs="Courier New"/>
              </w:rPr>
              <w:t>LanguageCode</w:t>
            </w:r>
          </w:p>
        </w:tc>
        <w:tc>
          <w:tcPr>
            <w:tcW w:w="5778" w:type="dxa"/>
            <w:vAlign w:val="center"/>
          </w:tcPr>
          <w:p w14:paraId="6E29F779" w14:textId="77777777" w:rsidR="004C59FC" w:rsidRDefault="004C59FC" w:rsidP="007B68B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rfc5646" w:history="1">
              <w:r w:rsidRPr="00E81EA9">
                <w:rPr>
                  <w:rStyle w:val="Hyperlink"/>
                  <w:b/>
                </w:rPr>
                <w:t>[RFC5646]</w:t>
              </w:r>
            </w:hyperlink>
            <w:r>
              <w:t>.</w:t>
            </w:r>
          </w:p>
        </w:tc>
      </w:tr>
      <w:tr w:rsidR="004C59FC" w14:paraId="58532FCE" w14:textId="77777777" w:rsidTr="007B68B9">
        <w:tc>
          <w:tcPr>
            <w:tcW w:w="3258" w:type="dxa"/>
            <w:vAlign w:val="center"/>
          </w:tcPr>
          <w:p w14:paraId="53557256" w14:textId="77777777" w:rsidR="004C59FC" w:rsidRPr="00991E78" w:rsidRDefault="004C59FC" w:rsidP="007B68B9">
            <w:pPr>
              <w:rPr>
                <w:rFonts w:ascii="Courier New" w:hAnsi="Courier New" w:cs="Courier New"/>
              </w:rPr>
            </w:pPr>
            <w:r w:rsidRPr="00991E78">
              <w:rPr>
                <w:rFonts w:ascii="Courier New" w:hAnsi="Courier New" w:cs="Courier New"/>
              </w:rPr>
              <w:t>QualifiedName</w:t>
            </w:r>
          </w:p>
        </w:tc>
        <w:tc>
          <w:tcPr>
            <w:tcW w:w="5778" w:type="dxa"/>
            <w:vAlign w:val="center"/>
          </w:tcPr>
          <w:p w14:paraId="101031CD" w14:textId="77777777" w:rsidR="004C59FC" w:rsidRDefault="004C59FC" w:rsidP="007B68B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Pr>
                  <w:rStyle w:val="Hyperlink"/>
                  <w:b/>
                </w:rPr>
                <w:t>[W3Name]</w:t>
              </w:r>
            </w:hyperlink>
            <w:r>
              <w:t>.</w:t>
            </w:r>
          </w:p>
        </w:tc>
      </w:tr>
      <w:tr w:rsidR="004C59FC" w14:paraId="5635F79C" w14:textId="77777777" w:rsidTr="007B68B9">
        <w:tc>
          <w:tcPr>
            <w:tcW w:w="3258" w:type="dxa"/>
            <w:vAlign w:val="center"/>
          </w:tcPr>
          <w:p w14:paraId="0A5DE3BB" w14:textId="77777777" w:rsidR="004C59FC" w:rsidRPr="00991E78" w:rsidRDefault="004C59FC" w:rsidP="007B68B9">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4EF63401" w14:textId="77777777" w:rsidR="004C59FC" w:rsidRDefault="004C59FC" w:rsidP="007B68B9">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4C59FC" w14:paraId="7C947521" w14:textId="77777777" w:rsidTr="007B68B9">
        <w:tc>
          <w:tcPr>
            <w:tcW w:w="3258" w:type="dxa"/>
            <w:vAlign w:val="center"/>
          </w:tcPr>
          <w:p w14:paraId="6F68EF11" w14:textId="77777777" w:rsidR="004C59FC" w:rsidRPr="00991E78" w:rsidRDefault="004C59FC" w:rsidP="007B68B9">
            <w:pPr>
              <w:rPr>
                <w:rFonts w:ascii="Courier New" w:hAnsi="Courier New" w:cs="Courier New"/>
              </w:rPr>
            </w:pPr>
            <w:r w:rsidRPr="00991E78">
              <w:rPr>
                <w:rFonts w:ascii="Courier New" w:hAnsi="Courier New" w:cs="Courier New"/>
              </w:rPr>
              <w:lastRenderedPageBreak/>
              <w:t>URI</w:t>
            </w:r>
          </w:p>
        </w:tc>
        <w:tc>
          <w:tcPr>
            <w:tcW w:w="5778" w:type="dxa"/>
            <w:vAlign w:val="center"/>
          </w:tcPr>
          <w:p w14:paraId="27A83F63" w14:textId="77777777" w:rsidR="004C59FC" w:rsidRDefault="004C59FC" w:rsidP="007B68B9">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Pr="00861DC0">
                <w:rPr>
                  <w:rStyle w:val="Hyperlink"/>
                  <w:b/>
                </w:rPr>
                <w:t>[RFC3986]</w:t>
              </w:r>
            </w:hyperlink>
            <w:r>
              <w:t xml:space="preserve">.  </w:t>
            </w:r>
          </w:p>
        </w:tc>
      </w:tr>
    </w:tbl>
    <w:p w14:paraId="665E6DB8" w14:textId="77777777" w:rsidR="004C59FC" w:rsidRPr="00FB0E36" w:rsidRDefault="004C59FC" w:rsidP="004C59FC"/>
    <w:p w14:paraId="73C47AF0" w14:textId="77777777" w:rsidR="004C59FC" w:rsidRDefault="004C59FC" w:rsidP="004C59FC">
      <w:pPr>
        <w:pStyle w:val="Heading1"/>
      </w:pPr>
      <w:bookmarkStart w:id="106" w:name="_Ref427252917"/>
      <w:bookmarkStart w:id="107" w:name="_Toc429676513"/>
      <w:bookmarkStart w:id="108" w:name="_Toc441051479"/>
      <w:r>
        <w:lastRenderedPageBreak/>
        <w:t>Data Model Conventions</w:t>
      </w:r>
      <w:bookmarkEnd w:id="106"/>
      <w:bookmarkEnd w:id="107"/>
      <w:bookmarkEnd w:id="108"/>
    </w:p>
    <w:p w14:paraId="53AD2C77" w14:textId="368FA44A" w:rsidR="004C59FC" w:rsidRDefault="004C59FC" w:rsidP="004C59FC">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3965A0">
          <w:rPr>
            <w:rStyle w:val="Hyperlink"/>
            <w:i/>
          </w:rPr>
          <w:t xml:space="preserve">CybOX™ Version </w:t>
        </w:r>
        <w:r w:rsidR="00B15917">
          <w:rPr>
            <w:rStyle w:val="Hyperlink"/>
            <w:i/>
          </w:rPr>
          <w:t>2.1</w:t>
        </w:r>
        <w:r w:rsidRPr="00BC7EEF">
          <w:rPr>
            <w:rStyle w:val="Hyperlink"/>
            <w:i/>
          </w:rPr>
          <w:t xml:space="preserve">.1 Part </w:t>
        </w:r>
        <w:r w:rsidR="00B15917">
          <w:rPr>
            <w:rStyle w:val="Hyperlink"/>
            <w:i/>
          </w:rPr>
          <w:t>6</w:t>
        </w:r>
        <w:r w:rsidRPr="00BC7EEF">
          <w:rPr>
            <w:rStyle w:val="Hyperlink"/>
            <w:i/>
          </w:rPr>
          <w:t>: UML Model</w:t>
        </w:r>
      </w:hyperlink>
      <w:r>
        <w:t xml:space="preserve">. It should be noted that the </w:t>
      </w:r>
      <w:r w:rsidR="00B15917">
        <w:t>CybOX</w:t>
      </w:r>
      <w:r>
        <w:t xml:space="preserve"> data models actually evolved as XML schemas, and as a consequence, our UML model follows some conventions so as to be compatible with the preexisting XML implementation. However, we have abstracted away from the XML implementation as much as possible.</w:t>
      </w:r>
    </w:p>
    <w:p w14:paraId="358FC4FF" w14:textId="77777777" w:rsidR="004C59FC" w:rsidRDefault="004C59FC" w:rsidP="004C59FC">
      <w:pPr>
        <w:pStyle w:val="Heading2"/>
        <w:tabs>
          <w:tab w:val="num" w:pos="864"/>
        </w:tabs>
        <w:spacing w:before="360" w:after="60"/>
        <w:ind w:left="720" w:hanging="720"/>
      </w:pPr>
      <w:bookmarkStart w:id="109" w:name="_Toc421724796"/>
      <w:bookmarkStart w:id="110" w:name="_Toc429676514"/>
      <w:bookmarkStart w:id="111" w:name="_Toc441051480"/>
      <w:r>
        <w:t>UML Packages</w:t>
      </w:r>
      <w:bookmarkEnd w:id="109"/>
      <w:bookmarkEnd w:id="110"/>
      <w:bookmarkEnd w:id="111"/>
    </w:p>
    <w:p w14:paraId="67853676" w14:textId="5AA1D134" w:rsidR="004C59FC" w:rsidRPr="00236A31" w:rsidRDefault="004C59FC" w:rsidP="004C59FC">
      <w:pPr>
        <w:spacing w:after="240"/>
        <w:rPr>
          <w:szCs w:val="20"/>
        </w:rPr>
      </w:pPr>
      <w:r w:rsidRPr="00236A31">
        <w:rPr>
          <w:szCs w:val="20"/>
        </w:rPr>
        <w:t xml:space="preserve">Each </w:t>
      </w:r>
      <w:r w:rsidR="00B15917">
        <w:rPr>
          <w:szCs w:val="20"/>
        </w:rPr>
        <w:t>CybOX</w:t>
      </w:r>
      <w:r w:rsidRPr="00236A31">
        <w:rPr>
          <w:szCs w:val="20"/>
        </w:rPr>
        <w:t xml:space="preserve"> data model is captured in a different UML package (e.g., Core package, </w:t>
      </w:r>
      <w:r w:rsidR="001A457F">
        <w:rPr>
          <w:szCs w:val="20"/>
        </w:rPr>
        <w:t>File_Object</w:t>
      </w:r>
      <w:r w:rsidRPr="00236A31">
        <w:rPr>
          <w:szCs w:val="20"/>
        </w:rPr>
        <w:t xml:space="preserve">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1A457F" w:rsidRPr="001A457F">
        <w:rPr>
          <w:b/>
          <w:color w:val="0000EE"/>
          <w:szCs w:val="20"/>
        </w:rPr>
        <w:t xml:space="preserve">Table </w:t>
      </w:r>
      <w:r w:rsidR="001A457F" w:rsidRPr="001A457F">
        <w:rPr>
          <w:b/>
          <w:noProof/>
          <w:color w:val="0000EE"/>
          <w:szCs w:val="20"/>
        </w:rPr>
        <w:t>3</w:t>
      </w:r>
      <w:r w:rsidR="001A457F" w:rsidRPr="001A457F">
        <w:rPr>
          <w:b/>
          <w:noProof/>
          <w:color w:val="0000EE"/>
          <w:szCs w:val="20"/>
        </w:rPr>
        <w:noBreakHyphen/>
        <w:t>1</w:t>
      </w:r>
      <w:r w:rsidRPr="00CB134F">
        <w:rPr>
          <w:b/>
          <w:color w:val="0000EE"/>
          <w:szCs w:val="20"/>
        </w:rPr>
        <w:fldChar w:fldCharType="end"/>
      </w:r>
      <w:r w:rsidRPr="00236A31">
        <w:rPr>
          <w:szCs w:val="20"/>
        </w:rPr>
        <w:t xml:space="preserve"> lists the </w:t>
      </w:r>
      <w:r w:rsidR="00145BA2">
        <w:rPr>
          <w:szCs w:val="20"/>
        </w:rPr>
        <w:t xml:space="preserve">basic </w:t>
      </w:r>
      <w:r w:rsidRPr="00236A31">
        <w:rPr>
          <w:szCs w:val="20"/>
        </w:rPr>
        <w:t xml:space="preserve">packages used throughout the </w:t>
      </w:r>
      <w:r w:rsidR="00145BA2">
        <w:rPr>
          <w:szCs w:val="20"/>
        </w:rPr>
        <w:t>CybOX</w:t>
      </w:r>
      <w:r w:rsidRPr="00236A31">
        <w:rPr>
          <w:szCs w:val="20"/>
        </w:rPr>
        <w:t xml:space="preserve"> data model specification documents, along with the prefix notation and an example. Descriptions of the packages are provided in Section</w:t>
      </w:r>
      <w:r>
        <w:rPr>
          <w:szCs w:val="20"/>
        </w:rPr>
        <w:t xml:space="preserve"> </w:t>
      </w:r>
      <w:r w:rsidRPr="002B2E34">
        <w:rPr>
          <w:b/>
          <w:color w:val="0000EE"/>
          <w:szCs w:val="20"/>
        </w:rPr>
        <w:fldChar w:fldCharType="begin"/>
      </w:r>
      <w:r w:rsidRPr="002B2E34">
        <w:rPr>
          <w:b/>
          <w:color w:val="0000EE"/>
          <w:szCs w:val="20"/>
        </w:rPr>
        <w:instrText xml:space="preserve"> REF _Ref427252903 \r \h </w:instrText>
      </w:r>
      <w:r>
        <w:rPr>
          <w:b/>
          <w:color w:val="0000EE"/>
          <w:szCs w:val="20"/>
        </w:rPr>
        <w:instrText xml:space="preserve"> \* MERGEFORMAT </w:instrText>
      </w:r>
      <w:r w:rsidRPr="002B2E34">
        <w:rPr>
          <w:b/>
          <w:color w:val="0000EE"/>
          <w:szCs w:val="20"/>
        </w:rPr>
      </w:r>
      <w:r w:rsidRPr="002B2E34">
        <w:rPr>
          <w:b/>
          <w:color w:val="0000EE"/>
          <w:szCs w:val="20"/>
        </w:rPr>
        <w:fldChar w:fldCharType="separate"/>
      </w:r>
      <w:r>
        <w:rPr>
          <w:b/>
          <w:color w:val="0000EE"/>
          <w:szCs w:val="20"/>
        </w:rPr>
        <w:t>2</w:t>
      </w:r>
      <w:r w:rsidRPr="002B2E34">
        <w:rPr>
          <w:b/>
          <w:color w:val="0000EE"/>
          <w:szCs w:val="20"/>
        </w:rPr>
        <w:fldChar w:fldCharType="end"/>
      </w:r>
      <w:r w:rsidRPr="00236A31">
        <w:rPr>
          <w:szCs w:val="20"/>
        </w:rPr>
        <w:t>.</w:t>
      </w:r>
    </w:p>
    <w:p w14:paraId="7C87462C" w14:textId="2DA1D581" w:rsidR="004C59FC" w:rsidRDefault="004C59FC" w:rsidP="00F640A8">
      <w:pPr>
        <w:pStyle w:val="Caption"/>
        <w:rPr>
          <w:b/>
        </w:rPr>
      </w:pPr>
      <w:bookmarkStart w:id="112" w:name="_Ref396992627"/>
      <w:r w:rsidRPr="00305518">
        <w:t xml:space="preserve">Table </w:t>
      </w:r>
      <w:r w:rsidR="00E83D2B">
        <w:fldChar w:fldCharType="begin"/>
      </w:r>
      <w:r w:rsidR="00E83D2B">
        <w:instrText xml:space="preserve"> STYLEREF 1 \s </w:instrText>
      </w:r>
      <w:r w:rsidR="00E83D2B">
        <w:fldChar w:fldCharType="separate"/>
      </w:r>
      <w:r w:rsidR="001A457F">
        <w:rPr>
          <w:noProof/>
        </w:rPr>
        <w:t>3</w:t>
      </w:r>
      <w:r w:rsidR="00E83D2B">
        <w:rPr>
          <w:noProof/>
        </w:rPr>
        <w:fldChar w:fldCharType="end"/>
      </w:r>
      <w:r>
        <w:noBreakHyphen/>
      </w:r>
      <w:r w:rsidR="00E83D2B">
        <w:fldChar w:fldCharType="begin"/>
      </w:r>
      <w:r w:rsidR="00E83D2B">
        <w:instrText xml:space="preserve"> SEQ Table \* ARABIC \s 1 </w:instrText>
      </w:r>
      <w:r w:rsidR="00E83D2B">
        <w:fldChar w:fldCharType="separate"/>
      </w:r>
      <w:r w:rsidR="001A457F">
        <w:rPr>
          <w:noProof/>
        </w:rPr>
        <w:t>1</w:t>
      </w:r>
      <w:r w:rsidR="00E83D2B">
        <w:rPr>
          <w:noProof/>
        </w:rPr>
        <w:fldChar w:fldCharType="end"/>
      </w:r>
      <w:bookmarkEnd w:id="112"/>
      <w:r w:rsidRPr="00305518">
        <w:t xml:space="preserve">.  </w:t>
      </w:r>
      <w:r w:rsidRPr="00D7262B">
        <w:t xml:space="preserve">Package prefixes </w:t>
      </w:r>
      <w:r>
        <w:t xml:space="preserve">used by the </w:t>
      </w:r>
      <w:r w:rsidR="00145BA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4C59FC" w:rsidRPr="00DA6582" w14:paraId="2776BA1E"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C9C091B"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164C37" w14:textId="5A262BFF" w:rsidR="004C59FC" w:rsidRPr="00DA6582" w:rsidRDefault="00145BA2" w:rsidP="007B68B9">
            <w:pPr>
              <w:rPr>
                <w:b/>
                <w:color w:val="FFFFFF" w:themeColor="background1"/>
              </w:rPr>
            </w:pPr>
            <w:r>
              <w:rPr>
                <w:color w:val="FFFFFF" w:themeColor="background1"/>
              </w:rPr>
              <w:t>CybOX</w:t>
            </w:r>
            <w:r w:rsidR="004C59FC" w:rsidRPr="00DA6582">
              <w:rPr>
                <w:color w:val="FFFFFF" w:themeColor="background1"/>
              </w:rPr>
              <w:t xml:space="preserve"> Co</w:t>
            </w:r>
            <w:r w:rsidR="004C59FC">
              <w:rPr>
                <w:color w:val="FFFFFF" w:themeColor="background1"/>
              </w:rPr>
              <w:t>re</w:t>
            </w:r>
          </w:p>
        </w:tc>
      </w:tr>
      <w:tr w:rsidR="004C59FC" w14:paraId="7B1B1FBB"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0CEC61A"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928592" w14:textId="60F8000D" w:rsidR="004C59FC" w:rsidRPr="00663949" w:rsidRDefault="001A457F" w:rsidP="007B68B9">
            <w:pPr>
              <w:rPr>
                <w:b/>
              </w:rPr>
            </w:pPr>
            <w:r>
              <w:rPr>
                <w:b/>
              </w:rPr>
              <w:t>cybox</w:t>
            </w:r>
          </w:p>
        </w:tc>
      </w:tr>
      <w:tr w:rsidR="004C59FC" w14:paraId="1F71249A"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A9D4623"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E989AA2" w14:textId="6AD81FCF" w:rsidR="004C59FC" w:rsidRDefault="001B630A" w:rsidP="00145BA2">
            <w:r>
              <w:t xml:space="preserve">The CybOX Core data model </w:t>
            </w:r>
            <w:r w:rsidRPr="00FC6DFE">
              <w:t xml:space="preserve">defines </w:t>
            </w:r>
            <w:r>
              <w:t>the main classes of the CybOX data model, such as ActionType, EventType, ObservableType and ObjectType</w:t>
            </w:r>
            <w:r w:rsidR="004C59FC">
              <w:t>.</w:t>
            </w:r>
          </w:p>
        </w:tc>
      </w:tr>
      <w:tr w:rsidR="004C59FC" w14:paraId="121EC18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295E310" w14:textId="77777777" w:rsidR="004C59FC" w:rsidRPr="00663949" w:rsidRDefault="004C59FC" w:rsidP="007B68B9">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B34C2B7" w14:textId="0EDA5352" w:rsidR="004C59FC" w:rsidRDefault="00145BA2" w:rsidP="00145BA2">
            <w:r>
              <w:rPr>
                <w:rFonts w:ascii="Courier New" w:hAnsi="Courier New" w:cs="Courier New"/>
                <w:sz w:val="22"/>
              </w:rPr>
              <w:t>cyboxCore</w:t>
            </w:r>
            <w:r w:rsidR="004C59FC">
              <w:rPr>
                <w:rFonts w:ascii="Courier New" w:hAnsi="Courier New" w:cs="Courier New"/>
                <w:sz w:val="22"/>
              </w:rPr>
              <w:t>:</w:t>
            </w:r>
            <w:r>
              <w:rPr>
                <w:rFonts w:ascii="Courier New" w:hAnsi="Courier New" w:cs="Courier New"/>
                <w:sz w:val="22"/>
              </w:rPr>
              <w:t>Observable</w:t>
            </w:r>
            <w:r w:rsidR="00B15917">
              <w:rPr>
                <w:rFonts w:ascii="Courier New" w:hAnsi="Courier New" w:cs="Courier New"/>
                <w:sz w:val="22"/>
              </w:rPr>
              <w:t>Type</w:t>
            </w:r>
          </w:p>
        </w:tc>
      </w:tr>
      <w:tr w:rsidR="004C59FC" w:rsidRPr="00417137" w14:paraId="3F8AB582" w14:textId="77777777" w:rsidTr="007B68B9">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0F2D964" w14:textId="77777777" w:rsidR="004C59FC" w:rsidRPr="00663949" w:rsidRDefault="004C59FC" w:rsidP="007B68B9"/>
        </w:tc>
      </w:tr>
      <w:tr w:rsidR="004C59FC" w:rsidRPr="005F6F58" w14:paraId="4930676C" w14:textId="77777777" w:rsidTr="007B68B9">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7621072"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181DC58D" w14:textId="1944C3EA" w:rsidR="004C59FC" w:rsidRPr="00DA6582" w:rsidRDefault="00145BA2" w:rsidP="007B68B9">
            <w:pPr>
              <w:rPr>
                <w:color w:val="FFFFFF" w:themeColor="background1"/>
              </w:rPr>
            </w:pPr>
            <w:r>
              <w:rPr>
                <w:color w:val="FFFFFF" w:themeColor="background1"/>
              </w:rPr>
              <w:t>CybOX</w:t>
            </w:r>
            <w:r w:rsidR="004C59FC" w:rsidRPr="00DA6582">
              <w:rPr>
                <w:color w:val="FFFFFF" w:themeColor="background1"/>
              </w:rPr>
              <w:t xml:space="preserve"> Common</w:t>
            </w:r>
          </w:p>
        </w:tc>
      </w:tr>
      <w:tr w:rsidR="004C59FC" w:rsidRPr="005F6F58" w14:paraId="15F744C3" w14:textId="77777777" w:rsidTr="007B68B9">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60FC72B9" w14:textId="77777777" w:rsidR="004C59FC" w:rsidRPr="00DA6582" w:rsidRDefault="004C59FC" w:rsidP="007B68B9">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4FCA10E7" w14:textId="2A936033" w:rsidR="004C59FC" w:rsidRPr="00DA6582" w:rsidRDefault="00145BA2" w:rsidP="007B68B9">
            <w:pPr>
              <w:rPr>
                <w:color w:val="FFFFFF" w:themeColor="background1"/>
              </w:rPr>
            </w:pPr>
            <w:r>
              <w:rPr>
                <w:b/>
              </w:rPr>
              <w:t>cybox</w:t>
            </w:r>
            <w:r w:rsidR="004C59FC" w:rsidRPr="00663949">
              <w:rPr>
                <w:b/>
              </w:rPr>
              <w:t>Common</w:t>
            </w:r>
          </w:p>
        </w:tc>
      </w:tr>
      <w:tr w:rsidR="004C59FC" w:rsidRPr="005F6F58" w14:paraId="2D0AAA48"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4A15B452" w14:textId="77777777" w:rsidR="004C59FC" w:rsidRPr="00DA6582"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B39291" w14:textId="68B7BCCE" w:rsidR="004C59FC" w:rsidRPr="00DA6582" w:rsidRDefault="004C59FC" w:rsidP="007B68B9">
            <w:pPr>
              <w:rPr>
                <w:color w:val="FFFFFF" w:themeColor="background1"/>
              </w:rPr>
            </w:pPr>
            <w:r>
              <w:t xml:space="preserve">The </w:t>
            </w:r>
            <w:r w:rsidR="00145BA2">
              <w:t>CybOX</w:t>
            </w:r>
            <w:r>
              <w:t xml:space="preserve"> Common data model </w:t>
            </w:r>
            <w:r w:rsidRPr="00FC6DFE">
              <w:t xml:space="preserve">defines </w:t>
            </w:r>
            <w:r>
              <w:t>classes</w:t>
            </w:r>
            <w:r w:rsidRPr="00FC6DFE">
              <w:t xml:space="preserve"> that are shared across the various </w:t>
            </w:r>
            <w:r w:rsidR="00145BA2">
              <w:t>CybOX</w:t>
            </w:r>
            <w:r w:rsidRPr="00FC6DFE">
              <w:t xml:space="preserve"> data models</w:t>
            </w:r>
            <w:r>
              <w:t>.</w:t>
            </w:r>
          </w:p>
        </w:tc>
      </w:tr>
      <w:tr w:rsidR="004C59FC" w:rsidRPr="005F6F58" w14:paraId="5FD2A403"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D334B53" w14:textId="77777777" w:rsidR="004C59FC" w:rsidRPr="00DA6582"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3DD675A" w14:textId="6C82A1FA" w:rsidR="004C59FC" w:rsidRPr="00DA6582" w:rsidRDefault="00145BA2" w:rsidP="007B68B9">
            <w:pPr>
              <w:rPr>
                <w:color w:val="FFFFFF" w:themeColor="background1"/>
              </w:rPr>
            </w:pPr>
            <w:r>
              <w:rPr>
                <w:rFonts w:ascii="Courier New" w:hAnsi="Courier New" w:cs="Courier New"/>
                <w:sz w:val="22"/>
              </w:rPr>
              <w:t>cybox</w:t>
            </w:r>
            <w:r w:rsidR="004C59FC">
              <w:rPr>
                <w:rFonts w:ascii="Courier New" w:hAnsi="Courier New" w:cs="Courier New"/>
                <w:sz w:val="22"/>
              </w:rPr>
              <w:t>Common:ConfidenceType</w:t>
            </w:r>
          </w:p>
        </w:tc>
      </w:tr>
      <w:tr w:rsidR="004C59FC" w:rsidRPr="005F6F58" w14:paraId="38F59B63"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EEAE966" w14:textId="77777777" w:rsidR="004C59FC" w:rsidRPr="00DA6582"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508AD86" w14:textId="77777777" w:rsidR="004C59FC" w:rsidRPr="00DA6582" w:rsidRDefault="004C59FC" w:rsidP="007B68B9">
            <w:pPr>
              <w:rPr>
                <w:color w:val="FFFFFF" w:themeColor="background1"/>
              </w:rPr>
            </w:pPr>
          </w:p>
        </w:tc>
      </w:tr>
      <w:tr w:rsidR="004C59FC" w:rsidRPr="005F6F58" w14:paraId="6BE7D09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30AA905"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B02F7C2" w14:textId="2D0C8420" w:rsidR="004C59FC" w:rsidRPr="00DA6582" w:rsidRDefault="00145BA2" w:rsidP="007B68B9">
            <w:pPr>
              <w:rPr>
                <w:b/>
                <w:color w:val="FFFFFF" w:themeColor="background1"/>
              </w:rPr>
            </w:pPr>
            <w:r>
              <w:rPr>
                <w:color w:val="FFFFFF" w:themeColor="background1"/>
              </w:rPr>
              <w:t>CybOX</w:t>
            </w:r>
            <w:r w:rsidR="004C59FC">
              <w:rPr>
                <w:color w:val="FFFFFF" w:themeColor="background1"/>
              </w:rPr>
              <w:t xml:space="preserve"> Default Vocabularies</w:t>
            </w:r>
          </w:p>
        </w:tc>
      </w:tr>
      <w:tr w:rsidR="004C59FC" w14:paraId="15FE1B90"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73A78FD"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940620B" w14:textId="5295CA58" w:rsidR="004C59FC" w:rsidRPr="00663949" w:rsidRDefault="00145BA2" w:rsidP="007B68B9">
            <w:pPr>
              <w:rPr>
                <w:rFonts w:ascii="Courier New" w:hAnsi="Courier New" w:cs="Courier New"/>
                <w:b/>
                <w:sz w:val="22"/>
              </w:rPr>
            </w:pPr>
            <w:r>
              <w:rPr>
                <w:b/>
              </w:rPr>
              <w:t>cybox</w:t>
            </w:r>
            <w:r w:rsidR="004C59FC" w:rsidRPr="00663949">
              <w:rPr>
                <w:b/>
              </w:rPr>
              <w:t>Vocabs</w:t>
            </w:r>
          </w:p>
        </w:tc>
      </w:tr>
      <w:tr w:rsidR="004C59FC" w14:paraId="67902171"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0741570"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0675763" w14:textId="18EFEC77" w:rsidR="004C59FC" w:rsidRDefault="004C59FC" w:rsidP="007B68B9">
            <w:pPr>
              <w:rPr>
                <w:rFonts w:ascii="Courier New" w:hAnsi="Courier New" w:cs="Courier New"/>
                <w:sz w:val="22"/>
              </w:rPr>
            </w:pPr>
            <w:r>
              <w:t xml:space="preserve">The </w:t>
            </w:r>
            <w:r w:rsidR="00145BA2">
              <w:t>CybOX</w:t>
            </w:r>
            <w:r>
              <w:t xml:space="preserve"> default vocabularies </w:t>
            </w:r>
            <w:r w:rsidRPr="000152AB">
              <w:t xml:space="preserve">define </w:t>
            </w:r>
            <w:r>
              <w:t>the classes</w:t>
            </w:r>
            <w:r w:rsidRPr="000152AB">
              <w:t xml:space="preserve"> for default controlled vocabularies used within </w:t>
            </w:r>
            <w:r w:rsidR="00145BA2">
              <w:t>CybOX</w:t>
            </w:r>
            <w:r w:rsidRPr="000152AB">
              <w:t>.</w:t>
            </w:r>
          </w:p>
        </w:tc>
      </w:tr>
      <w:tr w:rsidR="004C59FC" w14:paraId="49ACB1B2"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F5FD9E6" w14:textId="77777777" w:rsidR="004C59FC" w:rsidRPr="00663949" w:rsidRDefault="004C59FC" w:rsidP="007B68B9">
            <w:r w:rsidRPr="00663949">
              <w:t>Example</w:t>
            </w:r>
          </w:p>
        </w:tc>
        <w:tc>
          <w:tcPr>
            <w:tcW w:w="5670" w:type="dxa"/>
            <w:tcBorders>
              <w:top w:val="nil"/>
              <w:bottom w:val="nil"/>
              <w:right w:val="single" w:sz="8" w:space="0" w:color="auto"/>
            </w:tcBorders>
            <w:shd w:val="clear" w:color="auto" w:fill="DBE5F1" w:themeFill="accent1" w:themeFillTint="33"/>
            <w:vAlign w:val="center"/>
          </w:tcPr>
          <w:p w14:paraId="3B370AF8" w14:textId="7D7C15EA" w:rsidR="004C59FC" w:rsidRDefault="00145BA2" w:rsidP="00145BA2">
            <w:pPr>
              <w:rPr>
                <w:rFonts w:ascii="Courier New" w:hAnsi="Courier New" w:cs="Courier New"/>
                <w:sz w:val="22"/>
              </w:rPr>
            </w:pPr>
            <w:r>
              <w:rPr>
                <w:rFonts w:ascii="Courier New" w:hAnsi="Courier New" w:cs="Courier New"/>
                <w:sz w:val="22"/>
              </w:rPr>
              <w:t>cybox</w:t>
            </w:r>
            <w:r w:rsidR="004C59FC">
              <w:rPr>
                <w:rFonts w:ascii="Courier New" w:hAnsi="Courier New" w:cs="Courier New"/>
                <w:sz w:val="22"/>
              </w:rPr>
              <w:t>Vocabs:</w:t>
            </w:r>
            <w:r>
              <w:rPr>
                <w:rFonts w:ascii="Courier New" w:hAnsi="Courier New" w:cs="Courier New"/>
                <w:sz w:val="22"/>
              </w:rPr>
              <w:t>Action</w:t>
            </w:r>
            <w:r w:rsidR="004C59FC">
              <w:rPr>
                <w:rFonts w:ascii="Courier New" w:hAnsi="Courier New" w:cs="Courier New"/>
                <w:sz w:val="22"/>
              </w:rPr>
              <w:t>TypeVocab</w:t>
            </w:r>
          </w:p>
        </w:tc>
      </w:tr>
      <w:tr w:rsidR="004C59FC" w:rsidRPr="00663949" w14:paraId="3E64395C" w14:textId="77777777" w:rsidTr="007B68B9">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129DF32" w14:textId="77777777" w:rsidR="004C59FC" w:rsidRPr="00663949" w:rsidRDefault="004C59FC" w:rsidP="007B68B9"/>
        </w:tc>
      </w:tr>
      <w:tr w:rsidR="004C59FC" w14:paraId="46D48AA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A45DBA" w14:textId="77777777" w:rsidR="004C59FC"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AC80C2" w14:textId="3B9D05F6" w:rsidR="004C59FC" w:rsidRDefault="00145BA2" w:rsidP="007B68B9">
            <w:pPr>
              <w:rPr>
                <w:color w:val="FFFFFF" w:themeColor="background1"/>
              </w:rPr>
            </w:pPr>
            <w:r>
              <w:rPr>
                <w:color w:val="FFFFFF" w:themeColor="background1"/>
              </w:rPr>
              <w:t>CybOX</w:t>
            </w:r>
            <w:r w:rsidR="004C59FC" w:rsidRPr="00DA6582">
              <w:rPr>
                <w:color w:val="FFFFFF" w:themeColor="background1"/>
              </w:rPr>
              <w:t xml:space="preserve"> </w:t>
            </w:r>
            <w:r w:rsidR="004C59FC">
              <w:rPr>
                <w:color w:val="FFFFFF" w:themeColor="background1"/>
              </w:rPr>
              <w:t>Basic Data Types</w:t>
            </w:r>
          </w:p>
        </w:tc>
      </w:tr>
      <w:tr w:rsidR="004C59FC" w14:paraId="7770834D"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62D85CB8" w14:textId="77777777" w:rsidR="004C59FC" w:rsidRDefault="004C59FC" w:rsidP="007B68B9">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69EB31" w14:textId="77777777" w:rsidR="004C59FC" w:rsidRDefault="004C59FC" w:rsidP="007B68B9">
            <w:pPr>
              <w:rPr>
                <w:color w:val="FFFFFF" w:themeColor="background1"/>
              </w:rPr>
            </w:pPr>
            <w:r>
              <w:rPr>
                <w:b/>
              </w:rPr>
              <w:t>basicDataType</w:t>
            </w:r>
            <w:r w:rsidRPr="00663949">
              <w:rPr>
                <w:b/>
              </w:rPr>
              <w:t>s</w:t>
            </w:r>
          </w:p>
        </w:tc>
      </w:tr>
      <w:tr w:rsidR="004C59FC" w14:paraId="387C6AB6"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26A0C45" w14:textId="77777777" w:rsidR="004C59FC"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965911A" w14:textId="0BF86321" w:rsidR="004C59FC" w:rsidRDefault="004C59FC" w:rsidP="00B15917">
            <w:pPr>
              <w:rPr>
                <w:color w:val="FFFFFF" w:themeColor="background1"/>
              </w:rPr>
            </w:pPr>
            <w:r>
              <w:t xml:space="preserve">The Basic Data Types data model </w:t>
            </w:r>
            <w:r w:rsidRPr="000152AB">
              <w:t>define</w:t>
            </w:r>
            <w:r>
              <w:t>s</w:t>
            </w:r>
            <w:r w:rsidRPr="000152AB">
              <w:t xml:space="preserve"> </w:t>
            </w:r>
            <w:r>
              <w:t>the types</w:t>
            </w:r>
            <w:r w:rsidRPr="000152AB">
              <w:t xml:space="preserve"> used within </w:t>
            </w:r>
            <w:r w:rsidR="00B15917">
              <w:t>CybOX</w:t>
            </w:r>
            <w:r w:rsidRPr="000152AB">
              <w:t>.</w:t>
            </w:r>
          </w:p>
        </w:tc>
      </w:tr>
      <w:tr w:rsidR="004C59FC" w14:paraId="0C1CCCC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16A0E9" w14:textId="77777777" w:rsidR="004C59FC"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27C77D" w14:textId="77777777" w:rsidR="004C59FC" w:rsidRDefault="004C59FC" w:rsidP="007B68B9">
            <w:pPr>
              <w:rPr>
                <w:color w:val="FFFFFF" w:themeColor="background1"/>
              </w:rPr>
            </w:pPr>
            <w:r>
              <w:rPr>
                <w:rFonts w:ascii="Courier New" w:hAnsi="Courier New" w:cs="Courier New"/>
                <w:sz w:val="22"/>
              </w:rPr>
              <w:t>basicDataTypes:URI</w:t>
            </w:r>
          </w:p>
        </w:tc>
      </w:tr>
      <w:tr w:rsidR="004C59FC" w14:paraId="1D2E2822"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7E86A8C" w14:textId="77777777" w:rsidR="004C59FC"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A4C538D" w14:textId="77777777" w:rsidR="004C59FC" w:rsidRDefault="004C59FC" w:rsidP="007B68B9">
            <w:pPr>
              <w:rPr>
                <w:color w:val="FFFFFF" w:themeColor="background1"/>
              </w:rPr>
            </w:pPr>
          </w:p>
        </w:tc>
      </w:tr>
    </w:tbl>
    <w:p w14:paraId="3E443CB7" w14:textId="77777777" w:rsidR="004C59FC" w:rsidRDefault="004C59FC" w:rsidP="004C59FC">
      <w:pPr>
        <w:pStyle w:val="Heading2"/>
        <w:tabs>
          <w:tab w:val="num" w:pos="864"/>
        </w:tabs>
        <w:spacing w:before="360" w:after="60"/>
        <w:ind w:left="720" w:hanging="720"/>
      </w:pPr>
      <w:bookmarkStart w:id="113" w:name="_Toc421724797"/>
      <w:bookmarkStart w:id="114" w:name="_Toc429676515"/>
      <w:bookmarkStart w:id="115" w:name="_Toc441051481"/>
      <w:r>
        <w:lastRenderedPageBreak/>
        <w:t>Naming Conventions</w:t>
      </w:r>
      <w:bookmarkEnd w:id="113"/>
      <w:bookmarkEnd w:id="114"/>
      <w:bookmarkEnd w:id="115"/>
    </w:p>
    <w:p w14:paraId="5ADA1E15" w14:textId="318A2545" w:rsidR="004C59FC" w:rsidRDefault="004C59FC" w:rsidP="004C59FC">
      <w:pPr>
        <w:spacing w:after="240"/>
      </w:pPr>
      <w:r>
        <w:t xml:space="preserve">The UML classes, enumerations, and properties defined in </w:t>
      </w:r>
      <w:r w:rsidR="00B15917">
        <w:t>CybOX</w:t>
      </w:r>
      <w:r>
        <w:t xml:space="preserve"> follow the particular naming conventions outlined in </w:t>
      </w:r>
      <w:r w:rsidRPr="00503ED1">
        <w:rPr>
          <w:b/>
          <w:color w:val="0000EE"/>
        </w:rPr>
        <w:fldChar w:fldCharType="begin"/>
      </w:r>
      <w:r w:rsidRPr="00503ED1">
        <w:rPr>
          <w:b/>
          <w:color w:val="0000EE"/>
        </w:rPr>
        <w:instrText xml:space="preserve"> REF _Ref404253845 \h </w:instrText>
      </w:r>
      <w:r w:rsidR="00503ED1">
        <w:rPr>
          <w:b/>
          <w:color w:val="0000EE"/>
        </w:rPr>
        <w:instrText xml:space="preserve"> \* MERGEFORMAT </w:instrText>
      </w:r>
      <w:r w:rsidRPr="00503ED1">
        <w:rPr>
          <w:b/>
          <w:color w:val="0000EE"/>
        </w:rPr>
      </w:r>
      <w:r w:rsidRPr="00503ED1">
        <w:rPr>
          <w:b/>
          <w:color w:val="0000EE"/>
        </w:rPr>
        <w:fldChar w:fldCharType="separate"/>
      </w:r>
      <w:r w:rsidR="001A457F" w:rsidRPr="001A457F">
        <w:rPr>
          <w:b/>
          <w:color w:val="0000EE"/>
        </w:rPr>
        <w:t xml:space="preserve">Table </w:t>
      </w:r>
      <w:r w:rsidR="001A457F" w:rsidRPr="001A457F">
        <w:rPr>
          <w:b/>
          <w:noProof/>
          <w:color w:val="0000EE"/>
        </w:rPr>
        <w:t>3</w:t>
      </w:r>
      <w:r w:rsidR="001A457F" w:rsidRPr="001A457F">
        <w:rPr>
          <w:b/>
          <w:noProof/>
          <w:color w:val="0000EE"/>
        </w:rPr>
        <w:noBreakHyphen/>
        <w:t>2</w:t>
      </w:r>
      <w:r w:rsidRPr="00503ED1">
        <w:rPr>
          <w:b/>
          <w:color w:val="0000EE"/>
        </w:rPr>
        <w:fldChar w:fldCharType="end"/>
      </w:r>
      <w:r>
        <w:t>.</w:t>
      </w:r>
    </w:p>
    <w:p w14:paraId="7CC0F127" w14:textId="77777777" w:rsidR="004C59FC" w:rsidRPr="00236A31" w:rsidRDefault="004C59FC" w:rsidP="00F640A8">
      <w:pPr>
        <w:pStyle w:val="Caption"/>
        <w:rPr>
          <w:b/>
        </w:rPr>
      </w:pPr>
      <w:bookmarkStart w:id="116" w:name="_Ref404253845"/>
      <w:r w:rsidRPr="00236A31">
        <w:t xml:space="preserve">Table </w:t>
      </w:r>
      <w:r w:rsidR="00E83D2B">
        <w:fldChar w:fldCharType="begin"/>
      </w:r>
      <w:r w:rsidR="00E83D2B">
        <w:instrText xml:space="preserve"> STYLEREF 1 \s </w:instrText>
      </w:r>
      <w:r w:rsidR="00E83D2B">
        <w:fldChar w:fldCharType="separate"/>
      </w:r>
      <w:r w:rsidR="001A457F">
        <w:rPr>
          <w:noProof/>
        </w:rPr>
        <w:t>3</w:t>
      </w:r>
      <w:r w:rsidR="00E83D2B">
        <w:rPr>
          <w:noProof/>
        </w:rPr>
        <w:fldChar w:fldCharType="end"/>
      </w:r>
      <w:r w:rsidRPr="00236A31">
        <w:noBreakHyphen/>
      </w:r>
      <w:r w:rsidR="00E83D2B">
        <w:fldChar w:fldCharType="begin"/>
      </w:r>
      <w:r w:rsidR="00E83D2B">
        <w:instrText xml:space="preserve"> SEQ Table \* ARABIC \s 1 </w:instrText>
      </w:r>
      <w:r w:rsidR="00E83D2B">
        <w:fldChar w:fldCharType="separate"/>
      </w:r>
      <w:r w:rsidR="001A457F">
        <w:rPr>
          <w:noProof/>
        </w:rPr>
        <w:t>2</w:t>
      </w:r>
      <w:r w:rsidR="00E83D2B">
        <w:rPr>
          <w:noProof/>
        </w:rPr>
        <w:fldChar w:fldCharType="end"/>
      </w:r>
      <w:bookmarkEnd w:id="116"/>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4C59FC" w14:paraId="27B2FF2A" w14:textId="77777777" w:rsidTr="007B68B9">
        <w:tc>
          <w:tcPr>
            <w:tcW w:w="2155" w:type="dxa"/>
            <w:shd w:val="clear" w:color="auto" w:fill="BFBFBF" w:themeFill="background1" w:themeFillShade="BF"/>
            <w:vAlign w:val="center"/>
          </w:tcPr>
          <w:p w14:paraId="10F06A18" w14:textId="77777777" w:rsidR="004C59FC" w:rsidRPr="00EB13A4" w:rsidRDefault="004C59FC" w:rsidP="007B68B9">
            <w:pPr>
              <w:rPr>
                <w:b/>
              </w:rPr>
            </w:pPr>
            <w:r>
              <w:rPr>
                <w:b/>
              </w:rPr>
              <w:t xml:space="preserve">Object </w:t>
            </w:r>
            <w:r w:rsidRPr="00EB13A4">
              <w:rPr>
                <w:b/>
              </w:rPr>
              <w:t>Type</w:t>
            </w:r>
          </w:p>
        </w:tc>
        <w:tc>
          <w:tcPr>
            <w:tcW w:w="3330" w:type="dxa"/>
            <w:shd w:val="clear" w:color="auto" w:fill="BFBFBF" w:themeFill="background1" w:themeFillShade="BF"/>
            <w:vAlign w:val="center"/>
          </w:tcPr>
          <w:p w14:paraId="7222D72F" w14:textId="77777777" w:rsidR="004C59FC" w:rsidRPr="00EB13A4" w:rsidRDefault="004C59FC" w:rsidP="007B68B9">
            <w:pPr>
              <w:rPr>
                <w:b/>
              </w:rPr>
            </w:pPr>
            <w:r w:rsidRPr="00EB13A4">
              <w:rPr>
                <w:b/>
              </w:rPr>
              <w:t>Format</w:t>
            </w:r>
          </w:p>
        </w:tc>
        <w:tc>
          <w:tcPr>
            <w:tcW w:w="3240" w:type="dxa"/>
            <w:shd w:val="clear" w:color="auto" w:fill="BFBFBF" w:themeFill="background1" w:themeFillShade="BF"/>
            <w:vAlign w:val="center"/>
          </w:tcPr>
          <w:p w14:paraId="3DA61651" w14:textId="77777777" w:rsidR="004C59FC" w:rsidRPr="00EB13A4" w:rsidRDefault="004C59FC" w:rsidP="007B68B9">
            <w:pPr>
              <w:rPr>
                <w:b/>
              </w:rPr>
            </w:pPr>
            <w:r w:rsidRPr="00EB13A4">
              <w:rPr>
                <w:b/>
              </w:rPr>
              <w:t>Example</w:t>
            </w:r>
          </w:p>
        </w:tc>
      </w:tr>
      <w:tr w:rsidR="004C59FC" w14:paraId="4FB78C67" w14:textId="77777777" w:rsidTr="007B68B9">
        <w:tc>
          <w:tcPr>
            <w:tcW w:w="2155" w:type="dxa"/>
            <w:vAlign w:val="center"/>
          </w:tcPr>
          <w:p w14:paraId="18F3AAA7" w14:textId="77777777" w:rsidR="004C59FC" w:rsidRDefault="004C59FC" w:rsidP="007B68B9">
            <w:r>
              <w:t>Class</w:t>
            </w:r>
          </w:p>
        </w:tc>
        <w:tc>
          <w:tcPr>
            <w:tcW w:w="3330" w:type="dxa"/>
            <w:vAlign w:val="center"/>
          </w:tcPr>
          <w:p w14:paraId="56E68B94" w14:textId="77777777" w:rsidR="004C59FC" w:rsidRDefault="004C59FC" w:rsidP="007B68B9">
            <w:r>
              <w:t>CamelCase ending with “Type”</w:t>
            </w:r>
          </w:p>
        </w:tc>
        <w:tc>
          <w:tcPr>
            <w:tcW w:w="3240" w:type="dxa"/>
            <w:vAlign w:val="center"/>
          </w:tcPr>
          <w:p w14:paraId="65858E78" w14:textId="77777777" w:rsidR="004C59FC" w:rsidRDefault="004C59FC" w:rsidP="007B68B9">
            <w:r>
              <w:t>IndicatorBaseType</w:t>
            </w:r>
          </w:p>
        </w:tc>
      </w:tr>
      <w:tr w:rsidR="004C59FC" w14:paraId="731ED7AD" w14:textId="77777777" w:rsidTr="007B68B9">
        <w:tc>
          <w:tcPr>
            <w:tcW w:w="2155" w:type="dxa"/>
            <w:vAlign w:val="center"/>
          </w:tcPr>
          <w:p w14:paraId="4F921A18" w14:textId="77777777" w:rsidR="004C59FC" w:rsidRDefault="004C59FC" w:rsidP="007B68B9">
            <w:r>
              <w:t>Property (simple)</w:t>
            </w:r>
          </w:p>
        </w:tc>
        <w:tc>
          <w:tcPr>
            <w:tcW w:w="3330" w:type="dxa"/>
            <w:vAlign w:val="center"/>
          </w:tcPr>
          <w:p w14:paraId="32FFD9EB" w14:textId="77777777" w:rsidR="004C59FC" w:rsidRDefault="004C59FC" w:rsidP="007B68B9">
            <w:r>
              <w:t>Lowercase with underscores between words</w:t>
            </w:r>
          </w:p>
        </w:tc>
        <w:tc>
          <w:tcPr>
            <w:tcW w:w="3240" w:type="dxa"/>
            <w:vAlign w:val="center"/>
          </w:tcPr>
          <w:p w14:paraId="1C57E5FD" w14:textId="77777777" w:rsidR="004C59FC" w:rsidRDefault="004C59FC" w:rsidP="007B68B9">
            <w:r>
              <w:t>capec_id</w:t>
            </w:r>
          </w:p>
        </w:tc>
      </w:tr>
      <w:tr w:rsidR="004C59FC" w14:paraId="59D9D386" w14:textId="77777777" w:rsidTr="007B68B9">
        <w:tc>
          <w:tcPr>
            <w:tcW w:w="2155" w:type="dxa"/>
            <w:vAlign w:val="center"/>
          </w:tcPr>
          <w:p w14:paraId="0144ED9B" w14:textId="77777777" w:rsidR="004C59FC" w:rsidRDefault="004C59FC" w:rsidP="007B68B9">
            <w:r>
              <w:t>Property (complex)</w:t>
            </w:r>
          </w:p>
        </w:tc>
        <w:tc>
          <w:tcPr>
            <w:tcW w:w="3330" w:type="dxa"/>
            <w:vAlign w:val="center"/>
          </w:tcPr>
          <w:p w14:paraId="4C5BFA32" w14:textId="77777777" w:rsidR="004C59FC" w:rsidRDefault="004C59FC" w:rsidP="007B68B9">
            <w:r>
              <w:t>Capitalized with underscores between words</w:t>
            </w:r>
          </w:p>
        </w:tc>
        <w:tc>
          <w:tcPr>
            <w:tcW w:w="3240" w:type="dxa"/>
            <w:vAlign w:val="center"/>
          </w:tcPr>
          <w:p w14:paraId="7F9A346A" w14:textId="77777777" w:rsidR="004C59FC" w:rsidRDefault="004C59FC" w:rsidP="007B68B9">
            <w:r>
              <w:t>Associated_Actor</w:t>
            </w:r>
          </w:p>
        </w:tc>
      </w:tr>
      <w:tr w:rsidR="004C59FC" w14:paraId="4FDB3FC9" w14:textId="77777777" w:rsidTr="007B68B9">
        <w:tc>
          <w:tcPr>
            <w:tcW w:w="2155" w:type="dxa"/>
            <w:vAlign w:val="center"/>
          </w:tcPr>
          <w:p w14:paraId="14948FD4" w14:textId="77777777" w:rsidR="004C59FC" w:rsidRDefault="004C59FC" w:rsidP="007B68B9">
            <w:r>
              <w:t>Enumeration</w:t>
            </w:r>
          </w:p>
        </w:tc>
        <w:tc>
          <w:tcPr>
            <w:tcW w:w="3330" w:type="dxa"/>
            <w:vAlign w:val="center"/>
          </w:tcPr>
          <w:p w14:paraId="225E6AD2" w14:textId="71395C8B" w:rsidR="004C59FC" w:rsidRPr="00971D91" w:rsidRDefault="004C59FC" w:rsidP="001A5594">
            <w:pPr>
              <w:rPr>
                <w:i/>
              </w:rPr>
            </w:pPr>
            <w:r>
              <w:t xml:space="preserve">CamelCase ending with “Enum” </w:t>
            </w:r>
          </w:p>
        </w:tc>
        <w:tc>
          <w:tcPr>
            <w:tcW w:w="3240" w:type="dxa"/>
            <w:vAlign w:val="center"/>
          </w:tcPr>
          <w:p w14:paraId="1B34B39D" w14:textId="4F9C8BD3" w:rsidR="004C59FC" w:rsidRDefault="001A5594" w:rsidP="001A5594">
            <w:r>
              <w:t>DateTimePrecisionEnum</w:t>
            </w:r>
          </w:p>
        </w:tc>
      </w:tr>
      <w:tr w:rsidR="004C59FC" w14:paraId="2B1D263D" w14:textId="77777777" w:rsidTr="007B68B9">
        <w:tc>
          <w:tcPr>
            <w:tcW w:w="2155" w:type="dxa"/>
            <w:vAlign w:val="center"/>
          </w:tcPr>
          <w:p w14:paraId="292AF33D" w14:textId="77777777" w:rsidR="004C59FC" w:rsidRDefault="004C59FC" w:rsidP="007B68B9">
            <w:r>
              <w:t>Enumeration value</w:t>
            </w:r>
          </w:p>
        </w:tc>
        <w:tc>
          <w:tcPr>
            <w:tcW w:w="3330" w:type="dxa"/>
            <w:vAlign w:val="center"/>
          </w:tcPr>
          <w:p w14:paraId="6FC2303E" w14:textId="77777777" w:rsidR="004C59FC" w:rsidRPr="00971D91" w:rsidRDefault="004C59FC" w:rsidP="007B68B9">
            <w:pPr>
              <w:rPr>
                <w:i/>
              </w:rPr>
            </w:pPr>
            <w:r w:rsidRPr="00971D91">
              <w:rPr>
                <w:i/>
              </w:rPr>
              <w:t>varies</w:t>
            </w:r>
          </w:p>
        </w:tc>
        <w:tc>
          <w:tcPr>
            <w:tcW w:w="3240" w:type="dxa"/>
            <w:vAlign w:val="center"/>
          </w:tcPr>
          <w:p w14:paraId="07C1A680" w14:textId="77777777" w:rsidR="004C59FC" w:rsidRDefault="004C59FC" w:rsidP="007B68B9">
            <w:r>
              <w:t>Flash drive; Public Disclosure; Externally-Located</w:t>
            </w:r>
          </w:p>
        </w:tc>
      </w:tr>
      <w:tr w:rsidR="004C59FC" w14:paraId="2008B1D5" w14:textId="77777777" w:rsidTr="007B68B9">
        <w:tc>
          <w:tcPr>
            <w:tcW w:w="2155" w:type="dxa"/>
            <w:vAlign w:val="center"/>
          </w:tcPr>
          <w:p w14:paraId="1850AC4F" w14:textId="77777777" w:rsidR="004C59FC" w:rsidRDefault="004C59FC" w:rsidP="007B68B9">
            <w:r>
              <w:t>Data type</w:t>
            </w:r>
          </w:p>
        </w:tc>
        <w:tc>
          <w:tcPr>
            <w:tcW w:w="3330" w:type="dxa"/>
            <w:vAlign w:val="center"/>
          </w:tcPr>
          <w:p w14:paraId="69EF0460" w14:textId="77777777" w:rsidR="004C59FC" w:rsidRDefault="004C59FC" w:rsidP="007B68B9">
            <w:r>
              <w:t>CamelCase or if the words are acronyms, all capitalized with underscores between words.</w:t>
            </w:r>
          </w:p>
        </w:tc>
        <w:tc>
          <w:tcPr>
            <w:tcW w:w="3240" w:type="dxa"/>
            <w:vAlign w:val="center"/>
          </w:tcPr>
          <w:p w14:paraId="1187C120" w14:textId="77777777" w:rsidR="004C59FC" w:rsidRDefault="004C59FC" w:rsidP="007B68B9">
            <w:r>
              <w:t>PositiveInteger; CVE_ID</w:t>
            </w:r>
          </w:p>
        </w:tc>
      </w:tr>
    </w:tbl>
    <w:p w14:paraId="089AFD9E" w14:textId="77777777" w:rsidR="004C59FC" w:rsidRDefault="004C59FC" w:rsidP="004C59FC">
      <w:pPr>
        <w:pStyle w:val="Heading2"/>
        <w:tabs>
          <w:tab w:val="num" w:pos="864"/>
        </w:tabs>
        <w:spacing w:before="360" w:after="60"/>
        <w:ind w:left="720" w:hanging="720"/>
      </w:pPr>
      <w:bookmarkStart w:id="117" w:name="_Toc421724798"/>
      <w:bookmarkStart w:id="118" w:name="_Toc429676516"/>
      <w:bookmarkStart w:id="119" w:name="_Toc441051482"/>
      <w:bookmarkStart w:id="120" w:name="_Ref400990175"/>
      <w:r>
        <w:t>Identifiers</w:t>
      </w:r>
      <w:bookmarkEnd w:id="117"/>
      <w:bookmarkEnd w:id="118"/>
      <w:bookmarkEnd w:id="119"/>
    </w:p>
    <w:p w14:paraId="3D004395" w14:textId="3B2E35AE" w:rsidR="004C59FC" w:rsidRPr="007C6F15" w:rsidRDefault="004C59FC" w:rsidP="004C59FC">
      <w:pPr>
        <w:pStyle w:val="Default"/>
        <w:spacing w:after="120"/>
        <w:rPr>
          <w:rFonts w:ascii="Arial" w:hAnsi="Arial" w:cs="Arial"/>
          <w:color w:val="auto"/>
          <w:sz w:val="20"/>
          <w:szCs w:val="20"/>
        </w:rPr>
      </w:pPr>
      <w:r w:rsidRPr="007C6F15">
        <w:rPr>
          <w:rFonts w:ascii="Arial" w:hAnsi="Arial" w:cs="Arial"/>
          <w:color w:val="auto"/>
          <w:sz w:val="20"/>
          <w:szCs w:val="20"/>
        </w:rPr>
        <w:t xml:space="preserve">Optional identifiers (IDs) can be assigned to several </w:t>
      </w:r>
      <w:r w:rsidR="00B15917">
        <w:rPr>
          <w:rFonts w:ascii="Arial" w:hAnsi="Arial" w:cs="Arial"/>
          <w:color w:val="auto"/>
          <w:sz w:val="20"/>
          <w:szCs w:val="20"/>
        </w:rPr>
        <w:t>CybOX</w:t>
      </w:r>
      <w:r w:rsidRPr="007C6F15">
        <w:rPr>
          <w:rFonts w:ascii="Arial" w:hAnsi="Arial" w:cs="Arial"/>
          <w:color w:val="auto"/>
          <w:sz w:val="20"/>
          <w:szCs w:val="20"/>
        </w:rPr>
        <w:t xml:space="preserve">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bookmarkEnd w:id="120"/>
    <w:p w14:paraId="209D9F3E" w14:textId="392F2524" w:rsidR="004C59FC" w:rsidRPr="00BA4464" w:rsidRDefault="004C59FC" w:rsidP="004C59FC">
      <w:pPr>
        <w:spacing w:after="120"/>
        <w:rPr>
          <w:szCs w:val="20"/>
        </w:rPr>
      </w:pPr>
      <w:r w:rsidRPr="00BA4464">
        <w:rPr>
          <w:szCs w:val="20"/>
        </w:rPr>
        <w:t xml:space="preserve">In </w:t>
      </w:r>
      <w:r w:rsidR="00B15917">
        <w:rPr>
          <w:szCs w:val="20"/>
        </w:rPr>
        <w:t>CybOX</w:t>
      </w:r>
      <w:r w:rsidR="002C7A0D">
        <w:rPr>
          <w:szCs w:val="20"/>
        </w:rPr>
        <w:t xml:space="preserve"> v2.1</w:t>
      </w:r>
      <w:r>
        <w:rPr>
          <w:szCs w:val="20"/>
        </w:rPr>
        <w:t>.1</w:t>
      </w:r>
      <w:r w:rsidRPr="00BA4464">
        <w:rPr>
          <w:szCs w:val="20"/>
        </w:rPr>
        <w:t xml:space="preserve">, each </w:t>
      </w:r>
      <w:r w:rsidR="00B15917">
        <w:rPr>
          <w:szCs w:val="20"/>
        </w:rPr>
        <w:t>CybOX</w:t>
      </w:r>
      <w:r w:rsidRPr="00BA4464">
        <w:rPr>
          <w:szCs w:val="20"/>
        </w:rPr>
        <w:t xml:space="preserve"> ID is a fully qualified name, which consists of a producer namespace and a unique identifier. The producer namespace is a short-hand prefix, which is separated from the uni</w:t>
      </w:r>
      <w:r w:rsidR="004A4699">
        <w:rPr>
          <w:szCs w:val="20"/>
        </w:rPr>
        <w:t>que identifier by a colon (“:”):</w:t>
      </w:r>
      <w:r w:rsidRPr="00BA4464">
        <w:rPr>
          <w:szCs w:val="20"/>
        </w:rPr>
        <w:t xml:space="preserve"> </w:t>
      </w:r>
    </w:p>
    <w:p w14:paraId="59F2D348" w14:textId="77777777" w:rsidR="004C59FC" w:rsidRPr="00BA4464" w:rsidRDefault="004C59FC" w:rsidP="004C59FC">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Pr>
          <w:rFonts w:ascii="Courier New" w:hAnsi="Courier New" w:cs="Courier New"/>
          <w:color w:val="auto"/>
          <w:sz w:val="20"/>
          <w:szCs w:val="20"/>
        </w:rPr>
        <w:t xml:space="preserve">namespace]:[unique identifier] </w:t>
      </w:r>
    </w:p>
    <w:p w14:paraId="53A04F1E" w14:textId="77777777" w:rsidR="004C59FC" w:rsidRPr="00BA4464" w:rsidRDefault="004C59FC" w:rsidP="004C59FC">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48080332" w14:textId="77777777" w:rsidR="004C59FC" w:rsidRDefault="004C59FC" w:rsidP="004C59FC">
      <w:pPr>
        <w:pStyle w:val="Heading1"/>
      </w:pPr>
      <w:bookmarkStart w:id="121" w:name="_Ref427252564"/>
      <w:bookmarkStart w:id="122" w:name="_Toc429676517"/>
      <w:bookmarkStart w:id="123" w:name="_Toc441051483"/>
      <w:r>
        <w:lastRenderedPageBreak/>
        <w:t>Relationships to Other Externally-defined Data Models</w:t>
      </w:r>
      <w:bookmarkEnd w:id="121"/>
      <w:bookmarkEnd w:id="122"/>
      <w:bookmarkEnd w:id="123"/>
    </w:p>
    <w:p w14:paraId="766F7212" w14:textId="3C48A20E" w:rsidR="004C59FC" w:rsidRDefault="003965A0" w:rsidP="004C59FC">
      <w:pPr>
        <w:spacing w:after="240"/>
      </w:pPr>
      <w:r>
        <w:t xml:space="preserve">CybOX™ Version </w:t>
      </w:r>
      <w:r w:rsidR="00B15917">
        <w:t>2.1</w:t>
      </w:r>
      <w:r w:rsidR="004C59FC">
        <w:t>.1 leverages several other externally-defined data models that are relevant</w:t>
      </w:r>
      <w:r w:rsidR="00F30EBB">
        <w:t xml:space="preserve"> to the cyber threat domain.  A</w:t>
      </w:r>
      <w:r w:rsidR="004C59FC">
        <w:t xml:space="preserve"> listing of these other data models is given below. </w:t>
      </w:r>
    </w:p>
    <w:p w14:paraId="2C7825BC" w14:textId="7B5C240F" w:rsidR="004C59FC" w:rsidRDefault="004C59FC" w:rsidP="004C59FC">
      <w:pPr>
        <w:spacing w:after="240"/>
      </w:pPr>
      <w:r>
        <w:t xml:space="preserve">Please see </w:t>
      </w:r>
      <w:hyperlink w:anchor="AdditionalArtifacts" w:history="1">
        <w:r w:rsidR="003965A0">
          <w:rPr>
            <w:rStyle w:val="Hyperlink"/>
            <w:i/>
          </w:rPr>
          <w:t xml:space="preserve">CybOX™ Version </w:t>
        </w:r>
        <w:r w:rsidR="00096D08">
          <w:rPr>
            <w:rStyle w:val="Hyperlink"/>
            <w:i/>
          </w:rPr>
          <w:t>2.2.1 Part 4</w:t>
        </w:r>
        <w:r w:rsidRPr="007C6F15">
          <w:rPr>
            <w:rStyle w:val="Hyperlink"/>
            <w:i/>
          </w:rPr>
          <w:t xml:space="preserve">: </w:t>
        </w:r>
        <w:r>
          <w:rPr>
            <w:rStyle w:val="Hyperlink"/>
            <w:i/>
          </w:rPr>
          <w:t xml:space="preserve">Default </w:t>
        </w:r>
        <w:r w:rsidRPr="007C6F15">
          <w:rPr>
            <w:rStyle w:val="Hyperlink"/>
            <w:i/>
          </w:rPr>
          <w:t>Extensions</w:t>
        </w:r>
      </w:hyperlink>
      <w:r>
        <w:t xml:space="preserve"> for further information on all of the externally-defined data models </w:t>
      </w:r>
      <w:r w:rsidR="00B15917">
        <w:t>CybOX</w:t>
      </w:r>
      <w:r>
        <w:t xml:space="preserve">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4.4</w:t>
      </w:r>
      <w:r w:rsidRPr="002B2E34">
        <w:rPr>
          <w:b/>
          <w:color w:val="0000EE"/>
        </w:rPr>
        <w:fldChar w:fldCharType="end"/>
      </w:r>
      <w:r>
        <w:t>).</w:t>
      </w:r>
    </w:p>
    <w:p w14:paraId="7B5E4D0B" w14:textId="77777777" w:rsidR="004C59FC" w:rsidRDefault="004C59FC" w:rsidP="004C59FC">
      <w:pPr>
        <w:pStyle w:val="Heading2"/>
        <w:tabs>
          <w:tab w:val="num" w:pos="864"/>
        </w:tabs>
        <w:spacing w:before="360" w:after="60"/>
        <w:ind w:left="720" w:hanging="720"/>
      </w:pPr>
      <w:bookmarkStart w:id="124" w:name="_Toc421724802"/>
      <w:bookmarkStart w:id="125" w:name="_Toc429676520"/>
      <w:bookmarkStart w:id="126" w:name="_Toc441051484"/>
      <w:r>
        <w:t>Customer Information Quality (CIQ)</w:t>
      </w:r>
      <w:bookmarkEnd w:id="124"/>
      <w:bookmarkEnd w:id="125"/>
      <w:bookmarkEnd w:id="126"/>
    </w:p>
    <w:p w14:paraId="6BBE8C3D" w14:textId="6EAB99CB" w:rsidR="004C59FC" w:rsidRDefault="004C59FC" w:rsidP="004C59FC">
      <w:pPr>
        <w:spacing w:after="120"/>
      </w:pPr>
      <w:r>
        <w:t xml:space="preserve">The </w:t>
      </w:r>
      <w:r w:rsidRPr="00CB134F">
        <w:t>OASIS Customer Information Quality (CIQ) Version 3.0</w:t>
      </w:r>
      <w:r>
        <w:t xml:space="preserve"> is a set of XML specifications for representing characteristic information about individuals and organizations </w:t>
      </w:r>
      <w:hyperlink w:anchor="ciq" w:history="1">
        <w:r w:rsidRPr="00CB134F">
          <w:rPr>
            <w:rStyle w:val="Hyperlink"/>
            <w:b/>
          </w:rPr>
          <w:t>[CIQ]</w:t>
        </w:r>
      </w:hyperlink>
      <w:r>
        <w:t xml:space="preserve">.  By extending the </w:t>
      </w:r>
      <w:r w:rsidR="00B15917">
        <w:t>CybOX</w:t>
      </w:r>
      <w:r>
        <w:t xml:space="preserve">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w:t>
      </w:r>
      <w:r w:rsidR="003965A0">
        <w:t xml:space="preserve">CybOX™ Version </w:t>
      </w:r>
      <w:r w:rsidR="00151EC5">
        <w:t>2</w:t>
      </w:r>
      <w:r>
        <w:t>.2.1 leverages CIQ Version 3.0 to capture geographic address information and identity information associated with Threat Actors, victims, and sources of information.</w:t>
      </w:r>
    </w:p>
    <w:p w14:paraId="37D25F6B" w14:textId="349A2878" w:rsidR="004C59FC" w:rsidRDefault="004C59FC" w:rsidP="004C59FC">
      <w:pPr>
        <w:pStyle w:val="Heading2"/>
      </w:pPr>
      <w:bookmarkStart w:id="127" w:name="_Toc441051485"/>
      <w:r>
        <w:t>Common Platform Enumeration (CPE)</w:t>
      </w:r>
      <w:bookmarkEnd w:id="127"/>
    </w:p>
    <w:p w14:paraId="5DC57EA5" w14:textId="51A2F98B" w:rsidR="007B68B9" w:rsidRPr="007B68B9" w:rsidRDefault="007B68B9" w:rsidP="007B68B9">
      <w:r>
        <w:t xml:space="preserve">CPE is a structured naming scheme for information technology systems, software, and packages. Based upon the generic syntax for Uniform Resource Identifiers (URI), CPE includes a formal name format, a method for checking names against a system, and a description format for binding text and tests to a name.  An XSD schema for </w:t>
      </w:r>
      <w:r w:rsidR="00F30EBB">
        <w:t xml:space="preserve">CPE </w:t>
      </w:r>
      <w:r>
        <w:t xml:space="preserve">version 2.3 can be found at </w:t>
      </w:r>
      <w:hyperlink w:anchor="_Normative_References" w:history="1">
        <w:hyperlink w:anchor="cpe" w:history="1">
          <w:r w:rsidR="00F30EBB" w:rsidRPr="003965A0">
            <w:rPr>
              <w:rStyle w:val="Hyperlink"/>
              <w:b/>
              <w:lang w:val="en"/>
            </w:rPr>
            <w:t>[CPE]</w:t>
          </w:r>
        </w:hyperlink>
        <w:r w:rsidR="00F30EBB" w:rsidRPr="003965A0">
          <w:rPr>
            <w:rStyle w:val="Hyperlink"/>
            <w:b/>
          </w:rPr>
          <w:t>.</w:t>
        </w:r>
      </w:hyperlink>
    </w:p>
    <w:p w14:paraId="15227DF9" w14:textId="7FA72831" w:rsidR="00AE0702" w:rsidRDefault="00AE0702" w:rsidP="00FD22AC">
      <w:pPr>
        <w:pStyle w:val="Heading1"/>
      </w:pPr>
      <w:bookmarkStart w:id="128" w:name="_Ref428537416"/>
      <w:bookmarkStart w:id="129" w:name="_Toc441051486"/>
      <w:r w:rsidRPr="00FD22AC">
        <w:lastRenderedPageBreak/>
        <w:t>Conformance</w:t>
      </w:r>
      <w:bookmarkEnd w:id="69"/>
      <w:bookmarkEnd w:id="128"/>
      <w:bookmarkEnd w:id="129"/>
    </w:p>
    <w:p w14:paraId="4C46A4FA" w14:textId="77777777" w:rsidR="00E304F9" w:rsidRDefault="00E304F9" w:rsidP="001A457F">
      <w:pPr>
        <w:spacing w:before="0" w:after="240"/>
      </w:pPr>
      <w:r>
        <w:t>Implementations have discretion over which parts (components, properties, extensions, controlled vocabularies, etc.) of CybOX they implement (e.g., Observable/Object).</w:t>
      </w:r>
    </w:p>
    <w:p w14:paraId="5AB85A7D" w14:textId="5B246475" w:rsidR="00E304F9" w:rsidRDefault="00E304F9" w:rsidP="001A457F">
      <w:pPr>
        <w:spacing w:before="0" w:after="240"/>
      </w:pPr>
      <w:r>
        <w:t xml:space="preserve"> [1]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1D848AC" w14:textId="797757F1" w:rsidR="00E304F9" w:rsidRDefault="00E304F9" w:rsidP="001A457F">
      <w:pPr>
        <w:spacing w:before="0" w:after="240"/>
      </w:pPr>
      <w:r>
        <w:t xml:space="preserve"> [2]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F9BEF" w14:textId="476C1B59" w:rsidR="00E304F9" w:rsidRPr="00E304F9" w:rsidRDefault="00E304F9" w:rsidP="001A457F">
      <w:pPr>
        <w:spacing w:before="0" w:after="240"/>
      </w:pPr>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130" w:name="_Toc85472897"/>
      <w:bookmarkStart w:id="131" w:name="_Toc287332012"/>
      <w:bookmarkStart w:id="132" w:name="_Toc441051487"/>
      <w:r>
        <w:lastRenderedPageBreak/>
        <w:t>Acknowl</w:t>
      </w:r>
      <w:r w:rsidR="004D0E5E">
        <w:t>e</w:t>
      </w:r>
      <w:r w:rsidR="008F61FB">
        <w:t>dg</w:t>
      </w:r>
      <w:r w:rsidR="0052099F">
        <w:t>ments</w:t>
      </w:r>
      <w:bookmarkEnd w:id="130"/>
      <w:bookmarkEnd w:id="131"/>
      <w:bookmarkEnd w:id="132"/>
    </w:p>
    <w:p w14:paraId="3765078E" w14:textId="77777777" w:rsidR="00C32606" w:rsidRDefault="00C32606" w:rsidP="00C32606">
      <w:r>
        <w:t>The following individuals have participated in the creation of this specification and are gratefully acknowledged:</w:t>
      </w:r>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470D09F2" w14:textId="77777777" w:rsidR="0085044C" w:rsidRDefault="0085044C" w:rsidP="0085044C">
      <w:pPr>
        <w:pStyle w:val="Contributor"/>
      </w:pPr>
      <w:r>
        <w:t>Dean Thompson, Australia and New Zealand Banking Group (ANZ Bank)</w:t>
      </w:r>
    </w:p>
    <w:p w14:paraId="5A436F0A" w14:textId="77777777" w:rsidR="0085044C" w:rsidRDefault="0085044C" w:rsidP="0085044C">
      <w:pPr>
        <w:pStyle w:val="Contributor"/>
      </w:pPr>
      <w:r>
        <w:t>Bret Jordan, Blue Coat Systems, Inc.</w:t>
      </w:r>
    </w:p>
    <w:p w14:paraId="6807C293" w14:textId="77777777" w:rsidR="0085044C" w:rsidRDefault="0085044C" w:rsidP="0085044C">
      <w:pPr>
        <w:pStyle w:val="Contributor"/>
      </w:pPr>
      <w:r>
        <w:t>Adnan Baykal, Center for Internet Security (CIS)</w:t>
      </w:r>
    </w:p>
    <w:p w14:paraId="0CC0697B" w14:textId="77777777" w:rsidR="0085044C" w:rsidRDefault="0085044C" w:rsidP="0085044C">
      <w:pPr>
        <w:pStyle w:val="Contributor"/>
      </w:pPr>
      <w:r>
        <w:t>Liron Schiff, Comilion (mobile) Ltd.</w:t>
      </w:r>
    </w:p>
    <w:p w14:paraId="4C9B529F" w14:textId="77777777" w:rsidR="0085044C" w:rsidRDefault="0085044C" w:rsidP="0085044C">
      <w:pPr>
        <w:pStyle w:val="Contributor"/>
      </w:pPr>
      <w:r>
        <w:t>Jane Ginn, Cyber Threat Intelligence Network, Inc. (CTIN)</w:t>
      </w:r>
    </w:p>
    <w:p w14:paraId="7DBD8DC7" w14:textId="77777777" w:rsidR="0085044C" w:rsidRDefault="0085044C" w:rsidP="0085044C">
      <w:pPr>
        <w:pStyle w:val="Contributor"/>
      </w:pPr>
      <w:r>
        <w:t>Richard Struse, DHS Office of Cybersecurity and Communications (CS&amp;C)</w:t>
      </w:r>
    </w:p>
    <w:p w14:paraId="6BF4FA56" w14:textId="77777777" w:rsidR="0085044C" w:rsidRDefault="0085044C" w:rsidP="0085044C">
      <w:pPr>
        <w:pStyle w:val="Contributor"/>
      </w:pPr>
      <w:r>
        <w:t>Ryusuke Masuoka, Fujitsu Limited</w:t>
      </w:r>
    </w:p>
    <w:p w14:paraId="30349693" w14:textId="77777777" w:rsidR="0085044C" w:rsidRDefault="0085044C" w:rsidP="0085044C">
      <w:pPr>
        <w:pStyle w:val="Contributor"/>
      </w:pPr>
      <w:r>
        <w:t>Eric Burger, Georgetown University</w:t>
      </w:r>
    </w:p>
    <w:p w14:paraId="6C815D71" w14:textId="77777777" w:rsidR="0085044C" w:rsidRDefault="0085044C" w:rsidP="0085044C">
      <w:pPr>
        <w:pStyle w:val="Contributor"/>
      </w:pPr>
      <w:r>
        <w:t>Jason Keirstead, IBM</w:t>
      </w:r>
    </w:p>
    <w:p w14:paraId="39EAA24D" w14:textId="77777777" w:rsidR="0085044C" w:rsidRDefault="0085044C" w:rsidP="0085044C">
      <w:pPr>
        <w:pStyle w:val="Contributor"/>
      </w:pPr>
      <w:r>
        <w:t>Paul Martini, iboss, Inc.</w:t>
      </w:r>
    </w:p>
    <w:p w14:paraId="79612D53" w14:textId="77777777" w:rsidR="0085044C" w:rsidRDefault="0085044C" w:rsidP="0085044C">
      <w:pPr>
        <w:pStyle w:val="Contributor"/>
      </w:pPr>
      <w:r>
        <w:t>Jerome Athias, Individual</w:t>
      </w:r>
    </w:p>
    <w:p w14:paraId="2014C2B0" w14:textId="77777777" w:rsidR="0085044C" w:rsidRDefault="0085044C" w:rsidP="0085044C">
      <w:pPr>
        <w:pStyle w:val="Contributor"/>
      </w:pPr>
      <w:r>
        <w:t>Sanjiv Kalkar, Individual</w:t>
      </w:r>
    </w:p>
    <w:p w14:paraId="577DA564" w14:textId="77777777" w:rsidR="0085044C" w:rsidRDefault="0085044C" w:rsidP="0085044C">
      <w:pPr>
        <w:pStyle w:val="Contributor"/>
      </w:pPr>
      <w:r>
        <w:t>Terry MacDonald, Individual</w:t>
      </w:r>
    </w:p>
    <w:p w14:paraId="0A3EC3CD" w14:textId="77777777" w:rsidR="0085044C" w:rsidRDefault="0085044C" w:rsidP="0085044C">
      <w:pPr>
        <w:pStyle w:val="Contributor"/>
      </w:pPr>
      <w:r>
        <w:t>Alex Pinto, Individual</w:t>
      </w:r>
    </w:p>
    <w:p w14:paraId="24EA341D" w14:textId="77777777" w:rsidR="0085044C" w:rsidRDefault="0085044C" w:rsidP="0085044C">
      <w:pPr>
        <w:pStyle w:val="Contributor"/>
      </w:pPr>
      <w:r>
        <w:t>Patrick Maroney, Integrated Networking Technologies, Inc.</w:t>
      </w:r>
    </w:p>
    <w:p w14:paraId="47DE0F8E" w14:textId="77777777" w:rsidR="0085044C" w:rsidRDefault="0085044C" w:rsidP="0085044C">
      <w:pPr>
        <w:pStyle w:val="Contributor"/>
      </w:pPr>
      <w:r>
        <w:t>Wouter Bolsterlee, Intelworks BV</w:t>
      </w:r>
    </w:p>
    <w:p w14:paraId="2D079E51" w14:textId="77777777" w:rsidR="0085044C" w:rsidRDefault="0085044C" w:rsidP="0085044C">
      <w:pPr>
        <w:pStyle w:val="Contributor"/>
      </w:pPr>
      <w:r>
        <w:t>Joep Gommers, Intelworks BV</w:t>
      </w:r>
    </w:p>
    <w:p w14:paraId="18515A34" w14:textId="77777777" w:rsidR="0085044C" w:rsidRDefault="0085044C" w:rsidP="0085044C">
      <w:pPr>
        <w:pStyle w:val="Contributor"/>
      </w:pPr>
      <w:r>
        <w:t>Sergey Polzunov, Intelworks BV</w:t>
      </w:r>
    </w:p>
    <w:p w14:paraId="03FE2907" w14:textId="77777777" w:rsidR="0085044C" w:rsidRDefault="0085044C" w:rsidP="0085044C">
      <w:pPr>
        <w:pStyle w:val="Contributor"/>
      </w:pPr>
      <w:r>
        <w:t>Rutger Prins, Intelworks BV</w:t>
      </w:r>
    </w:p>
    <w:p w14:paraId="4878A47E" w14:textId="77777777" w:rsidR="0085044C" w:rsidRDefault="0085044C" w:rsidP="0085044C">
      <w:pPr>
        <w:pStyle w:val="Contributor"/>
      </w:pPr>
      <w:r>
        <w:t>Andrei Sîrghi, Intelworks BV</w:t>
      </w:r>
    </w:p>
    <w:p w14:paraId="574B6364" w14:textId="77777777" w:rsidR="0085044C" w:rsidRDefault="0085044C" w:rsidP="0085044C">
      <w:pPr>
        <w:pStyle w:val="Contributor"/>
      </w:pPr>
      <w:r>
        <w:t>Jonathan Baker, MITRE Corporation</w:t>
      </w:r>
    </w:p>
    <w:p w14:paraId="0230E992" w14:textId="77777777" w:rsidR="0085044C" w:rsidRDefault="0085044C" w:rsidP="0085044C">
      <w:pPr>
        <w:pStyle w:val="Contributor"/>
      </w:pPr>
      <w:r>
        <w:t>Sean Barnum, MITRE Corporation</w:t>
      </w:r>
    </w:p>
    <w:p w14:paraId="297D2B48" w14:textId="77777777" w:rsidR="0085044C" w:rsidRDefault="0085044C" w:rsidP="0085044C">
      <w:pPr>
        <w:pStyle w:val="Contributor"/>
      </w:pPr>
      <w:r>
        <w:t>Mark Davidson, MITRE Corporation</w:t>
      </w:r>
    </w:p>
    <w:p w14:paraId="41F22733" w14:textId="77777777" w:rsidR="0085044C" w:rsidRDefault="0085044C" w:rsidP="0085044C">
      <w:pPr>
        <w:pStyle w:val="Contributor"/>
      </w:pPr>
      <w:r>
        <w:t>Ivan Kirillov, MITRE Corporation</w:t>
      </w:r>
    </w:p>
    <w:p w14:paraId="01D6A94C" w14:textId="77777777" w:rsidR="0085044C" w:rsidRDefault="0085044C" w:rsidP="0085044C">
      <w:pPr>
        <w:pStyle w:val="Contributor"/>
      </w:pPr>
      <w:r>
        <w:t>John Wunder, MITRE Corporation</w:t>
      </w:r>
    </w:p>
    <w:p w14:paraId="23296CF4" w14:textId="77777777" w:rsidR="0085044C" w:rsidRDefault="0085044C" w:rsidP="0085044C">
      <w:pPr>
        <w:pStyle w:val="Contributor"/>
      </w:pPr>
      <w:r>
        <w:t>Mike Boyle, National Security Agency</w:t>
      </w:r>
    </w:p>
    <w:p w14:paraId="074583CB" w14:textId="77777777" w:rsidR="0085044C" w:rsidRDefault="0085044C" w:rsidP="0085044C">
      <w:pPr>
        <w:pStyle w:val="Contributor"/>
      </w:pPr>
      <w:r>
        <w:t>Jessica Fitzgerald-McKay, National Security Agency</w:t>
      </w:r>
    </w:p>
    <w:p w14:paraId="10DDC13D" w14:textId="77777777" w:rsidR="0085044C" w:rsidRDefault="0085044C" w:rsidP="0085044C">
      <w:pPr>
        <w:pStyle w:val="Contributor"/>
      </w:pPr>
      <w:r>
        <w:t>Takahiro Kakumaru, NEC Corporation</w:t>
      </w:r>
    </w:p>
    <w:p w14:paraId="264B075F" w14:textId="77777777" w:rsidR="0085044C" w:rsidRDefault="0085044C" w:rsidP="0085044C">
      <w:pPr>
        <w:pStyle w:val="Contributor"/>
      </w:pPr>
      <w:r>
        <w:t>John-Mark Gurney, New Context Services, Inc.</w:t>
      </w:r>
    </w:p>
    <w:p w14:paraId="2766828F" w14:textId="77777777" w:rsidR="0085044C" w:rsidRDefault="0085044C" w:rsidP="0085044C">
      <w:pPr>
        <w:pStyle w:val="Contributor"/>
      </w:pPr>
      <w:r>
        <w:t>Christian Hunt, New Context Services, Inc.</w:t>
      </w:r>
    </w:p>
    <w:p w14:paraId="22AB6086" w14:textId="77777777" w:rsidR="0085044C" w:rsidRDefault="0085044C" w:rsidP="0085044C">
      <w:pPr>
        <w:pStyle w:val="Contributor"/>
      </w:pPr>
      <w:r>
        <w:t>Andrew Storms, New Context Services, Inc.</w:t>
      </w:r>
    </w:p>
    <w:p w14:paraId="23A2AD7A" w14:textId="77777777" w:rsidR="0085044C" w:rsidRDefault="0085044C" w:rsidP="0085044C">
      <w:pPr>
        <w:pStyle w:val="Contributor"/>
      </w:pPr>
      <w:r>
        <w:t>Igor Baikalov, Securonix</w:t>
      </w:r>
    </w:p>
    <w:p w14:paraId="32E5EF06" w14:textId="77777777" w:rsidR="0085044C" w:rsidRDefault="0085044C" w:rsidP="0085044C">
      <w:pPr>
        <w:pStyle w:val="Contributor"/>
      </w:pPr>
      <w:r>
        <w:t>Bernd Grobauer, Siemens AG</w:t>
      </w:r>
    </w:p>
    <w:p w14:paraId="3A0F7A85" w14:textId="77777777" w:rsidR="0085044C" w:rsidRDefault="0085044C" w:rsidP="0085044C">
      <w:pPr>
        <w:pStyle w:val="Contributor"/>
      </w:pPr>
      <w:r>
        <w:t>John Anderson, Soltra</w:t>
      </w:r>
    </w:p>
    <w:p w14:paraId="7EDC02C6" w14:textId="77777777" w:rsidR="0085044C" w:rsidRDefault="0085044C" w:rsidP="0085044C">
      <w:pPr>
        <w:pStyle w:val="Contributor"/>
      </w:pPr>
      <w:r>
        <w:t>Trey Darley, Soltra</w:t>
      </w:r>
    </w:p>
    <w:p w14:paraId="59636A8D" w14:textId="77777777" w:rsidR="0085044C" w:rsidRDefault="0085044C" w:rsidP="0085044C">
      <w:pPr>
        <w:pStyle w:val="Contributor"/>
      </w:pPr>
      <w:r>
        <w:t>Paul Dion, Soltra</w:t>
      </w:r>
    </w:p>
    <w:p w14:paraId="55FB908B" w14:textId="77777777" w:rsidR="0085044C" w:rsidRDefault="0085044C" w:rsidP="0085044C">
      <w:pPr>
        <w:pStyle w:val="Contributor"/>
      </w:pPr>
      <w:r>
        <w:t>Brandon Hanes, Soltra</w:t>
      </w:r>
    </w:p>
    <w:p w14:paraId="2EE4FEDC" w14:textId="77777777" w:rsidR="0085044C" w:rsidRDefault="0085044C" w:rsidP="0085044C">
      <w:pPr>
        <w:pStyle w:val="Contributor"/>
      </w:pPr>
      <w:r>
        <w:t>Ali Khan, Soltra</w:t>
      </w:r>
    </w:p>
    <w:p w14:paraId="22121A03" w14:textId="77777777" w:rsidR="0085044C" w:rsidRDefault="0085044C" w:rsidP="0085044C">
      <w:pPr>
        <w:pStyle w:val="Contributor"/>
      </w:pPr>
    </w:p>
    <w:p w14:paraId="2B7CA1A2" w14:textId="77777777" w:rsidR="0085044C" w:rsidRDefault="0085044C" w:rsidP="0085044C">
      <w:pPr>
        <w:pStyle w:val="Contributor"/>
      </w:pPr>
      <w:r>
        <w:t>The authors would also like to thank the larger CybOX Community for its input and help in reviewing this document.</w:t>
      </w:r>
    </w:p>
    <w:p w14:paraId="675194B2" w14:textId="77777777" w:rsidR="0085044C" w:rsidRDefault="0085044C" w:rsidP="0085044C"/>
    <w:p w14:paraId="738F4A98" w14:textId="77777777" w:rsidR="00C76CAA" w:rsidRPr="00C76CAA" w:rsidRDefault="00C76CAA" w:rsidP="00C76CAA"/>
    <w:p w14:paraId="465B77E3" w14:textId="77777777" w:rsidR="00A05FDF" w:rsidRDefault="00A05FDF" w:rsidP="00A05FDF">
      <w:pPr>
        <w:pStyle w:val="AppendixHeading1"/>
      </w:pPr>
      <w:bookmarkStart w:id="133" w:name="_Toc85472898"/>
      <w:bookmarkStart w:id="134" w:name="_Toc287332014"/>
      <w:bookmarkStart w:id="135" w:name="_Toc441051488"/>
      <w:r>
        <w:lastRenderedPageBreak/>
        <w:t>Revision History</w:t>
      </w:r>
      <w:bookmarkEnd w:id="133"/>
      <w:bookmarkEnd w:id="134"/>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253BB267" w14:textId="77777777" w:rsidTr="00171DF3">
        <w:tc>
          <w:tcPr>
            <w:tcW w:w="118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171DF3">
        <w:tc>
          <w:tcPr>
            <w:tcW w:w="1188" w:type="dxa"/>
          </w:tcPr>
          <w:p w14:paraId="7E37E612" w14:textId="2EEEC627" w:rsidR="005E4ABA" w:rsidRDefault="005E4ABA" w:rsidP="005E4ABA">
            <w:r>
              <w:t>wd01</w:t>
            </w:r>
          </w:p>
        </w:tc>
        <w:tc>
          <w:tcPr>
            <w:tcW w:w="1980" w:type="dxa"/>
          </w:tcPr>
          <w:p w14:paraId="41822A6A" w14:textId="06D80E4F" w:rsidR="005E4ABA" w:rsidRDefault="00171DF3"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08-28T14:43:00Z" w:initials="BDA">
    <w:p w14:paraId="1A2199D2" w14:textId="705311DD" w:rsidR="00162523" w:rsidRDefault="00162523">
      <w:pPr>
        <w:pStyle w:val="CommentText"/>
      </w:pPr>
      <w:r>
        <w:rPr>
          <w:rStyle w:val="CommentReference"/>
        </w:rPr>
        <w:annotationRef/>
      </w:r>
      <w:r>
        <w:t>Should all STIX docs be listed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2199D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79DF5" w14:textId="77777777" w:rsidR="00E83D2B" w:rsidRDefault="00E83D2B" w:rsidP="008C100C">
      <w:r>
        <w:separator/>
      </w:r>
    </w:p>
    <w:p w14:paraId="7E637F3D" w14:textId="77777777" w:rsidR="00E83D2B" w:rsidRDefault="00E83D2B" w:rsidP="008C100C"/>
    <w:p w14:paraId="4A15530D" w14:textId="77777777" w:rsidR="00E83D2B" w:rsidRDefault="00E83D2B" w:rsidP="008C100C"/>
    <w:p w14:paraId="2F1FF85C" w14:textId="77777777" w:rsidR="00E83D2B" w:rsidRDefault="00E83D2B" w:rsidP="008C100C"/>
    <w:p w14:paraId="7887A4B4" w14:textId="77777777" w:rsidR="00E83D2B" w:rsidRDefault="00E83D2B" w:rsidP="008C100C"/>
    <w:p w14:paraId="06C691F1" w14:textId="77777777" w:rsidR="00E83D2B" w:rsidRDefault="00E83D2B" w:rsidP="008C100C"/>
    <w:p w14:paraId="0AD98A78" w14:textId="77777777" w:rsidR="00E83D2B" w:rsidRDefault="00E83D2B" w:rsidP="008C100C"/>
  </w:endnote>
  <w:endnote w:type="continuationSeparator" w:id="0">
    <w:p w14:paraId="18855539" w14:textId="77777777" w:rsidR="00E83D2B" w:rsidRDefault="00E83D2B" w:rsidP="008C100C">
      <w:r>
        <w:continuationSeparator/>
      </w:r>
    </w:p>
    <w:p w14:paraId="4E232B65" w14:textId="77777777" w:rsidR="00E83D2B" w:rsidRDefault="00E83D2B" w:rsidP="008C100C"/>
    <w:p w14:paraId="3644AAAB" w14:textId="77777777" w:rsidR="00E83D2B" w:rsidRDefault="00E83D2B" w:rsidP="008C100C"/>
    <w:p w14:paraId="035427F5" w14:textId="77777777" w:rsidR="00E83D2B" w:rsidRDefault="00E83D2B" w:rsidP="008C100C"/>
    <w:p w14:paraId="4E8DA092" w14:textId="77777777" w:rsidR="00E83D2B" w:rsidRDefault="00E83D2B" w:rsidP="008C100C"/>
    <w:p w14:paraId="2A55CE38" w14:textId="77777777" w:rsidR="00E83D2B" w:rsidRDefault="00E83D2B" w:rsidP="008C100C"/>
    <w:p w14:paraId="38D50845" w14:textId="77777777" w:rsidR="00E83D2B" w:rsidRDefault="00E83D2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26FF33DD" w:rsidR="00162523" w:rsidRPr="00195F88" w:rsidRDefault="00162523"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7777777" w:rsidR="00162523" w:rsidRPr="00195F88" w:rsidRDefault="0016252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A6E01">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A6E01">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F91E6" w14:textId="77777777" w:rsidR="00E83D2B" w:rsidRDefault="00E83D2B" w:rsidP="008C100C">
      <w:r>
        <w:separator/>
      </w:r>
    </w:p>
    <w:p w14:paraId="51DD1552" w14:textId="77777777" w:rsidR="00E83D2B" w:rsidRDefault="00E83D2B" w:rsidP="008C100C"/>
  </w:footnote>
  <w:footnote w:type="continuationSeparator" w:id="0">
    <w:p w14:paraId="5AAE6DB7" w14:textId="77777777" w:rsidR="00E83D2B" w:rsidRDefault="00E83D2B" w:rsidP="008C100C">
      <w:r>
        <w:continuationSeparator/>
      </w:r>
    </w:p>
    <w:p w14:paraId="70B3F99E" w14:textId="77777777" w:rsidR="00E83D2B" w:rsidRDefault="00E83D2B" w:rsidP="008C10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54BB52B4"/>
    <w:multiLevelType w:val="hybridMultilevel"/>
    <w:tmpl w:val="210AF0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5D0A0F35"/>
    <w:multiLevelType w:val="hybridMultilevel"/>
    <w:tmpl w:val="4D9859C2"/>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646718D6"/>
    <w:multiLevelType w:val="multilevel"/>
    <w:tmpl w:val="E20A2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3"/>
  </w:num>
  <w:num w:numId="5">
    <w:abstractNumId w:val="4"/>
  </w:num>
  <w:num w:numId="6">
    <w:abstractNumId w:val="3"/>
  </w:num>
  <w:num w:numId="7">
    <w:abstractNumId w:val="11"/>
  </w:num>
  <w:num w:numId="8">
    <w:abstractNumId w:val="5"/>
  </w:num>
  <w:num w:numId="9">
    <w:abstractNumId w:val="2"/>
  </w:num>
  <w:num w:numId="10">
    <w:abstractNumId w:val="10"/>
  </w:num>
  <w:num w:numId="11">
    <w:abstractNumId w:val="12"/>
  </w:num>
  <w:num w:numId="12">
    <w:abstractNumId w:val="9"/>
  </w:num>
  <w:num w:numId="13">
    <w:abstractNumId w:val="6"/>
  </w:num>
  <w:num w:numId="14">
    <w:abstractNumId w:val="7"/>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7809"/>
    <w:rsid w:val="00021C1D"/>
    <w:rsid w:val="000223AD"/>
    <w:rsid w:val="00024C43"/>
    <w:rsid w:val="00025117"/>
    <w:rsid w:val="0003132D"/>
    <w:rsid w:val="00035E41"/>
    <w:rsid w:val="00076EFC"/>
    <w:rsid w:val="00084666"/>
    <w:rsid w:val="00096D08"/>
    <w:rsid w:val="00096E2D"/>
    <w:rsid w:val="000B071A"/>
    <w:rsid w:val="000B146F"/>
    <w:rsid w:val="000B4A95"/>
    <w:rsid w:val="000B7C0E"/>
    <w:rsid w:val="000C471B"/>
    <w:rsid w:val="000E28CA"/>
    <w:rsid w:val="000F36D1"/>
    <w:rsid w:val="000F3A82"/>
    <w:rsid w:val="00101FF7"/>
    <w:rsid w:val="00103374"/>
    <w:rsid w:val="001057D2"/>
    <w:rsid w:val="0010644F"/>
    <w:rsid w:val="0012387E"/>
    <w:rsid w:val="00123F2F"/>
    <w:rsid w:val="00125EA7"/>
    <w:rsid w:val="00132EB2"/>
    <w:rsid w:val="00141E53"/>
    <w:rsid w:val="00145400"/>
    <w:rsid w:val="00145BA2"/>
    <w:rsid w:val="001463B0"/>
    <w:rsid w:val="00147F63"/>
    <w:rsid w:val="00151EC5"/>
    <w:rsid w:val="00155251"/>
    <w:rsid w:val="00155DB5"/>
    <w:rsid w:val="00162523"/>
    <w:rsid w:val="00163EB3"/>
    <w:rsid w:val="00165F54"/>
    <w:rsid w:val="001666D4"/>
    <w:rsid w:val="00171DF3"/>
    <w:rsid w:val="00176B0C"/>
    <w:rsid w:val="00177DED"/>
    <w:rsid w:val="00177E6F"/>
    <w:rsid w:val="001847BD"/>
    <w:rsid w:val="001945A5"/>
    <w:rsid w:val="00195F88"/>
    <w:rsid w:val="001A457F"/>
    <w:rsid w:val="001A4A68"/>
    <w:rsid w:val="001A5594"/>
    <w:rsid w:val="001A6A77"/>
    <w:rsid w:val="001A7143"/>
    <w:rsid w:val="001B103C"/>
    <w:rsid w:val="001B630A"/>
    <w:rsid w:val="001D1D6C"/>
    <w:rsid w:val="001D52C6"/>
    <w:rsid w:val="001E392A"/>
    <w:rsid w:val="001E46CF"/>
    <w:rsid w:val="001E5278"/>
    <w:rsid w:val="001F05E0"/>
    <w:rsid w:val="001F2095"/>
    <w:rsid w:val="00213B1C"/>
    <w:rsid w:val="00222CA1"/>
    <w:rsid w:val="00225C3B"/>
    <w:rsid w:val="0023364D"/>
    <w:rsid w:val="0023482D"/>
    <w:rsid w:val="002459CF"/>
    <w:rsid w:val="0025332A"/>
    <w:rsid w:val="00266B32"/>
    <w:rsid w:val="00272E33"/>
    <w:rsid w:val="00273E05"/>
    <w:rsid w:val="00275FD8"/>
    <w:rsid w:val="00276A04"/>
    <w:rsid w:val="002813EC"/>
    <w:rsid w:val="00283F60"/>
    <w:rsid w:val="00285F85"/>
    <w:rsid w:val="00286EC7"/>
    <w:rsid w:val="0029503E"/>
    <w:rsid w:val="00295C45"/>
    <w:rsid w:val="002A5CA9"/>
    <w:rsid w:val="002B197B"/>
    <w:rsid w:val="002B19FB"/>
    <w:rsid w:val="002B7E99"/>
    <w:rsid w:val="002C0868"/>
    <w:rsid w:val="002C7A0D"/>
    <w:rsid w:val="002D0FAE"/>
    <w:rsid w:val="002D4FC2"/>
    <w:rsid w:val="00310E8A"/>
    <w:rsid w:val="00312868"/>
    <w:rsid w:val="003129C6"/>
    <w:rsid w:val="0031457B"/>
    <w:rsid w:val="003374BB"/>
    <w:rsid w:val="003423A1"/>
    <w:rsid w:val="003426DD"/>
    <w:rsid w:val="0034645D"/>
    <w:rsid w:val="0034742A"/>
    <w:rsid w:val="003476C1"/>
    <w:rsid w:val="00353EC5"/>
    <w:rsid w:val="003546E4"/>
    <w:rsid w:val="0036282D"/>
    <w:rsid w:val="00366A49"/>
    <w:rsid w:val="003817AC"/>
    <w:rsid w:val="003965A0"/>
    <w:rsid w:val="003A433A"/>
    <w:rsid w:val="003B0E37"/>
    <w:rsid w:val="003B60FC"/>
    <w:rsid w:val="003C18EF"/>
    <w:rsid w:val="003C61EA"/>
    <w:rsid w:val="003D1945"/>
    <w:rsid w:val="003E27C8"/>
    <w:rsid w:val="003F487C"/>
    <w:rsid w:val="00412A4B"/>
    <w:rsid w:val="0041375F"/>
    <w:rsid w:val="00417AFA"/>
    <w:rsid w:val="004226B7"/>
    <w:rsid w:val="004258D4"/>
    <w:rsid w:val="00463B76"/>
    <w:rsid w:val="00466176"/>
    <w:rsid w:val="004718C0"/>
    <w:rsid w:val="0048683B"/>
    <w:rsid w:val="004925B5"/>
    <w:rsid w:val="004A4699"/>
    <w:rsid w:val="004B0764"/>
    <w:rsid w:val="004B203E"/>
    <w:rsid w:val="004B6768"/>
    <w:rsid w:val="004C1F0A"/>
    <w:rsid w:val="004C4D7C"/>
    <w:rsid w:val="004C59FC"/>
    <w:rsid w:val="004D0E5E"/>
    <w:rsid w:val="004D3DAD"/>
    <w:rsid w:val="004F390D"/>
    <w:rsid w:val="00503ED1"/>
    <w:rsid w:val="005126F2"/>
    <w:rsid w:val="0051443F"/>
    <w:rsid w:val="00514964"/>
    <w:rsid w:val="0051640A"/>
    <w:rsid w:val="0052099F"/>
    <w:rsid w:val="00522E14"/>
    <w:rsid w:val="00542191"/>
    <w:rsid w:val="0054358B"/>
    <w:rsid w:val="00544386"/>
    <w:rsid w:val="00545FD1"/>
    <w:rsid w:val="00547D8B"/>
    <w:rsid w:val="00576770"/>
    <w:rsid w:val="00582DE2"/>
    <w:rsid w:val="00590FE3"/>
    <w:rsid w:val="005A293B"/>
    <w:rsid w:val="005A5E41"/>
    <w:rsid w:val="005B30A5"/>
    <w:rsid w:val="005D2EE1"/>
    <w:rsid w:val="005E2FCB"/>
    <w:rsid w:val="005E4ABA"/>
    <w:rsid w:val="005E587C"/>
    <w:rsid w:val="005E5FAB"/>
    <w:rsid w:val="006047D8"/>
    <w:rsid w:val="006107FC"/>
    <w:rsid w:val="006214F1"/>
    <w:rsid w:val="00626AF6"/>
    <w:rsid w:val="00633D82"/>
    <w:rsid w:val="00643397"/>
    <w:rsid w:val="00655EA0"/>
    <w:rsid w:val="00680C0F"/>
    <w:rsid w:val="0068398A"/>
    <w:rsid w:val="00697E77"/>
    <w:rsid w:val="006A0BE4"/>
    <w:rsid w:val="006A1B10"/>
    <w:rsid w:val="006A37A0"/>
    <w:rsid w:val="006A48F3"/>
    <w:rsid w:val="006A6A3A"/>
    <w:rsid w:val="006B65C7"/>
    <w:rsid w:val="006C0BC1"/>
    <w:rsid w:val="006C787E"/>
    <w:rsid w:val="006D31DB"/>
    <w:rsid w:val="006E4329"/>
    <w:rsid w:val="006F2371"/>
    <w:rsid w:val="006F38C6"/>
    <w:rsid w:val="00704B03"/>
    <w:rsid w:val="0071217C"/>
    <w:rsid w:val="007165BD"/>
    <w:rsid w:val="00727F08"/>
    <w:rsid w:val="0073248C"/>
    <w:rsid w:val="00735E3A"/>
    <w:rsid w:val="00737CE1"/>
    <w:rsid w:val="0074463C"/>
    <w:rsid w:val="00745446"/>
    <w:rsid w:val="00754545"/>
    <w:rsid w:val="00755A38"/>
    <w:rsid w:val="00760005"/>
    <w:rsid w:val="0076113A"/>
    <w:rsid w:val="007611CD"/>
    <w:rsid w:val="0077347A"/>
    <w:rsid w:val="007816D7"/>
    <w:rsid w:val="00784802"/>
    <w:rsid w:val="007A390A"/>
    <w:rsid w:val="007A64B4"/>
    <w:rsid w:val="007B4FD7"/>
    <w:rsid w:val="007B68B9"/>
    <w:rsid w:val="007C2C52"/>
    <w:rsid w:val="007C38DE"/>
    <w:rsid w:val="007C62F5"/>
    <w:rsid w:val="007D079E"/>
    <w:rsid w:val="007E114B"/>
    <w:rsid w:val="007E3373"/>
    <w:rsid w:val="007E3A0F"/>
    <w:rsid w:val="007F0758"/>
    <w:rsid w:val="007F5126"/>
    <w:rsid w:val="00806D7D"/>
    <w:rsid w:val="00822F9B"/>
    <w:rsid w:val="008341CC"/>
    <w:rsid w:val="008354A2"/>
    <w:rsid w:val="00844B2F"/>
    <w:rsid w:val="0085044C"/>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220F7"/>
    <w:rsid w:val="00933ED8"/>
    <w:rsid w:val="00950638"/>
    <w:rsid w:val="00951C02"/>
    <w:rsid w:val="009523EF"/>
    <w:rsid w:val="009608FD"/>
    <w:rsid w:val="00960D49"/>
    <w:rsid w:val="00983238"/>
    <w:rsid w:val="00995224"/>
    <w:rsid w:val="009A1CFF"/>
    <w:rsid w:val="009A44D0"/>
    <w:rsid w:val="009A4C1B"/>
    <w:rsid w:val="009B702E"/>
    <w:rsid w:val="009B762A"/>
    <w:rsid w:val="009C7DCE"/>
    <w:rsid w:val="009D2D48"/>
    <w:rsid w:val="009E5ACB"/>
    <w:rsid w:val="009E5FC2"/>
    <w:rsid w:val="009E741D"/>
    <w:rsid w:val="009F1D89"/>
    <w:rsid w:val="009F2B37"/>
    <w:rsid w:val="00A001B9"/>
    <w:rsid w:val="00A01E27"/>
    <w:rsid w:val="00A046ED"/>
    <w:rsid w:val="00A05FDF"/>
    <w:rsid w:val="00A2160A"/>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14616"/>
    <w:rsid w:val="00B15917"/>
    <w:rsid w:val="00B2415D"/>
    <w:rsid w:val="00B53807"/>
    <w:rsid w:val="00B56878"/>
    <w:rsid w:val="00B569DB"/>
    <w:rsid w:val="00B6129E"/>
    <w:rsid w:val="00B62E2E"/>
    <w:rsid w:val="00B641A5"/>
    <w:rsid w:val="00B75FE4"/>
    <w:rsid w:val="00B77903"/>
    <w:rsid w:val="00B80CDB"/>
    <w:rsid w:val="00BA2083"/>
    <w:rsid w:val="00BC18AA"/>
    <w:rsid w:val="00BC439B"/>
    <w:rsid w:val="00BD5C4F"/>
    <w:rsid w:val="00BD74E8"/>
    <w:rsid w:val="00BE0637"/>
    <w:rsid w:val="00BE1CE0"/>
    <w:rsid w:val="00BF300A"/>
    <w:rsid w:val="00C025BB"/>
    <w:rsid w:val="00C02DEC"/>
    <w:rsid w:val="00C047E3"/>
    <w:rsid w:val="00C05B34"/>
    <w:rsid w:val="00C06C01"/>
    <w:rsid w:val="00C20C97"/>
    <w:rsid w:val="00C22887"/>
    <w:rsid w:val="00C23558"/>
    <w:rsid w:val="00C23D17"/>
    <w:rsid w:val="00C32606"/>
    <w:rsid w:val="00C4156E"/>
    <w:rsid w:val="00C45F5B"/>
    <w:rsid w:val="00C52EFC"/>
    <w:rsid w:val="00C6111F"/>
    <w:rsid w:val="00C71349"/>
    <w:rsid w:val="00C71F46"/>
    <w:rsid w:val="00C7242E"/>
    <w:rsid w:val="00C7321D"/>
    <w:rsid w:val="00C76CAA"/>
    <w:rsid w:val="00C77916"/>
    <w:rsid w:val="00C84711"/>
    <w:rsid w:val="00C9139F"/>
    <w:rsid w:val="00C94E11"/>
    <w:rsid w:val="00CA025D"/>
    <w:rsid w:val="00CA2698"/>
    <w:rsid w:val="00CC5EC1"/>
    <w:rsid w:val="00CE06CB"/>
    <w:rsid w:val="00CE1F32"/>
    <w:rsid w:val="00CF27AC"/>
    <w:rsid w:val="00D06421"/>
    <w:rsid w:val="00D142A8"/>
    <w:rsid w:val="00D17F06"/>
    <w:rsid w:val="00D20183"/>
    <w:rsid w:val="00D34E24"/>
    <w:rsid w:val="00D43CB9"/>
    <w:rsid w:val="00D46F31"/>
    <w:rsid w:val="00D5207A"/>
    <w:rsid w:val="00D54431"/>
    <w:rsid w:val="00D56563"/>
    <w:rsid w:val="00D57FAD"/>
    <w:rsid w:val="00D648FE"/>
    <w:rsid w:val="00D8216B"/>
    <w:rsid w:val="00D852A1"/>
    <w:rsid w:val="00DA5475"/>
    <w:rsid w:val="00DB7C1F"/>
    <w:rsid w:val="00DD64B2"/>
    <w:rsid w:val="00DD73AA"/>
    <w:rsid w:val="00DE46EE"/>
    <w:rsid w:val="00DE6F0E"/>
    <w:rsid w:val="00DF1F29"/>
    <w:rsid w:val="00DF5EAF"/>
    <w:rsid w:val="00E01912"/>
    <w:rsid w:val="00E07B11"/>
    <w:rsid w:val="00E10AA6"/>
    <w:rsid w:val="00E10EA9"/>
    <w:rsid w:val="00E21636"/>
    <w:rsid w:val="00E230BA"/>
    <w:rsid w:val="00E27CD6"/>
    <w:rsid w:val="00E304F9"/>
    <w:rsid w:val="00E31A55"/>
    <w:rsid w:val="00E35706"/>
    <w:rsid w:val="00E36FE1"/>
    <w:rsid w:val="00E4299F"/>
    <w:rsid w:val="00E43C11"/>
    <w:rsid w:val="00E5171B"/>
    <w:rsid w:val="00E62DFD"/>
    <w:rsid w:val="00E64B25"/>
    <w:rsid w:val="00E7674F"/>
    <w:rsid w:val="00E83D2B"/>
    <w:rsid w:val="00E9034C"/>
    <w:rsid w:val="00E947B6"/>
    <w:rsid w:val="00E977AD"/>
    <w:rsid w:val="00EA6E01"/>
    <w:rsid w:val="00EB1833"/>
    <w:rsid w:val="00EC1016"/>
    <w:rsid w:val="00EC4D9D"/>
    <w:rsid w:val="00EC66AB"/>
    <w:rsid w:val="00ED0A1B"/>
    <w:rsid w:val="00ED6FA5"/>
    <w:rsid w:val="00EE32B1"/>
    <w:rsid w:val="00EE3C80"/>
    <w:rsid w:val="00EE7C1C"/>
    <w:rsid w:val="00EF5B8E"/>
    <w:rsid w:val="00F003C0"/>
    <w:rsid w:val="00F063D0"/>
    <w:rsid w:val="00F07E6A"/>
    <w:rsid w:val="00F10B93"/>
    <w:rsid w:val="00F27904"/>
    <w:rsid w:val="00F30EBB"/>
    <w:rsid w:val="00F47655"/>
    <w:rsid w:val="00F51DC8"/>
    <w:rsid w:val="00F5240A"/>
    <w:rsid w:val="00F53893"/>
    <w:rsid w:val="00F633FA"/>
    <w:rsid w:val="00F636FC"/>
    <w:rsid w:val="00F640A8"/>
    <w:rsid w:val="00F77780"/>
    <w:rsid w:val="00F7784C"/>
    <w:rsid w:val="00F94051"/>
    <w:rsid w:val="00FA361D"/>
    <w:rsid w:val="00FA4D7E"/>
    <w:rsid w:val="00FB2F32"/>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F640A8"/>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Ind w:w="0" w:type="dxa"/>
      <w:tblCellMar>
        <w:top w:w="0" w:type="dxa"/>
        <w:left w:w="108" w:type="dxa"/>
        <w:bottom w:w="0" w:type="dxa"/>
        <w:right w:w="108" w:type="dxa"/>
      </w:tblCellMar>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24337511">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30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ikirillov@mitre.org" TargetMode="External"/><Relationship Id="rId14" Type="http://schemas.openxmlformats.org/officeDocument/2006/relationships/hyperlink" Target="http://www.mitre.org/" TargetMode="External"/><Relationship Id="rId15" Type="http://schemas.openxmlformats.org/officeDocument/2006/relationships/hyperlink" Target="mailto:rpiazza@mitre.org" TargetMode="External"/><Relationship Id="rId16" Type="http://schemas.openxmlformats.org/officeDocument/2006/relationships/hyperlink" Target="http://www.mitre.org/" TargetMode="External"/><Relationship Id="rId17" Type="http://schemas.openxmlformats.org/officeDocument/2006/relationships/hyperlink" Target="mailto:dbeck@mitre.org" TargetMode="External"/><Relationship Id="rId18" Type="http://schemas.openxmlformats.org/officeDocument/2006/relationships/hyperlink" Target="http://www.mitre.org/" TargetMode="External"/><Relationship Id="rId19" Type="http://schemas.openxmlformats.org/officeDocument/2006/relationships/comments" Target="comments.xml"/><Relationship Id="rId50" Type="http://schemas.openxmlformats.org/officeDocument/2006/relationships/image" Target="media/image7.png"/><Relationship Id="rId51" Type="http://schemas.openxmlformats.org/officeDocument/2006/relationships/image" Target="media/image8.png"/><Relationship Id="rId52" Type="http://schemas.openxmlformats.org/officeDocument/2006/relationships/image" Target="media/image9.png"/><Relationship Id="rId53" Type="http://schemas.openxmlformats.org/officeDocument/2006/relationships/image" Target="media/image10.png"/><Relationship Id="rId54" Type="http://schemas.openxmlformats.org/officeDocument/2006/relationships/fontTable" Target="fontTable.xml"/><Relationship Id="rId55" Type="http://schemas.microsoft.com/office/2011/relationships/people" Target="people.xml"/><Relationship Id="rId56" Type="http://schemas.openxmlformats.org/officeDocument/2006/relationships/theme" Target="theme/theme1.xml"/><Relationship Id="rId40" Type="http://schemas.openxmlformats.org/officeDocument/2006/relationships/hyperlink" Target="http://www.w3.org/TR/xmlschema-2" TargetMode="External"/><Relationship Id="rId41" Type="http://schemas.openxmlformats.org/officeDocument/2006/relationships/hyperlink" Target="http://capec.mitre.org/" TargetMode="External"/><Relationship Id="rId42" Type="http://schemas.openxmlformats.org/officeDocument/2006/relationships/hyperlink" Target="http://cee.mitre.org" TargetMode="External"/><Relationship Id="rId43" Type="http://schemas.openxmlformats.org/officeDocument/2006/relationships/hyperlink" Target="http://cve.mitre.org" TargetMode="External"/><Relationship Id="rId44" Type="http://schemas.openxmlformats.org/officeDocument/2006/relationships/hyperlink" Target="http://cwe.mitre.org" TargetMode="External"/><Relationship Id="rId45" Type="http://schemas.openxmlformats.org/officeDocument/2006/relationships/hyperlink" Target="http://www.iso.org/iso/home/standards/iso8601.htm" TargetMode="External"/><Relationship Id="rId46" Type="http://schemas.openxmlformats.org/officeDocument/2006/relationships/hyperlink" Target="https://www.ietf.org/rfc/rfc3986.txt" TargetMode="External"/><Relationship Id="rId47" Type="http://schemas.openxmlformats.org/officeDocument/2006/relationships/hyperlink" Target="http://www.ietf.org/rfc/rfc5646.txt" TargetMode="External"/><Relationship Id="rId48" Type="http://schemas.openxmlformats.org/officeDocument/2006/relationships/hyperlink" Target="http://www.w3.org/TR/REC-xml-names" TargetMode="External"/><Relationship Id="rId49" Type="http://schemas.openxmlformats.org/officeDocument/2006/relationships/hyperlink" Target="http://www.omg.org/spec/UML/2.4.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9" Type="http://schemas.openxmlformats.org/officeDocument/2006/relationships/hyperlink" Target="mailto:Richard.Struse@HQ.DHS.GOV" TargetMode="Externa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oleObject" Target="embeddings/oleObject2.bin"/><Relationship Id="rId33" Type="http://schemas.openxmlformats.org/officeDocument/2006/relationships/image" Target="media/image5.png"/><Relationship Id="rId34" Type="http://schemas.openxmlformats.org/officeDocument/2006/relationships/oleObject" Target="embeddings/oleObject3.bin"/><Relationship Id="rId35" Type="http://schemas.openxmlformats.org/officeDocument/2006/relationships/image" Target="media/image6.png"/><Relationship Id="rId36" Type="http://schemas.openxmlformats.org/officeDocument/2006/relationships/oleObject" Target="embeddings/oleObject4.bin"/><Relationship Id="rId37" Type="http://schemas.openxmlformats.org/officeDocument/2006/relationships/hyperlink" Target="http://www.ietf.org/rfc/rfc2119.txt" TargetMode="External"/><Relationship Id="rId38" Type="http://schemas.openxmlformats.org/officeDocument/2006/relationships/hyperlink" Target="http://cpe.mitre.org" TargetMode="External"/><Relationship Id="rId39" Type="http://schemas.openxmlformats.org/officeDocument/2006/relationships/hyperlink" Target="http://docs.oasis-open.org/ciq/v3.0/specs/ciq-specs-v3.html" TargetMode="External"/><Relationship Id="rId20" Type="http://schemas.microsoft.com/office/2011/relationships/commentsExtended" Target="commentsExtended.xm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tc-process" TargetMode="External"/><Relationship Id="rId23" Type="http://schemas.openxmlformats.org/officeDocument/2006/relationships/hyperlink" Target="https://www.oasis-open.org/policies-guidelines/tc-process" TargetMode="External"/><Relationship Id="rId24" Type="http://schemas.openxmlformats.org/officeDocument/2006/relationships/hyperlink" Target="https://www.oasis-open.org/policies-guidelines/ipr" TargetMode="External"/><Relationship Id="rId25" Type="http://schemas.openxmlformats.org/officeDocument/2006/relationships/footer" Target="footer1.xml"/><Relationship Id="rId26" Type="http://schemas.openxmlformats.org/officeDocument/2006/relationships/image" Target="media/image1.gif"/><Relationship Id="rId27" Type="http://schemas.openxmlformats.org/officeDocument/2006/relationships/image" Target="cid:image003.gif@01D05428.2B30AE20" TargetMode="External"/><Relationship Id="rId28" Type="http://schemas.openxmlformats.org/officeDocument/2006/relationships/image" Target="media/image2.png"/><Relationship Id="rId29" Type="http://schemas.openxmlformats.org/officeDocument/2006/relationships/oleObject" Target="embeddings/oleObject1.bin"/><Relationship Id="rId10" Type="http://schemas.openxmlformats.org/officeDocument/2006/relationships/hyperlink" Target="http://www.dhs.gov/office-cybersecurity-and-communications" TargetMode="External"/><Relationship Id="rId11" Type="http://schemas.openxmlformats.org/officeDocument/2006/relationships/hyperlink" Target="mailto:trey@soltra.com" TargetMode="External"/><Relationship Id="rId12" Type="http://schemas.openxmlformats.org/officeDocument/2006/relationships/hyperlink" Target="http://www.soltr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43421-797E-0A48-8545-D03A9218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C:\o\tcadmin\templatess\rcc\StandardsTrackTemplate-dot1.dot</Template>
  <TotalTime>192</TotalTime>
  <Pages>22</Pages>
  <Words>6872</Words>
  <Characters>39173</Characters>
  <Application>Microsoft Macintosh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CybOX Version 2.1.1 Part 1:Overview</vt:lpstr>
    </vt:vector>
  </TitlesOfParts>
  <Company/>
  <LinksUpToDate>false</LinksUpToDate>
  <CharactersWithSpaces>45954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1:Overview</dc:title>
  <dc:subject/>
  <dc:creator>OASIS Cyber Threat Intelligence (CTI) TC</dc:creator>
  <cp:keywords/>
  <dc:description>insert abstract text</dc:description>
  <cp:lastModifiedBy>Kirillov, Ivan A.</cp:lastModifiedBy>
  <cp:revision>89</cp:revision>
  <cp:lastPrinted>2011-08-05T16:21:00Z</cp:lastPrinted>
  <dcterms:created xsi:type="dcterms:W3CDTF">2015-08-27T22:11:00Z</dcterms:created>
  <dcterms:modified xsi:type="dcterms:W3CDTF">2016-02-22T21:09:00Z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