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D900A0" w:rsidP="008C100C">
      <w:pPr>
        <w:pStyle w:val="Title"/>
        <w:rPr>
          <w:sz w:val="28"/>
          <w:szCs w:val="28"/>
        </w:rPr>
      </w:pPr>
      <w:r w:rsidRPr="009608FD">
        <w:rPr>
          <w:sz w:val="28"/>
          <w:szCs w:val="28"/>
        </w:rPr>
        <w:t>CybOX Version 2.1.1 Part 41: Network Socket Object</w:t>
      </w:r>
    </w:p>
    <w:p w:rsidR="00E4299F" w:rsidRPr="003817AC" w:rsidRDefault="00D900A0" w:rsidP="003817AC">
      <w:pPr>
        <w:pStyle w:val="Subtitle"/>
        <w:rPr>
          <w:sz w:val="24"/>
          <w:szCs w:val="24"/>
        </w:rPr>
      </w:pPr>
      <w:r w:rsidRPr="003817AC">
        <w:rPr>
          <w:sz w:val="24"/>
          <w:szCs w:val="24"/>
        </w:rPr>
        <w:t xml:space="preserve">Working Draft </w:t>
      </w:r>
      <w:r w:rsidRPr="003817AC">
        <w:rPr>
          <w:sz w:val="24"/>
          <w:szCs w:val="24"/>
        </w:rPr>
        <w:t>01</w:t>
      </w:r>
    </w:p>
    <w:p w:rsidR="00E01912" w:rsidRDefault="00D900A0" w:rsidP="00E01912">
      <w:pPr>
        <w:pStyle w:val="Subtitle"/>
        <w:rPr>
          <w:sz w:val="24"/>
          <w:szCs w:val="24"/>
        </w:rPr>
      </w:pPr>
      <w:bookmarkStart w:id="0" w:name="_Toc85472892"/>
      <w:r>
        <w:rPr>
          <w:sz w:val="24"/>
          <w:szCs w:val="24"/>
        </w:rPr>
        <w:t>28 September</w:t>
      </w:r>
      <w:r>
        <w:rPr>
          <w:sz w:val="24"/>
          <w:szCs w:val="24"/>
        </w:rPr>
        <w:t xml:space="preserve"> 2015</w:t>
      </w:r>
    </w:p>
    <w:p w:rsidR="00D17F06" w:rsidRDefault="00D900A0" w:rsidP="00D17F06">
      <w:pPr>
        <w:pStyle w:val="Titlepageinfo"/>
      </w:pPr>
      <w:r>
        <w:t>Technical Committee:</w:t>
      </w:r>
    </w:p>
    <w:p w:rsidR="00D17F06" w:rsidRDefault="00D900A0" w:rsidP="00D17F06">
      <w:pPr>
        <w:pStyle w:val="Titlepageinfodescription"/>
      </w:pPr>
      <w:hyperlink r:id="rId7" w:history="1">
        <w:r>
          <w:rPr>
            <w:rStyle w:val="Hyperlink"/>
          </w:rPr>
          <w:t>OASIS Cyber Threat Intelligence (CTI) TC</w:t>
        </w:r>
      </w:hyperlink>
    </w:p>
    <w:p w:rsidR="00D17F06" w:rsidRDefault="00D900A0" w:rsidP="00D17F06">
      <w:pPr>
        <w:pStyle w:val="Titlepageinfo"/>
      </w:pPr>
      <w:r>
        <w:t>Chair</w:t>
      </w:r>
      <w:r>
        <w:t>:</w:t>
      </w:r>
    </w:p>
    <w:p w:rsidR="008F61FB" w:rsidRDefault="00D900A0"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D900A0" w:rsidP="00D17F06">
      <w:pPr>
        <w:pStyle w:val="Titlepageinfo"/>
      </w:pPr>
      <w:r>
        <w:t>Editors:</w:t>
      </w:r>
    </w:p>
    <w:p w:rsidR="006B65C7" w:rsidRDefault="00D900A0"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D900A0"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proofErr w:type="spellStart"/>
        <w:r>
          <w:rPr>
            <w:rStyle w:val="Hyperlink"/>
          </w:rPr>
          <w:t>Soltra</w:t>
        </w:r>
        <w:proofErr w:type="spellEnd"/>
      </w:hyperlink>
      <w:r>
        <w:t xml:space="preserve"> </w:t>
      </w:r>
    </w:p>
    <w:p w:rsidR="006B65C7" w:rsidRDefault="00D900A0"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D900A0"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D900A0" w:rsidP="006B65C7">
      <w:pPr>
        <w:pStyle w:val="Titlepageinfo"/>
      </w:pPr>
      <w:bookmarkStart w:id="1" w:name="AdditionalArtifacts"/>
      <w:r>
        <w:t>Addit</w:t>
      </w:r>
      <w:r>
        <w:t>ional artifacts:</w:t>
      </w:r>
      <w:bookmarkEnd w:id="1"/>
    </w:p>
    <w:p w:rsidR="00E62DFD" w:rsidRDefault="00D900A0"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D900A0"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D900A0"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D900A0"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D900A0"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D900A0"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D900A0"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D900A0"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D900A0"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D900A0"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D900A0"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D900A0"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D900A0"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D900A0"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D900A0"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D900A0"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D900A0"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D900A0"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D900A0"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D900A0"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D900A0"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D900A0"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D900A0"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D900A0"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D900A0"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D900A0"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rsidR="009F2B37" w:rsidRDefault="00D900A0"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D900A0"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D900A0"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D900A0"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D900A0"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D900A0"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D900A0"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D900A0"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D900A0"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D900A0" w:rsidP="00FD5507">
      <w:pPr>
        <w:pStyle w:val="RelatedWork"/>
      </w:pPr>
      <w:r>
        <w:rPr>
          <w:i/>
        </w:rPr>
        <w:t>CybOX</w:t>
      </w:r>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rsidR="00FD5507" w:rsidRDefault="00D900A0"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D900A0"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D900A0"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D900A0"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D900A0"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D900A0"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D900A0"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D900A0"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D900A0"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D900A0"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D900A0"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D900A0"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D900A0"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D900A0"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D900A0"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D900A0"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D900A0"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D900A0"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D900A0" w:rsidP="00C05B34">
      <w:pPr>
        <w:pStyle w:val="RelatedWork"/>
      </w:pPr>
      <w:r>
        <w:rPr>
          <w:i/>
        </w:rPr>
        <w:t>CybOX</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rsidR="00C05B34" w:rsidRDefault="00D900A0"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D900A0" w:rsidP="00C05B34">
      <w:pPr>
        <w:pStyle w:val="RelatedWork"/>
      </w:pPr>
      <w:r>
        <w:rPr>
          <w:i/>
        </w:rPr>
        <w:t>CybOX</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rsidR="00C05B34" w:rsidRDefault="00D900A0" w:rsidP="00C05B34">
      <w:pPr>
        <w:pStyle w:val="RelatedWork"/>
      </w:pPr>
      <w:r>
        <w:rPr>
          <w:i/>
        </w:rPr>
        <w:t>CybOX</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rsidR="00C05B34" w:rsidRDefault="00D900A0" w:rsidP="00C05B34">
      <w:pPr>
        <w:pStyle w:val="RelatedWork"/>
      </w:pPr>
      <w:r>
        <w:rPr>
          <w:i/>
        </w:rPr>
        <w:t>CybOX</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rsidR="00C05B34" w:rsidRDefault="00D900A0" w:rsidP="00C05B34">
      <w:pPr>
        <w:pStyle w:val="RelatedWork"/>
      </w:pPr>
      <w:r>
        <w:rPr>
          <w:i/>
        </w:rPr>
        <w:t>CybOX</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rsidR="00C05B34" w:rsidRDefault="00D900A0"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rsidR="00C05B34" w:rsidRDefault="00D900A0"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D900A0"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D900A0" w:rsidP="00C05B34">
      <w:pPr>
        <w:pStyle w:val="RelatedWork"/>
      </w:pPr>
      <w:r>
        <w:rPr>
          <w:i/>
        </w:rPr>
        <w:t>CybOX</w:t>
      </w:r>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rsidR="00C05B34" w:rsidRDefault="00D900A0"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D900A0"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D900A0"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D900A0"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D900A0"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D900A0"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D900A0"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D900A0" w:rsidP="00C05B34">
      <w:pPr>
        <w:pStyle w:val="RelatedWork"/>
      </w:pPr>
      <w:r>
        <w:rPr>
          <w:i/>
        </w:rPr>
        <w:t>CybOX</w:t>
      </w:r>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rsidR="00C05B34" w:rsidRDefault="00D900A0"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D900A0"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D900A0"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D900A0"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D900A0" w:rsidP="00FC197D">
      <w:pPr>
        <w:pStyle w:val="RelatedWork"/>
      </w:pPr>
      <w:r>
        <w:rPr>
          <w:i/>
        </w:rPr>
        <w:t>CybOX</w:t>
      </w:r>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rsidR="00FC197D" w:rsidRDefault="00D900A0"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D900A0" w:rsidP="00FC197D">
      <w:pPr>
        <w:pStyle w:val="RelatedWork"/>
      </w:pPr>
      <w:r>
        <w:rPr>
          <w:i/>
        </w:rPr>
        <w:t>CybOX</w:t>
      </w:r>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rsidR="00FC197D" w:rsidRDefault="00D900A0"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D900A0"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D900A0"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D900A0" w:rsidP="00FC197D">
      <w:pPr>
        <w:pStyle w:val="RelatedWork"/>
      </w:pPr>
      <w:r>
        <w:rPr>
          <w:i/>
        </w:rPr>
        <w:t>CybOX</w:t>
      </w:r>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rsidR="00FC197D" w:rsidRDefault="00D900A0"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D900A0"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D900A0"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D900A0"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D900A0"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D900A0"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D900A0"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D900A0"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D900A0"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D900A0"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D900A0" w:rsidP="00FC197D">
      <w:pPr>
        <w:pStyle w:val="RelatedWork"/>
      </w:pPr>
      <w:r>
        <w:rPr>
          <w:i/>
        </w:rPr>
        <w:lastRenderedPageBreak/>
        <w:t>CybOX</w:t>
      </w:r>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rsidR="00FC197D" w:rsidRDefault="00D900A0"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D900A0" w:rsidP="00FC197D">
      <w:pPr>
        <w:pStyle w:val="RelatedWork"/>
        <w:tabs>
          <w:tab w:val="clear" w:pos="720"/>
        </w:tabs>
        <w:ind w:firstLine="0"/>
      </w:pPr>
    </w:p>
    <w:p w:rsidR="00D17F06" w:rsidRDefault="00D900A0" w:rsidP="00D17F06">
      <w:pPr>
        <w:pStyle w:val="Titlepageinfo"/>
      </w:pPr>
      <w:bookmarkStart w:id="2" w:name="RelatedWork"/>
      <w:r>
        <w:t>Related work</w:t>
      </w:r>
      <w:bookmarkEnd w:id="2"/>
      <w:r>
        <w:t>:</w:t>
      </w:r>
    </w:p>
    <w:p w:rsidR="00D17F06" w:rsidRPr="004C4D7C" w:rsidRDefault="00D900A0" w:rsidP="00D17F06">
      <w:pPr>
        <w:pStyle w:val="Titlepageinfodescription"/>
      </w:pPr>
      <w:r>
        <w:t>This specification is related to:</w:t>
      </w:r>
    </w:p>
    <w:p w:rsidR="008F61FB" w:rsidRDefault="00D900A0" w:rsidP="0023482D">
      <w:pPr>
        <w:pStyle w:val="RelatedWork"/>
      </w:pPr>
      <w:r w:rsidRPr="00F94051">
        <w:rPr>
          <w:i/>
        </w:rPr>
        <w:t>STIX Version 1.2.1</w:t>
      </w:r>
      <w:r>
        <w:rPr>
          <w:i/>
        </w:rPr>
        <w:t xml:space="preserve"> (placeholder)</w:t>
      </w:r>
    </w:p>
    <w:p w:rsidR="00735E3A" w:rsidRDefault="00D900A0" w:rsidP="00735E3A">
      <w:pPr>
        <w:pStyle w:val="Titlepageinfo"/>
      </w:pPr>
      <w:r>
        <w:t>Abstract:</w:t>
      </w:r>
    </w:p>
    <w:p w:rsidR="00E35CFD" w:rsidRPr="00A00963" w:rsidRDefault="00D900A0"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ism for these cyber observables, the intent is to enable the potential for detailed automatable sharing, mapping, detection and analysis heuristics. This specification document defines the Network Socket Object data model</w:t>
      </w:r>
      <w:r w:rsidRPr="00A00963">
        <w:t>, which is one of the Object data m</w:t>
      </w:r>
      <w:r w:rsidRPr="00A00963">
        <w:t>odels for CybOX content.</w:t>
      </w:r>
    </w:p>
    <w:p w:rsidR="00544386" w:rsidRDefault="00D900A0" w:rsidP="00544386">
      <w:pPr>
        <w:pStyle w:val="Titlepageinfo"/>
      </w:pPr>
      <w:r>
        <w:t>Status:</w:t>
      </w:r>
    </w:p>
    <w:p w:rsidR="001057D2" w:rsidRDefault="00D900A0"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D900A0" w:rsidP="001057D2">
      <w:pPr>
        <w:pStyle w:val="Titlepageinfo"/>
      </w:pPr>
      <w:r>
        <w:t>URI pattern</w:t>
      </w:r>
      <w:r>
        <w:t>s</w:t>
      </w:r>
      <w:r>
        <w:t>:</w:t>
      </w:r>
    </w:p>
    <w:p w:rsidR="00CA025D" w:rsidRPr="00CA025D" w:rsidRDefault="00D900A0"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D900A0"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D900A0" w:rsidP="001057D2">
      <w:pPr>
        <w:pStyle w:val="Abstract"/>
      </w:pPr>
      <w:r>
        <w:t>(Managed by OASIS TC Administration; please do</w:t>
      </w:r>
      <w:r>
        <w:t>n’t modify.)</w:t>
      </w:r>
    </w:p>
    <w:p w:rsidR="006E4329" w:rsidRDefault="00D900A0" w:rsidP="00544386">
      <w:pPr>
        <w:pStyle w:val="Abstract"/>
      </w:pPr>
    </w:p>
    <w:p w:rsidR="001E392A" w:rsidRDefault="00D900A0" w:rsidP="00544386">
      <w:pPr>
        <w:pStyle w:val="Abstract"/>
      </w:pPr>
    </w:p>
    <w:p w:rsidR="006E4329" w:rsidRPr="00852E10" w:rsidRDefault="00D900A0" w:rsidP="006E4329">
      <w:pPr>
        <w:spacing w:after="80"/>
      </w:pPr>
      <w:r>
        <w:t>Copyright © OASIS Open</w:t>
      </w:r>
      <w:r>
        <w:t xml:space="preserve"> 201</w:t>
      </w:r>
      <w:r>
        <w:t>5</w:t>
      </w:r>
      <w:r w:rsidRPr="00852E10">
        <w:t>. All Rights Reserved.</w:t>
      </w:r>
    </w:p>
    <w:p w:rsidR="006E4329" w:rsidRPr="00852E10" w:rsidRDefault="00D900A0"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D900A0"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D900A0" w:rsidP="006E4329">
      <w:pPr>
        <w:spacing w:after="80"/>
      </w:pPr>
      <w:r w:rsidRPr="00852E10">
        <w:t>The limited permissions granted above are perpetual and will not be revoked by OASIS or its successors or assig</w:t>
      </w:r>
      <w:r w:rsidRPr="00852E10">
        <w:t>ns.</w:t>
      </w:r>
    </w:p>
    <w:p w:rsidR="001E392A" w:rsidRPr="00960D49" w:rsidRDefault="00D900A0"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393870" w:rsidRDefault="00D900A0">
      <w:r>
        <w:br w:type="page"/>
      </w:r>
    </w:p>
    <w:p w:rsidR="00C047DD" w:rsidRDefault="00D900A0" w:rsidP="00D900A0">
      <w:pPr>
        <w:pStyle w:val="Heading1"/>
      </w:pPr>
      <w:bookmarkStart w:id="3" w:name="_Toc424631595"/>
      <w:bookmarkEnd w:id="0"/>
      <w:r>
        <w:lastRenderedPageBreak/>
        <w:t>Introduction</w:t>
      </w:r>
      <w:bookmarkEnd w:id="3"/>
    </w:p>
    <w:p w:rsidR="00B92F54" w:rsidRDefault="00D900A0"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D900A0" w:rsidP="007D796B">
      <w:pPr>
        <w:autoSpaceDE w:val="0"/>
        <w:autoSpaceDN w:val="0"/>
        <w:adjustRightInd w:val="0"/>
        <w:spacing w:before="80" w:after="240"/>
        <w:ind w:right="-270"/>
      </w:pPr>
      <w:r>
        <w:t>This document serves as the specification for the CybOX Network Socket Object Version 2.1.1 data model</w:t>
      </w:r>
      <w:r>
        <w:t xml:space="preserve">, which is </w:t>
      </w:r>
      <w:r>
        <w:t>one of ninety-four Object data models for</w:t>
      </w:r>
      <w:r>
        <w:t xml:space="preserve"> CybOX content</w:t>
      </w:r>
      <w:r>
        <w:t xml:space="preserve">.  </w:t>
      </w:r>
      <w:r>
        <w:t xml:space="preserve">     </w:t>
      </w:r>
    </w:p>
    <w:p w:rsidR="007A390A" w:rsidRDefault="00D900A0"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Network Socket Object data model. We present the Network Socket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D900A0"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D900A0" w:rsidP="0013077D">
      <w:pPr>
        <w:autoSpaceDE w:val="0"/>
        <w:autoSpaceDN w:val="0"/>
        <w:adjustRightInd w:val="0"/>
        <w:spacing w:after="240"/>
      </w:pPr>
      <w:r>
        <w:t xml:space="preserve">The </w:t>
      </w:r>
      <w:r>
        <w:t>CybOX</w:t>
      </w:r>
      <w:r>
        <w:t xml:space="preserve"> specification </w:t>
      </w:r>
      <w:r>
        <w:t>consists of</w:t>
      </w:r>
      <w:r>
        <w:t xml:space="preserve"> a </w:t>
      </w:r>
      <w:r>
        <w:t xml:space="preserve">formal UML model and a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D900A0" w:rsidP="0013077D">
      <w:pPr>
        <w:autoSpaceDE w:val="0"/>
        <w:autoSpaceDN w:val="0"/>
        <w:adjustRightInd w:val="0"/>
        <w:spacing w:after="240"/>
      </w:pPr>
      <w:r>
        <w:t>CybOX has a modular design comprising t</w:t>
      </w:r>
      <w:r>
        <w:t>wo fundamental data models and a collection of Object data models. The fundamental data models – CybOX Core and CybOX Common – provide essential CybOX structure and functionality. The CybOX Objects, defined in individual data models, are precise characteri</w:t>
      </w:r>
      <w:r>
        <w:t xml:space="preserve">zations of particular types of observable cyber entities (e.g., HTTP session, Windows registry key, DNS query). </w:t>
      </w:r>
    </w:p>
    <w:p w:rsidR="00CC2964" w:rsidRDefault="00D900A0" w:rsidP="0013077D">
      <w:pPr>
        <w:autoSpaceDE w:val="0"/>
        <w:autoSpaceDN w:val="0"/>
        <w:adjustRightInd w:val="0"/>
        <w:spacing w:after="240"/>
      </w:pPr>
      <w:r>
        <w:t>Use of the CybOX Core and Common data models is required; however, use of the CybOX Object data models is purely optional: users select and use</w:t>
      </w:r>
      <w:r>
        <w:t xml:space="preserve"> only those Objects and corresponding data models that are needed. Importing the entire CybOX suite of data models is not necessary. </w:t>
      </w:r>
    </w:p>
    <w:p w:rsidR="00182744" w:rsidRDefault="00D900A0"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w:t>
      </w:r>
      <w:r>
        <w:t xml:space="preserve"> of th</w:t>
      </w:r>
      <w:r>
        <w:t xml:space="preserve">e full set of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w:t>
      </w:r>
      <w:r>
        <w:t>CybOX</w:t>
      </w:r>
      <w:r>
        <w:t xml:space="preserve"> to other languages, and outlines general </w:t>
      </w:r>
      <w:r>
        <w:t>CybO</w:t>
      </w:r>
      <w:r>
        <w:t>X data model conventions.</w:t>
      </w:r>
    </w:p>
    <w:p w:rsidR="00F27904" w:rsidRDefault="00D900A0"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D900A0" w:rsidP="00F27904">
      <w:r>
        <w:t>The following conventions are used in this document.</w:t>
      </w:r>
    </w:p>
    <w:p w:rsidR="00F27904" w:rsidRDefault="00D900A0"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D900A0"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D900A0" w:rsidP="00D900A0">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D900A0" w:rsidP="00F27904">
      <w:pPr>
        <w:pStyle w:val="Default"/>
        <w:ind w:left="720"/>
        <w:rPr>
          <w:rFonts w:ascii="Arial" w:hAnsi="Arial"/>
          <w:sz w:val="20"/>
          <w:szCs w:val="20"/>
        </w:rPr>
      </w:pPr>
    </w:p>
    <w:p w:rsidR="00F27904" w:rsidRPr="002459CF" w:rsidRDefault="00D900A0" w:rsidP="00D900A0">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w:t>
      </w:r>
      <w:r w:rsidRPr="002459CF">
        <w:rPr>
          <w:rFonts w:ascii="Arial" w:hAnsi="Arial"/>
          <w:sz w:val="20"/>
          <w:szCs w:val="20"/>
        </w:rPr>
        <w:t>t, Property</w:t>
      </w:r>
    </w:p>
    <w:p w:rsidR="00F27904" w:rsidRPr="002459CF" w:rsidRDefault="00D900A0" w:rsidP="00F27904">
      <w:pPr>
        <w:pStyle w:val="Default"/>
        <w:ind w:left="720"/>
        <w:rPr>
          <w:rFonts w:ascii="Arial" w:hAnsi="Arial"/>
          <w:sz w:val="20"/>
          <w:szCs w:val="20"/>
        </w:rPr>
      </w:pPr>
    </w:p>
    <w:p w:rsidR="00F27904" w:rsidRPr="002459CF" w:rsidRDefault="00D900A0" w:rsidP="00D900A0">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D900A0" w:rsidP="00F27904">
      <w:pPr>
        <w:pStyle w:val="Default"/>
        <w:rPr>
          <w:rFonts w:ascii="Arial" w:hAnsi="Arial"/>
          <w:sz w:val="20"/>
          <w:szCs w:val="20"/>
        </w:rPr>
      </w:pPr>
    </w:p>
    <w:p w:rsidR="00F27904" w:rsidRPr="002459CF" w:rsidRDefault="00D900A0" w:rsidP="00D900A0">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cyboxCommon:BaseObjectPropertyType</w:t>
      </w:r>
      <w:proofErr w:type="spellEnd"/>
      <w:r w:rsidRPr="002459CF">
        <w:rPr>
          <w:rFonts w:ascii="Courier New" w:hAnsi="Courier New" w:cs="Courier New"/>
          <w:sz w:val="20"/>
          <w:szCs w:val="20"/>
        </w:rPr>
        <w:t xml:space="preserve"> </w:t>
      </w:r>
    </w:p>
    <w:p w:rsidR="00F27904" w:rsidRPr="002459CF" w:rsidRDefault="00D900A0" w:rsidP="00F27904">
      <w:pPr>
        <w:pStyle w:val="Default"/>
        <w:ind w:firstLine="720"/>
        <w:rPr>
          <w:rFonts w:ascii="Courier New" w:hAnsi="Courier New" w:cs="Courier New"/>
          <w:sz w:val="20"/>
          <w:szCs w:val="20"/>
        </w:rPr>
      </w:pPr>
    </w:p>
    <w:p w:rsidR="00F27904" w:rsidRPr="002459CF" w:rsidRDefault="00D900A0" w:rsidP="00D900A0">
      <w:pPr>
        <w:pStyle w:val="Default"/>
        <w:numPr>
          <w:ilvl w:val="1"/>
          <w:numId w:val="7"/>
        </w:numPr>
        <w:rPr>
          <w:rFonts w:asciiTheme="minorHAnsi" w:hAnsiTheme="minorHAnsi" w:cs="Courier New"/>
          <w:sz w:val="20"/>
          <w:szCs w:val="20"/>
        </w:rPr>
      </w:pPr>
      <w:r w:rsidRPr="002459CF">
        <w:rPr>
          <w:rFonts w:ascii="Arial" w:hAnsi="Arial"/>
          <w:sz w:val="20"/>
          <w:szCs w:val="20"/>
        </w:rPr>
        <w:t xml:space="preserve">Note that all high level concepts have a corresponding UML object.  For example, the Action high level concept is associated </w:t>
      </w:r>
      <w:r w:rsidRPr="002459CF">
        <w:rPr>
          <w:rFonts w:ascii="Arial" w:hAnsi="Arial"/>
          <w:sz w:val="20"/>
          <w:szCs w:val="20"/>
        </w:rPr>
        <w:t>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rsidR="00F27904" w:rsidRPr="002459CF" w:rsidRDefault="00D900A0" w:rsidP="00F27904">
      <w:pPr>
        <w:pStyle w:val="Default"/>
        <w:rPr>
          <w:rFonts w:ascii="Courier New" w:hAnsi="Courier New" w:cs="Courier New"/>
          <w:sz w:val="20"/>
          <w:szCs w:val="20"/>
        </w:rPr>
      </w:pPr>
    </w:p>
    <w:p w:rsidR="00F27904" w:rsidRPr="002459CF" w:rsidRDefault="00D900A0" w:rsidP="00D900A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D900A0" w:rsidRDefault="00D900A0" w:rsidP="00D900A0">
      <w:pPr>
        <w:pStyle w:val="ListParagraph"/>
        <w:numPr>
          <w:ilvl w:val="2"/>
          <w:numId w:val="7"/>
        </w:numPr>
        <w:rPr>
          <w:i/>
        </w:rPr>
      </w:pPr>
      <w:r w:rsidRPr="00D900A0">
        <w:rPr>
          <w:u w:val="single"/>
        </w:rPr>
        <w:t>Example</w:t>
      </w:r>
      <w:r w:rsidRPr="002459CF">
        <w:t xml:space="preserve">: </w:t>
      </w:r>
      <w:r w:rsidRPr="00D900A0">
        <w:rPr>
          <w:i/>
        </w:rPr>
        <w:t xml:space="preserve"> ‘HashNameVocab-1.0,’ high,</w:t>
      </w:r>
      <w:r w:rsidRPr="00D900A0">
        <w:rPr>
          <w:i/>
        </w:rPr>
        <w:t xml:space="preserve"> medium, low</w:t>
      </w:r>
      <w:bookmarkEnd w:id="14"/>
    </w:p>
    <w:p w:rsidR="00D76C82" w:rsidRDefault="00D900A0" w:rsidP="00B259AF">
      <w:pPr>
        <w:pStyle w:val="Heading3"/>
      </w:pPr>
      <w:bookmarkStart w:id="15" w:name="_Ref394486021"/>
      <w:bookmarkStart w:id="16" w:name="_Toc426119871"/>
      <w:r>
        <w:t>U</w:t>
      </w:r>
      <w:r>
        <w:t>ML Package</w:t>
      </w:r>
      <w:r>
        <w:t xml:space="preserve"> Reference</w:t>
      </w:r>
      <w:r>
        <w:t>s</w:t>
      </w:r>
      <w:bookmarkEnd w:id="15"/>
      <w:bookmarkEnd w:id="16"/>
    </w:p>
    <w:p w:rsidR="005E7E0C" w:rsidRDefault="00D900A0" w:rsidP="0013077D">
      <w:pPr>
        <w:spacing w:before="80" w:after="240"/>
      </w:pPr>
      <w:bookmarkStart w:id="17" w:name="_Toc389570605"/>
      <w:bookmarkStart w:id="18" w:name="_Toc389581075"/>
      <w:r>
        <w:t xml:space="preserve">Each </w:t>
      </w:r>
      <w:r>
        <w:t>CybOX</w:t>
      </w:r>
      <w:r>
        <w:t xml:space="preserve"> data model is captured in a different U</w:t>
      </w:r>
      <w:r>
        <w:t>ML package (e.g., Core package</w:t>
      </w:r>
      <w:r>
        <w:t xml:space="preserve">) where the packages together compose the full </w:t>
      </w:r>
      <w:r>
        <w:t>CybOX</w:t>
      </w:r>
      <w:r>
        <w:t xml:space="preserve"> UML model.  To refer to a particular class of a specific package, we use the format </w:t>
      </w:r>
      <w:proofErr w:type="spellStart"/>
      <w:r w:rsidRPr="00663949">
        <w:rPr>
          <w:rFonts w:ascii="Courier New" w:hAnsi="Courier New" w:cs="Courier New"/>
          <w:sz w:val="22"/>
        </w:rPr>
        <w:t>pac</w:t>
      </w:r>
      <w:r w:rsidRPr="00663949">
        <w:rPr>
          <w:rFonts w:ascii="Courier New" w:hAnsi="Courier New" w:cs="Courier New"/>
          <w:sz w:val="22"/>
        </w:rPr>
        <w:t>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D900A0"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Network Socket Object</w:t>
      </w:r>
      <w:r w:rsidRPr="00B77F78">
        <w:t xml:space="preserve"> </w:t>
      </w:r>
      <w:r>
        <w:t xml:space="preserve">data model.  </w:t>
      </w:r>
    </w:p>
    <w:p w:rsidR="00DD473F" w:rsidRPr="00904E02" w:rsidRDefault="00D900A0" w:rsidP="00B259AF">
      <w:pPr>
        <w:pStyle w:val="Heading3"/>
      </w:pPr>
      <w:bookmarkStart w:id="19" w:name="_Toc426119872"/>
      <w:r w:rsidRPr="00904E02">
        <w:t>UML Diagrams</w:t>
      </w:r>
      <w:bookmarkEnd w:id="17"/>
      <w:bookmarkEnd w:id="18"/>
      <w:bookmarkEnd w:id="19"/>
    </w:p>
    <w:p w:rsidR="005E7E0C" w:rsidRDefault="00D900A0" w:rsidP="0013077D">
      <w:pPr>
        <w:spacing w:before="80" w:after="240"/>
      </w:pPr>
      <w:bookmarkStart w:id="20" w:name="_Toc398719452"/>
      <w:bookmarkStart w:id="21" w:name="_Toc389570606"/>
      <w:bookmarkStart w:id="22" w:name="_Toc389581076"/>
      <w:bookmarkStart w:id="23" w:name="_Ref394436861"/>
      <w:r>
        <w:t>This specificat</w:t>
      </w:r>
      <w:r>
        <w:t xml:space="preserve">ion makes use of UML diagrams to visually depict relationships between </w:t>
      </w:r>
      <w:r>
        <w:t>CybOX</w:t>
      </w:r>
      <w:r>
        <w:t xml:space="preserve"> Language constructs. Note that the diagrams have been extracted directly from the full UML model for </w:t>
      </w:r>
      <w:r>
        <w:t>CybOX</w:t>
      </w:r>
      <w:r>
        <w:t>; they have not been constructed purely for inclusion in the specificatio</w:t>
      </w:r>
      <w:r>
        <w:t>n documents.  Typically, diagrams are included for the primary class of a data model, and for any other class where the visualization of its relationships between other classes would be useful.  This implies that there will be very few diagrams for classes</w:t>
      </w:r>
      <w:r>
        <w:t xml:space="preserve"> whose only properties are either a data type or a class from </w:t>
      </w:r>
      <w:r>
        <w:t xml:space="preserve">the </w:t>
      </w:r>
      <w:r>
        <w:t>CybOX</w:t>
      </w:r>
      <w:r>
        <w:t xml:space="preserve"> Common data model.  </w:t>
      </w:r>
      <w:r w:rsidRPr="00434BA0">
        <w:t>Other diagrams that are included correspond to classes that specialize a superclass and abstract or generalized classes that are extended by one or more subclasses</w:t>
      </w:r>
      <w:r>
        <w:t>.</w:t>
      </w:r>
    </w:p>
    <w:p w:rsidR="00355487" w:rsidRDefault="00D900A0" w:rsidP="0013077D">
      <w:pPr>
        <w:spacing w:before="80" w:after="240"/>
      </w:pPr>
      <w:r>
        <w:t>In UML diagrams, classes are often presented with their attributes elided</w:t>
      </w:r>
      <w:r>
        <w:t>, to avoid clutter</w:t>
      </w:r>
      <w:r>
        <w:t xml:space="preserve">.  The </w:t>
      </w:r>
      <w:r>
        <w:t>fully described</w:t>
      </w:r>
      <w:r>
        <w:t xml:space="preserve"> class can usually be found in a related diagram.  </w:t>
      </w:r>
      <w:r>
        <w:t xml:space="preserve">A class presented with an empty section at the bottom of the icon indicates that there are </w:t>
      </w:r>
      <w:r>
        <w:t>no attributes other than those that are visualized using associations.</w:t>
      </w:r>
    </w:p>
    <w:p w:rsidR="00D53008" w:rsidRDefault="00D900A0" w:rsidP="00D53008">
      <w:pPr>
        <w:pStyle w:val="Heading4"/>
      </w:pPr>
      <w:bookmarkStart w:id="24" w:name="_Toc426119873"/>
      <w:r>
        <w:t>Class Properties</w:t>
      </w:r>
      <w:bookmarkEnd w:id="20"/>
      <w:bookmarkEnd w:id="24"/>
    </w:p>
    <w:p w:rsidR="00D53008" w:rsidRDefault="00D900A0" w:rsidP="00D53008">
      <w:pPr>
        <w:spacing w:before="80" w:after="240"/>
      </w:pPr>
      <w:r>
        <w:t>Generally, a class property can be shown in a UML diagram as either an attribute or an association (i.e., the distinction between attributes and associations is somewha</w:t>
      </w:r>
      <w:r>
        <w:t>t subjective).  In order to make the size of UML diagrams in the specifications manageable, we have chosen to capture most properties as attributes and to capture only higher level properties as associations</w:t>
      </w:r>
      <w:r>
        <w:t>, especially in the main top-level component diag</w:t>
      </w:r>
      <w:r>
        <w:t>rams</w:t>
      </w:r>
      <w:r>
        <w:t xml:space="preserve">.  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D900A0" w:rsidP="00D53008">
      <w:pPr>
        <w:pStyle w:val="Heading4"/>
      </w:pPr>
      <w:bookmarkStart w:id="25" w:name="_Toc398719453"/>
      <w:bookmarkStart w:id="26" w:name="_Toc426119874"/>
      <w:r>
        <w:t>Diagram Icons and Arrow Types</w:t>
      </w:r>
      <w:bookmarkEnd w:id="25"/>
      <w:bookmarkEnd w:id="26"/>
    </w:p>
    <w:p w:rsidR="00D53008" w:rsidRDefault="00D900A0" w:rsidP="0013077D">
      <w:pPr>
        <w:spacing w:before="80" w:after="240"/>
      </w:pPr>
      <w:r>
        <w:t>Diagram</w:t>
      </w:r>
      <w:r>
        <w:t xml:space="preserve"> icons are used in a UML diagram to indi</w:t>
      </w:r>
      <w:r>
        <w:t>cate whether a shape is a class, enumeration, or a data type, and decorative icon</w:t>
      </w:r>
      <w:r>
        <w:t>s are</w:t>
      </w:r>
      <w:r>
        <w:t xml:space="preserve"> used to indicate whether</w:t>
      </w:r>
      <w:r>
        <w:t xml:space="preserve"> an element is an attribute of a class or an enumeration </w:t>
      </w:r>
      <w:r>
        <w:t>literal</w:t>
      </w:r>
      <w:r>
        <w:t>. In addition, two different arrow styles</w:t>
      </w:r>
      <w:r>
        <w:t xml:space="preserve">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393870" w:rsidRDefault="00D900A0">
      <w:pPr>
        <w:jc w:val="center"/>
        <w:rPr>
          <w:color w:val="FF0000"/>
        </w:rPr>
      </w:pPr>
      <w:r>
        <w:t>Table 1-1 needs to be c &amp; p here</w:t>
      </w:r>
    </w:p>
    <w:p w:rsidR="00D53008" w:rsidRDefault="00D900A0" w:rsidP="00D53008">
      <w:pPr>
        <w:pStyle w:val="Heading4"/>
      </w:pPr>
      <w:bookmarkStart w:id="27" w:name="_Ref417296241"/>
      <w:bookmarkStart w:id="28" w:name="_Toc426119875"/>
      <w:r>
        <w:lastRenderedPageBreak/>
        <w:t>Color Coding</w:t>
      </w:r>
      <w:bookmarkEnd w:id="27"/>
      <w:bookmarkEnd w:id="28"/>
    </w:p>
    <w:p w:rsidR="00D53008" w:rsidRDefault="00D900A0" w:rsidP="0013077D">
      <w:pPr>
        <w:spacing w:before="80" w:after="240"/>
      </w:pPr>
      <w:r>
        <w:t xml:space="preserve">The shapes of the UML diagrams are color coded to indicate the data model associated with a class.  The colors used in the </w:t>
      </w:r>
      <w:r>
        <w:t>Network Socket Object</w:t>
      </w:r>
      <w:r>
        <w:t xml:space="preserve"> specific</w:t>
      </w:r>
      <w:r>
        <w:t xml:space="preserve">ation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D900A0"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D900A0"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Data model color coding</w:t>
      </w:r>
    </w:p>
    <w:p w:rsidR="00D76C82" w:rsidRPr="00210E1E" w:rsidRDefault="00D900A0" w:rsidP="00B259AF">
      <w:pPr>
        <w:pStyle w:val="Heading3"/>
      </w:pPr>
      <w:bookmarkStart w:id="30" w:name="_Toc426119876"/>
      <w:r>
        <w:t>Property Table Notation</w:t>
      </w:r>
      <w:bookmarkEnd w:id="21"/>
      <w:bookmarkEnd w:id="22"/>
      <w:bookmarkEnd w:id="23"/>
      <w:bookmarkEnd w:id="30"/>
    </w:p>
    <w:p w:rsidR="00D227C8" w:rsidRDefault="00D900A0"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w:t>
      </w:r>
      <w:r w:rsidRPr="00210E1E">
        <w:t xml:space="preserve">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w:t>
      </w:r>
      <w:r>
        <w:t xml:space="preserve"> classes outside of the </w:t>
      </w:r>
      <w:r>
        <w:t>Network Socket Object</w:t>
      </w:r>
      <w:r>
        <w:t xml:space="preserve"> data model (see Section </w:t>
      </w:r>
      <w:r>
        <w:fldChar w:fldCharType="begin"/>
      </w:r>
      <w:r>
        <w:instrText xml:space="preserve"> REF _Ref394486021 \r \h </w:instrText>
      </w:r>
      <w:r>
        <w:fldChar w:fldCharType="separate"/>
      </w:r>
      <w:r>
        <w:t>1.2.3</w:t>
      </w:r>
      <w:r>
        <w:fldChar w:fldCharType="end"/>
      </w:r>
      <w:r>
        <w:t>).</w:t>
      </w:r>
      <w:r>
        <w:t xml:space="preserve">  </w:t>
      </w:r>
    </w:p>
    <w:p w:rsidR="00D227C8" w:rsidRDefault="00D900A0"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D900A0" w:rsidP="00B259AF">
      <w:pPr>
        <w:pStyle w:val="Heading3"/>
      </w:pPr>
      <w:bookmarkStart w:id="31" w:name="_Toc412205415"/>
      <w:bookmarkStart w:id="32" w:name="_Toc426119877"/>
      <w:r>
        <w:t>Property and Class Descriptions</w:t>
      </w:r>
      <w:bookmarkEnd w:id="31"/>
      <w:bookmarkEnd w:id="32"/>
    </w:p>
    <w:p w:rsidR="005E7E0C" w:rsidRDefault="00D900A0"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D900A0"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D900A0"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D900A0" w:rsidP="00B136D4">
            <w:pPr>
              <w:rPr>
                <w:b/>
              </w:rPr>
            </w:pPr>
            <w:r w:rsidRPr="005330B0">
              <w:rPr>
                <w:b/>
              </w:rPr>
              <w:t>Verb</w:t>
            </w:r>
          </w:p>
        </w:tc>
        <w:tc>
          <w:tcPr>
            <w:tcW w:w="7512" w:type="dxa"/>
            <w:shd w:val="clear" w:color="auto" w:fill="BFBFBF" w:themeFill="background1" w:themeFillShade="BF"/>
            <w:vAlign w:val="center"/>
          </w:tcPr>
          <w:p w:rsidR="005E7E0C" w:rsidRPr="005330B0" w:rsidRDefault="00D900A0"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D900A0" w:rsidP="00B136D4">
            <w:pPr>
              <w:rPr>
                <w:u w:val="single"/>
              </w:rPr>
            </w:pPr>
            <w:r w:rsidRPr="00366C71">
              <w:rPr>
                <w:u w:val="single"/>
              </w:rPr>
              <w:t>capture</w:t>
            </w:r>
            <w:r>
              <w:rPr>
                <w:u w:val="single"/>
              </w:rPr>
              <w:t>s</w:t>
            </w:r>
          </w:p>
        </w:tc>
        <w:tc>
          <w:tcPr>
            <w:tcW w:w="7512" w:type="dxa"/>
            <w:vAlign w:val="center"/>
          </w:tcPr>
          <w:p w:rsidR="005E7E0C" w:rsidRDefault="00D900A0"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D900A0" w:rsidP="00B136D4"/>
        </w:tc>
        <w:tc>
          <w:tcPr>
            <w:tcW w:w="7512" w:type="dxa"/>
            <w:vAlign w:val="center"/>
          </w:tcPr>
          <w:p w:rsidR="00B67328" w:rsidRDefault="00D900A0" w:rsidP="00B136D4">
            <w:r w:rsidRPr="00B67328">
              <w:rPr>
                <w:i/>
              </w:rPr>
              <w:t>Examples</w:t>
            </w:r>
            <w:r>
              <w:t>:</w:t>
            </w:r>
          </w:p>
          <w:p w:rsidR="005E7E0C" w:rsidRDefault="00D900A0"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rsidR="005E7E0C" w:rsidRPr="00484328" w:rsidRDefault="00D900A0"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D900A0" w:rsidP="00B136D4">
            <w:pPr>
              <w:rPr>
                <w:u w:val="single"/>
              </w:rPr>
            </w:pPr>
            <w:r w:rsidRPr="00366C71">
              <w:rPr>
                <w:u w:val="single"/>
              </w:rPr>
              <w:t>characterize</w:t>
            </w:r>
            <w:r>
              <w:rPr>
                <w:u w:val="single"/>
              </w:rPr>
              <w:t>s</w:t>
            </w:r>
          </w:p>
        </w:tc>
        <w:tc>
          <w:tcPr>
            <w:tcW w:w="7512" w:type="dxa"/>
            <w:vAlign w:val="center"/>
          </w:tcPr>
          <w:p w:rsidR="005E7E0C" w:rsidRPr="005330B0" w:rsidRDefault="00D900A0"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D900A0" w:rsidP="00B136D4"/>
        </w:tc>
        <w:tc>
          <w:tcPr>
            <w:tcW w:w="7512" w:type="dxa"/>
            <w:vAlign w:val="center"/>
          </w:tcPr>
          <w:p w:rsidR="00B67328" w:rsidRDefault="00D900A0" w:rsidP="00B136D4">
            <w:r w:rsidRPr="00B67328">
              <w:rPr>
                <w:i/>
              </w:rPr>
              <w:t>Example</w:t>
            </w:r>
            <w:r>
              <w:rPr>
                <w:i/>
              </w:rPr>
              <w:t>s</w:t>
            </w:r>
            <w:r>
              <w:t>:</w:t>
            </w:r>
          </w:p>
          <w:p w:rsidR="00B03613" w:rsidRPr="00B03613" w:rsidRDefault="00D900A0"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D900A0"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D900A0" w:rsidP="00B136D4">
            <w:pPr>
              <w:rPr>
                <w:u w:val="single"/>
              </w:rPr>
            </w:pPr>
            <w:r w:rsidRPr="00366C71">
              <w:rPr>
                <w:u w:val="single"/>
              </w:rPr>
              <w:t>specif</w:t>
            </w:r>
            <w:r>
              <w:rPr>
                <w:u w:val="single"/>
              </w:rPr>
              <w:t>ies</w:t>
            </w:r>
          </w:p>
        </w:tc>
        <w:tc>
          <w:tcPr>
            <w:tcW w:w="7512" w:type="dxa"/>
            <w:vAlign w:val="center"/>
          </w:tcPr>
          <w:p w:rsidR="005E7E0C" w:rsidRPr="00DD38CD" w:rsidRDefault="00D900A0"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D900A0" w:rsidP="00B136D4"/>
        </w:tc>
        <w:tc>
          <w:tcPr>
            <w:tcW w:w="7512" w:type="dxa"/>
            <w:vAlign w:val="center"/>
          </w:tcPr>
          <w:p w:rsidR="00B67328" w:rsidRDefault="00D900A0" w:rsidP="00B136D4">
            <w:r w:rsidRPr="00B67328">
              <w:rPr>
                <w:i/>
              </w:rPr>
              <w:t>Example</w:t>
            </w:r>
            <w:r>
              <w:t>:</w:t>
            </w:r>
          </w:p>
          <w:p w:rsidR="00926591" w:rsidRPr="00926591" w:rsidRDefault="00D900A0"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D900A0" w:rsidP="00A710C8">
      <w:pPr>
        <w:pStyle w:val="Heading2"/>
      </w:pPr>
      <w:bookmarkStart w:id="33" w:name="_Ref428537349"/>
      <w:bookmarkStart w:id="34" w:name="_Toc427275785"/>
      <w:r>
        <w:t>Terminology</w:t>
      </w:r>
      <w:bookmarkEnd w:id="33"/>
      <w:bookmarkEnd w:id="34"/>
    </w:p>
    <w:p w:rsidR="00C71349" w:rsidRDefault="00D900A0"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D900A0"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D900A0" w:rsidP="00AE0702">
      <w:pPr>
        <w:pStyle w:val="Ref"/>
      </w:pPr>
      <w:r>
        <w:rPr>
          <w:rStyle w:val="Refterm"/>
        </w:rPr>
        <w:t>[RFC2119]</w:t>
      </w:r>
      <w:r>
        <w:tab/>
      </w:r>
      <w:proofErr w:type="spellStart"/>
      <w:r>
        <w:t>Bradner</w:t>
      </w:r>
      <w:proofErr w:type="spellEnd"/>
      <w:r>
        <w:t>,</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D900A0" w:rsidP="00A710C8">
      <w:pPr>
        <w:pStyle w:val="Heading2"/>
      </w:pPr>
      <w:bookmarkStart w:id="40" w:name="_Toc85472895"/>
      <w:bookmarkStart w:id="41" w:name="_Toc287332009"/>
      <w:bookmarkStart w:id="42" w:name="_Toc427275787"/>
      <w:r>
        <w:t>Non-Normative References</w:t>
      </w:r>
      <w:bookmarkEnd w:id="40"/>
      <w:bookmarkEnd w:id="41"/>
      <w:bookmarkEnd w:id="42"/>
    </w:p>
    <w:p w:rsidR="00393870" w:rsidRDefault="00D900A0">
      <w:r>
        <w:br w:type="page"/>
      </w:r>
    </w:p>
    <w:p w:rsidR="006D31DB" w:rsidRDefault="00D900A0" w:rsidP="00FD22AC">
      <w:pPr>
        <w:pStyle w:val="Heading1"/>
      </w:pPr>
      <w:bookmarkStart w:id="43" w:name="_Ref428537380"/>
      <w:r>
        <w:lastRenderedPageBreak/>
        <w:t>Background Information</w:t>
      </w:r>
      <w:bookmarkEnd w:id="43"/>
    </w:p>
    <w:p w:rsidR="00F27904" w:rsidRDefault="00D900A0" w:rsidP="00F27904">
      <w:r>
        <w:t>In this section, we provide high level information about the Network Socket Object data model that is necessary to full</w:t>
      </w:r>
      <w:r>
        <w:t xml:space="preserve">y understand the specification details given in Section </w:t>
      </w:r>
      <w:r>
        <w:fldChar w:fldCharType="begin"/>
      </w:r>
      <w:r>
        <w:instrText xml:space="preserve"> REF _Ref390076669 \r \h </w:instrText>
      </w:r>
      <w:r>
        <w:fldChar w:fldCharType="separate"/>
      </w:r>
      <w:r>
        <w:t>3</w:t>
      </w:r>
      <w:r>
        <w:fldChar w:fldCharType="end"/>
      </w:r>
      <w:r>
        <w:t>.</w:t>
      </w:r>
    </w:p>
    <w:p w:rsidR="00F27904" w:rsidRDefault="00D900A0" w:rsidP="00F27904">
      <w:pPr>
        <w:pStyle w:val="Heading2"/>
        <w:tabs>
          <w:tab w:val="num" w:pos="864"/>
        </w:tabs>
        <w:spacing w:before="360" w:after="60"/>
        <w:ind w:left="720"/>
      </w:pPr>
      <w:bookmarkStart w:id="44" w:name="_Toc426119879"/>
      <w:r>
        <w:t>Cyber Observables</w:t>
      </w:r>
      <w:bookmarkEnd w:id="44"/>
    </w:p>
    <w:p w:rsidR="00F27904" w:rsidRDefault="00D900A0" w:rsidP="00F27904">
      <w:pPr>
        <w:spacing w:after="240"/>
      </w:pPr>
      <w:r>
        <w:t>A cyber observable is a dynamic event or a stateful property that occurs, or may occur</w:t>
      </w:r>
      <w:r>
        <w:t xml:space="preserve">, in the operational cyber domain. Examples of stateful properties include the value of a registry key, the MD5 hash of a file, and an IP address. Examples of events include the deletion of a file, the receipt of an HTTP GET request, and the creation of a </w:t>
      </w:r>
      <w:r>
        <w:t>remote thread.</w:t>
      </w:r>
    </w:p>
    <w:p w:rsidR="000B7C0E" w:rsidRDefault="00D900A0" w:rsidP="00F27904">
      <w:r>
        <w:t>A cyber observable is different than a cyber indicator. A cyber observable is a statement of fact, capturing what was observed or could be observed in the cyber operational domain. Cyber indicators are cyber observable patterns, such as a re</w:t>
      </w:r>
      <w:r>
        <w:t>gistry key value associated with a known bad actor or a spoofed email address used on a particular date.</w:t>
      </w:r>
    </w:p>
    <w:p w:rsidR="00A656CC" w:rsidRDefault="00D900A0" w:rsidP="00A656CC">
      <w:pPr>
        <w:pStyle w:val="Heading2"/>
        <w:tabs>
          <w:tab w:val="num" w:pos="864"/>
        </w:tabs>
        <w:spacing w:before="360" w:after="60"/>
        <w:ind w:left="720"/>
      </w:pPr>
      <w:bookmarkStart w:id="45" w:name="_Toc287332011"/>
      <w:bookmarkStart w:id="46" w:name="_Toc409437263"/>
      <w:r>
        <w:t>Objects</w:t>
      </w:r>
    </w:p>
    <w:p w:rsidR="00A656CC" w:rsidRDefault="00D900A0" w:rsidP="00A656CC">
      <w:r>
        <w:t xml:space="preserve">Objects in CybOX are individual data models for characterizing a particular cyber entity, such as a Windows registry key, or an Email Message. </w:t>
      </w:r>
      <w:r>
        <w:t>Accordingly,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that </w:t>
      </w:r>
      <w:r>
        <w:t xml:space="preserve">compose the Object.  </w:t>
      </w:r>
    </w:p>
    <w:p w:rsidR="00393870" w:rsidRDefault="00393870">
      <w:pPr>
        <w:sectPr w:rsidR="00393870">
          <w:footerReference w:type="default" r:id="rId23"/>
          <w:pgSz w:w="12240" w:h="15840"/>
          <w:pgMar w:top="1440" w:right="1440" w:bottom="1440" w:left="1440" w:header="720" w:footer="720" w:gutter="0"/>
          <w:cols w:space="720"/>
        </w:sectPr>
      </w:pPr>
    </w:p>
    <w:p w:rsidR="00393870" w:rsidRDefault="00D900A0">
      <w:pPr>
        <w:pStyle w:val="Heading1"/>
      </w:pPr>
      <w:r>
        <w:lastRenderedPageBreak/>
        <w:t>Data Model</w:t>
      </w:r>
    </w:p>
    <w:p w:rsidR="00393870" w:rsidRDefault="00D900A0">
      <w:pPr>
        <w:pStyle w:val="Heading2"/>
      </w:pPr>
      <w:proofErr w:type="spellStart"/>
      <w:r>
        <w:t>NetworkSocketObjectType</w:t>
      </w:r>
      <w:proofErr w:type="spellEnd"/>
      <w:r>
        <w:t xml:space="preserve"> Class</w:t>
      </w:r>
    </w:p>
    <w:p w:rsidR="00393870" w:rsidRDefault="00D900A0">
      <w:pPr>
        <w:pStyle w:val="basicparagraph"/>
        <w:contextualSpacing w:val="0"/>
      </w:pPr>
      <w:r>
        <w:t xml:space="preserve">The </w:t>
      </w:r>
      <w:proofErr w:type="spellStart"/>
      <w:r>
        <w:t>NetworkSocketObjectType</w:t>
      </w:r>
      <w:proofErr w:type="spellEnd"/>
      <w:r>
        <w:t xml:space="preserve"> is intended to characterize network sockets.</w:t>
      </w:r>
    </w:p>
    <w:p w:rsidR="00393870" w:rsidRDefault="00D900A0">
      <w:pPr>
        <w:pStyle w:val="basicparagraph"/>
        <w:contextualSpacing w:val="0"/>
      </w:pPr>
      <w:r>
        <w:t xml:space="preserve">The property table of the </w:t>
      </w:r>
      <w:proofErr w:type="spellStart"/>
      <w:r>
        <w:rPr>
          <w:rFonts w:ascii="Courier New" w:eastAsia="Courier New" w:hAnsi="Courier New" w:cs="Courier New"/>
        </w:rPr>
        <w:t>NetworkSocketObjectType</w:t>
      </w:r>
      <w:proofErr w:type="spellEnd"/>
      <w:r>
        <w:t xml:space="preserve"> class is given </w:t>
      </w:r>
      <w:proofErr w:type="gramStart"/>
      <w:r>
        <w:t>in ???.</w:t>
      </w:r>
      <w:proofErr w:type="gramEnd"/>
    </w:p>
    <w:p w:rsidR="00393870" w:rsidRDefault="00D900A0">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 </w:t>
      </w:r>
      <w:r>
        <w:fldChar w:fldCharType="end"/>
      </w:r>
      <w:r>
        <w:t xml:space="preserve">Properties of the </w:t>
      </w:r>
      <w:proofErr w:type="spellStart"/>
      <w:r>
        <w:rPr>
          <w:rFonts w:ascii="Courier New" w:eastAsia="Courier New" w:hAnsi="Courier New" w:cs="Courier New"/>
        </w:rPr>
        <w:t>NetworkSocketObjectType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93870">
        <w:trPr>
          <w:jc w:val="center"/>
        </w:trPr>
        <w:tc>
          <w:tcPr>
            <w:tcW w:w="3853" w:type="dxa"/>
            <w:shd w:val="clear" w:color="auto" w:fill="BFBFBF"/>
            <w:tcMar>
              <w:top w:w="100" w:type="dxa"/>
              <w:left w:w="100" w:type="dxa"/>
              <w:bottom w:w="100" w:type="dxa"/>
              <w:right w:w="100" w:type="dxa"/>
            </w:tcMar>
          </w:tcPr>
          <w:p w:rsidR="00393870" w:rsidRDefault="00D900A0">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93870" w:rsidRDefault="00D900A0">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93870" w:rsidRDefault="00D900A0">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93870" w:rsidRDefault="00D900A0">
            <w:pPr>
              <w:rPr>
                <w:b/>
                <w:color w:val="000000"/>
              </w:rPr>
            </w:pPr>
            <w:r>
              <w:rPr>
                <w:b/>
                <w:color w:val="000000"/>
              </w:rPr>
              <w:t>Description</w:t>
            </w:r>
          </w:p>
        </w:tc>
      </w:tr>
      <w:tr w:rsidR="00393870">
        <w:trPr>
          <w:jc w:val="center"/>
        </w:trPr>
        <w:tc>
          <w:tcPr>
            <w:tcW w:w="3853" w:type="dxa"/>
            <w:shd w:val="clear" w:color="auto" w:fill="FFFFFF"/>
            <w:tcMar>
              <w:top w:w="100" w:type="dxa"/>
              <w:left w:w="100" w:type="dxa"/>
              <w:bottom w:w="100" w:type="dxa"/>
              <w:right w:w="100" w:type="dxa"/>
            </w:tcMar>
            <w:vAlign w:val="center"/>
          </w:tcPr>
          <w:p w:rsidR="00393870" w:rsidRDefault="00D900A0">
            <w:proofErr w:type="spellStart"/>
            <w:r>
              <w:rPr>
                <w:b/>
              </w:rPr>
              <w:t>is_blocking</w:t>
            </w:r>
            <w:proofErr w:type="spellEnd"/>
          </w:p>
        </w:tc>
        <w:tc>
          <w:tcPr>
            <w:tcW w:w="3853" w:type="dxa"/>
            <w:shd w:val="clear" w:color="auto" w:fill="FFFFFF"/>
            <w:tcMar>
              <w:top w:w="100" w:type="dxa"/>
              <w:left w:w="100" w:type="dxa"/>
              <w:bottom w:w="100" w:type="dxa"/>
              <w:right w:w="100" w:type="dxa"/>
            </w:tcMar>
            <w:vAlign w:val="center"/>
          </w:tcPr>
          <w:p w:rsidR="00393870" w:rsidRDefault="00D900A0">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393870" w:rsidRDefault="00D900A0">
            <w:pPr>
              <w:jc w:val="center"/>
            </w:pPr>
            <w:r>
              <w:t>0..1</w:t>
            </w:r>
          </w:p>
        </w:tc>
        <w:tc>
          <w:tcPr>
            <w:tcW w:w="3854" w:type="dxa"/>
            <w:shd w:val="clear" w:color="auto" w:fill="FFFFFF"/>
            <w:tcMar>
              <w:top w:w="100" w:type="dxa"/>
              <w:left w:w="100" w:type="dxa"/>
              <w:bottom w:w="100" w:type="dxa"/>
              <w:right w:w="100" w:type="dxa"/>
            </w:tcMar>
          </w:tcPr>
          <w:p w:rsidR="00393870" w:rsidRDefault="00D900A0">
            <w:r>
              <w:t xml:space="preserve">The </w:t>
            </w:r>
            <w:proofErr w:type="spellStart"/>
            <w:r>
              <w:t>is_blocking</w:t>
            </w:r>
            <w:proofErr w:type="spellEnd"/>
            <w:r>
              <w:t xml:space="preserve"> property specifies whether or not the socket is in blocking mode.</w:t>
            </w:r>
          </w:p>
        </w:tc>
      </w:tr>
      <w:tr w:rsidR="00393870">
        <w:trPr>
          <w:jc w:val="center"/>
        </w:trPr>
        <w:tc>
          <w:tcPr>
            <w:tcW w:w="3853" w:type="dxa"/>
            <w:shd w:val="clear" w:color="auto" w:fill="FFFFFF"/>
            <w:tcMar>
              <w:top w:w="100" w:type="dxa"/>
              <w:left w:w="100" w:type="dxa"/>
              <w:bottom w:w="100" w:type="dxa"/>
              <w:right w:w="100" w:type="dxa"/>
            </w:tcMar>
            <w:vAlign w:val="center"/>
          </w:tcPr>
          <w:p w:rsidR="00393870" w:rsidRDefault="00D900A0">
            <w:proofErr w:type="spellStart"/>
            <w:r>
              <w:rPr>
                <w:b/>
              </w:rPr>
              <w:t>is_listening</w:t>
            </w:r>
            <w:proofErr w:type="spellEnd"/>
          </w:p>
        </w:tc>
        <w:tc>
          <w:tcPr>
            <w:tcW w:w="3853" w:type="dxa"/>
            <w:shd w:val="clear" w:color="auto" w:fill="FFFFFF"/>
            <w:tcMar>
              <w:top w:w="100" w:type="dxa"/>
              <w:left w:w="100" w:type="dxa"/>
              <w:bottom w:w="100" w:type="dxa"/>
              <w:right w:w="100" w:type="dxa"/>
            </w:tcMar>
            <w:vAlign w:val="center"/>
          </w:tcPr>
          <w:p w:rsidR="00393870" w:rsidRDefault="00D900A0">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393870" w:rsidRDefault="00D900A0">
            <w:pPr>
              <w:jc w:val="center"/>
            </w:pPr>
            <w:r>
              <w:t>0..1</w:t>
            </w:r>
          </w:p>
        </w:tc>
        <w:tc>
          <w:tcPr>
            <w:tcW w:w="3854" w:type="dxa"/>
            <w:shd w:val="clear" w:color="auto" w:fill="FFFFFF"/>
            <w:tcMar>
              <w:top w:w="100" w:type="dxa"/>
              <w:left w:w="100" w:type="dxa"/>
              <w:bottom w:w="100" w:type="dxa"/>
              <w:right w:w="100" w:type="dxa"/>
            </w:tcMar>
          </w:tcPr>
          <w:p w:rsidR="00393870" w:rsidRDefault="00D900A0">
            <w:r>
              <w:t xml:space="preserve">The </w:t>
            </w:r>
            <w:proofErr w:type="spellStart"/>
            <w:r>
              <w:t>is_listening</w:t>
            </w:r>
            <w:proofErr w:type="spellEnd"/>
            <w:r>
              <w:t xml:space="preserve"> property specifies whether or not the socket is in listening mode.</w:t>
            </w:r>
          </w:p>
        </w:tc>
      </w:tr>
      <w:tr w:rsidR="00393870">
        <w:trPr>
          <w:jc w:val="center"/>
        </w:trPr>
        <w:tc>
          <w:tcPr>
            <w:tcW w:w="3853" w:type="dxa"/>
            <w:shd w:val="clear" w:color="auto" w:fill="FFFFFF"/>
            <w:tcMar>
              <w:top w:w="100" w:type="dxa"/>
              <w:left w:w="100" w:type="dxa"/>
              <w:bottom w:w="100" w:type="dxa"/>
              <w:right w:w="100" w:type="dxa"/>
            </w:tcMar>
            <w:vAlign w:val="center"/>
          </w:tcPr>
          <w:p w:rsidR="00393870" w:rsidRDefault="00D900A0">
            <w:proofErr w:type="spellStart"/>
            <w:r>
              <w:rPr>
                <w:b/>
              </w:rPr>
              <w:t>Address_Family</w:t>
            </w:r>
            <w:proofErr w:type="spellEnd"/>
          </w:p>
        </w:tc>
        <w:tc>
          <w:tcPr>
            <w:tcW w:w="3853" w:type="dxa"/>
            <w:shd w:val="clear" w:color="auto" w:fill="FFFFFF"/>
            <w:tcMar>
              <w:top w:w="100" w:type="dxa"/>
              <w:left w:w="100" w:type="dxa"/>
              <w:bottom w:w="100" w:type="dxa"/>
              <w:right w:w="100" w:type="dxa"/>
            </w:tcMar>
            <w:vAlign w:val="center"/>
          </w:tcPr>
          <w:p w:rsidR="00393870" w:rsidRDefault="00D900A0">
            <w:proofErr w:type="spellStart"/>
            <w:r>
              <w:rPr>
                <w:rFonts w:ascii="Courier New" w:eastAsia="Courier New" w:hAnsi="Courier New" w:cs="Courier New"/>
              </w:rPr>
              <w:t>NetworkSocketObj:AddressFamilyType</w:t>
            </w:r>
            <w:proofErr w:type="spellEnd"/>
          </w:p>
        </w:tc>
        <w:tc>
          <w:tcPr>
            <w:tcW w:w="1400" w:type="dxa"/>
            <w:shd w:val="clear" w:color="auto" w:fill="FFFFFF"/>
            <w:tcMar>
              <w:top w:w="100" w:type="dxa"/>
              <w:left w:w="100" w:type="dxa"/>
              <w:bottom w:w="100" w:type="dxa"/>
              <w:right w:w="100" w:type="dxa"/>
            </w:tcMar>
            <w:vAlign w:val="center"/>
          </w:tcPr>
          <w:p w:rsidR="00393870" w:rsidRDefault="00D900A0">
            <w:pPr>
              <w:jc w:val="center"/>
            </w:pPr>
            <w:r>
              <w:t>0..1</w:t>
            </w:r>
          </w:p>
        </w:tc>
        <w:tc>
          <w:tcPr>
            <w:tcW w:w="3854" w:type="dxa"/>
            <w:shd w:val="clear" w:color="auto" w:fill="FFFFFF"/>
            <w:tcMar>
              <w:top w:w="100" w:type="dxa"/>
              <w:left w:w="100" w:type="dxa"/>
              <w:bottom w:w="100" w:type="dxa"/>
              <w:right w:w="100" w:type="dxa"/>
            </w:tcMar>
          </w:tcPr>
          <w:p w:rsidR="00393870" w:rsidRDefault="00D900A0">
            <w:r>
              <w:t xml:space="preserve">The </w:t>
            </w:r>
            <w:proofErr w:type="spellStart"/>
            <w:r>
              <w:t>Address_Family</w:t>
            </w:r>
            <w:proofErr w:type="spellEnd"/>
            <w:r>
              <w:t xml:space="preserve"> property specifies the address family (AF_*) that the socket is configured for.</w:t>
            </w:r>
          </w:p>
        </w:tc>
      </w:tr>
      <w:tr w:rsidR="00393870">
        <w:trPr>
          <w:jc w:val="center"/>
        </w:trPr>
        <w:tc>
          <w:tcPr>
            <w:tcW w:w="3853" w:type="dxa"/>
            <w:shd w:val="clear" w:color="auto" w:fill="FFFFFF"/>
            <w:tcMar>
              <w:top w:w="100" w:type="dxa"/>
              <w:left w:w="100" w:type="dxa"/>
              <w:bottom w:w="100" w:type="dxa"/>
              <w:right w:w="100" w:type="dxa"/>
            </w:tcMar>
            <w:vAlign w:val="center"/>
          </w:tcPr>
          <w:p w:rsidR="00393870" w:rsidRDefault="00D900A0">
            <w:r>
              <w:rPr>
                <w:b/>
              </w:rPr>
              <w:t>Domain</w:t>
            </w:r>
          </w:p>
        </w:tc>
        <w:tc>
          <w:tcPr>
            <w:tcW w:w="3853" w:type="dxa"/>
            <w:shd w:val="clear" w:color="auto" w:fill="FFFFFF"/>
            <w:tcMar>
              <w:top w:w="100" w:type="dxa"/>
              <w:left w:w="100" w:type="dxa"/>
              <w:bottom w:w="100" w:type="dxa"/>
              <w:right w:w="100" w:type="dxa"/>
            </w:tcMar>
            <w:vAlign w:val="center"/>
          </w:tcPr>
          <w:p w:rsidR="00393870" w:rsidRDefault="00D900A0">
            <w:proofErr w:type="spellStart"/>
            <w:r>
              <w:rPr>
                <w:rFonts w:ascii="Courier New" w:eastAsia="Courier New" w:hAnsi="Courier New" w:cs="Courier New"/>
              </w:rPr>
              <w:t>NetworkSo</w:t>
            </w:r>
            <w:r>
              <w:rPr>
                <w:rFonts w:ascii="Courier New" w:eastAsia="Courier New" w:hAnsi="Courier New" w:cs="Courier New"/>
              </w:rPr>
              <w:t>cketObj:DomainFamilyType</w:t>
            </w:r>
            <w:proofErr w:type="spellEnd"/>
          </w:p>
        </w:tc>
        <w:tc>
          <w:tcPr>
            <w:tcW w:w="1400" w:type="dxa"/>
            <w:shd w:val="clear" w:color="auto" w:fill="FFFFFF"/>
            <w:tcMar>
              <w:top w:w="100" w:type="dxa"/>
              <w:left w:w="100" w:type="dxa"/>
              <w:bottom w:w="100" w:type="dxa"/>
              <w:right w:w="100" w:type="dxa"/>
            </w:tcMar>
            <w:vAlign w:val="center"/>
          </w:tcPr>
          <w:p w:rsidR="00393870" w:rsidRDefault="00D900A0">
            <w:pPr>
              <w:jc w:val="center"/>
            </w:pPr>
            <w:r>
              <w:t>0..1</w:t>
            </w:r>
          </w:p>
        </w:tc>
        <w:tc>
          <w:tcPr>
            <w:tcW w:w="3854" w:type="dxa"/>
            <w:shd w:val="clear" w:color="auto" w:fill="FFFFFF"/>
            <w:tcMar>
              <w:top w:w="100" w:type="dxa"/>
              <w:left w:w="100" w:type="dxa"/>
              <w:bottom w:w="100" w:type="dxa"/>
              <w:right w:w="100" w:type="dxa"/>
            </w:tcMar>
          </w:tcPr>
          <w:p w:rsidR="00393870" w:rsidRDefault="00D900A0">
            <w:r>
              <w:t>The Domain property specifies the communication domain (PF_*) of the socket.</w:t>
            </w:r>
          </w:p>
        </w:tc>
      </w:tr>
      <w:tr w:rsidR="00393870">
        <w:trPr>
          <w:jc w:val="center"/>
        </w:trPr>
        <w:tc>
          <w:tcPr>
            <w:tcW w:w="3853" w:type="dxa"/>
            <w:shd w:val="clear" w:color="auto" w:fill="FFFFFF"/>
            <w:tcMar>
              <w:top w:w="100" w:type="dxa"/>
              <w:left w:w="100" w:type="dxa"/>
              <w:bottom w:w="100" w:type="dxa"/>
              <w:right w:w="100" w:type="dxa"/>
            </w:tcMar>
            <w:vAlign w:val="center"/>
          </w:tcPr>
          <w:p w:rsidR="00393870" w:rsidRDefault="00D900A0">
            <w:proofErr w:type="spellStart"/>
            <w:r>
              <w:rPr>
                <w:b/>
              </w:rPr>
              <w:t>Local_Address</w:t>
            </w:r>
            <w:proofErr w:type="spellEnd"/>
          </w:p>
        </w:tc>
        <w:tc>
          <w:tcPr>
            <w:tcW w:w="3853" w:type="dxa"/>
            <w:shd w:val="clear" w:color="auto" w:fill="FFFFFF"/>
            <w:tcMar>
              <w:top w:w="100" w:type="dxa"/>
              <w:left w:w="100" w:type="dxa"/>
              <w:bottom w:w="100" w:type="dxa"/>
              <w:right w:w="100" w:type="dxa"/>
            </w:tcMar>
            <w:vAlign w:val="center"/>
          </w:tcPr>
          <w:p w:rsidR="00393870" w:rsidRDefault="00D900A0">
            <w:proofErr w:type="spellStart"/>
            <w:r>
              <w:rPr>
                <w:rFonts w:ascii="Courier New" w:eastAsia="Courier New" w:hAnsi="Courier New" w:cs="Courier New"/>
              </w:rPr>
              <w:t>SocketAddressObj:SocketAddressObjectType</w:t>
            </w:r>
            <w:proofErr w:type="spellEnd"/>
          </w:p>
        </w:tc>
        <w:tc>
          <w:tcPr>
            <w:tcW w:w="1400" w:type="dxa"/>
            <w:shd w:val="clear" w:color="auto" w:fill="FFFFFF"/>
            <w:tcMar>
              <w:top w:w="100" w:type="dxa"/>
              <w:left w:w="100" w:type="dxa"/>
              <w:bottom w:w="100" w:type="dxa"/>
              <w:right w:w="100" w:type="dxa"/>
            </w:tcMar>
            <w:vAlign w:val="center"/>
          </w:tcPr>
          <w:p w:rsidR="00393870" w:rsidRDefault="00D900A0">
            <w:pPr>
              <w:jc w:val="center"/>
            </w:pPr>
            <w:r>
              <w:t>0..1</w:t>
            </w:r>
          </w:p>
        </w:tc>
        <w:tc>
          <w:tcPr>
            <w:tcW w:w="3854" w:type="dxa"/>
            <w:shd w:val="clear" w:color="auto" w:fill="FFFFFF"/>
            <w:tcMar>
              <w:top w:w="100" w:type="dxa"/>
              <w:left w:w="100" w:type="dxa"/>
              <w:bottom w:w="100" w:type="dxa"/>
              <w:right w:w="100" w:type="dxa"/>
            </w:tcMar>
          </w:tcPr>
          <w:p w:rsidR="00393870" w:rsidRDefault="00D900A0">
            <w:r>
              <w:t xml:space="preserve">The </w:t>
            </w:r>
            <w:proofErr w:type="spellStart"/>
            <w:r>
              <w:t>Local_Address</w:t>
            </w:r>
            <w:proofErr w:type="spellEnd"/>
            <w:r>
              <w:t xml:space="preserve"> property specifies the IP address and port for the socket on the local machine.</w:t>
            </w:r>
          </w:p>
        </w:tc>
      </w:tr>
      <w:tr w:rsidR="00393870">
        <w:trPr>
          <w:jc w:val="center"/>
        </w:trPr>
        <w:tc>
          <w:tcPr>
            <w:tcW w:w="3853" w:type="dxa"/>
            <w:shd w:val="clear" w:color="auto" w:fill="FFFFFF"/>
            <w:tcMar>
              <w:top w:w="100" w:type="dxa"/>
              <w:left w:w="100" w:type="dxa"/>
              <w:bottom w:w="100" w:type="dxa"/>
              <w:right w:w="100" w:type="dxa"/>
            </w:tcMar>
            <w:vAlign w:val="center"/>
          </w:tcPr>
          <w:p w:rsidR="00393870" w:rsidRDefault="00D900A0">
            <w:r>
              <w:rPr>
                <w:b/>
              </w:rPr>
              <w:t>Options</w:t>
            </w:r>
          </w:p>
        </w:tc>
        <w:tc>
          <w:tcPr>
            <w:tcW w:w="3853" w:type="dxa"/>
            <w:shd w:val="clear" w:color="auto" w:fill="FFFFFF"/>
            <w:tcMar>
              <w:top w:w="100" w:type="dxa"/>
              <w:left w:w="100" w:type="dxa"/>
              <w:bottom w:w="100" w:type="dxa"/>
              <w:right w:w="100" w:type="dxa"/>
            </w:tcMar>
            <w:vAlign w:val="center"/>
          </w:tcPr>
          <w:p w:rsidR="00393870" w:rsidRDefault="00D900A0">
            <w:proofErr w:type="spellStart"/>
            <w:r>
              <w:rPr>
                <w:rFonts w:ascii="Courier New" w:eastAsia="Courier New" w:hAnsi="Courier New" w:cs="Courier New"/>
              </w:rPr>
              <w:t>NetworkSocketObj:SocketOptionsType</w:t>
            </w:r>
            <w:proofErr w:type="spellEnd"/>
          </w:p>
        </w:tc>
        <w:tc>
          <w:tcPr>
            <w:tcW w:w="1400" w:type="dxa"/>
            <w:shd w:val="clear" w:color="auto" w:fill="FFFFFF"/>
            <w:tcMar>
              <w:top w:w="100" w:type="dxa"/>
              <w:left w:w="100" w:type="dxa"/>
              <w:bottom w:w="100" w:type="dxa"/>
              <w:right w:w="100" w:type="dxa"/>
            </w:tcMar>
            <w:vAlign w:val="center"/>
          </w:tcPr>
          <w:p w:rsidR="00393870" w:rsidRDefault="00D900A0">
            <w:pPr>
              <w:jc w:val="center"/>
            </w:pPr>
            <w:r>
              <w:t>0..1</w:t>
            </w:r>
          </w:p>
        </w:tc>
        <w:tc>
          <w:tcPr>
            <w:tcW w:w="3854" w:type="dxa"/>
            <w:shd w:val="clear" w:color="auto" w:fill="FFFFFF"/>
            <w:tcMar>
              <w:top w:w="100" w:type="dxa"/>
              <w:left w:w="100" w:type="dxa"/>
              <w:bottom w:w="100" w:type="dxa"/>
              <w:right w:w="100" w:type="dxa"/>
            </w:tcMar>
          </w:tcPr>
          <w:p w:rsidR="00393870" w:rsidRDefault="00D900A0">
            <w:r>
              <w:t>The Options property specifies any particular options used by the socket.</w:t>
            </w:r>
          </w:p>
        </w:tc>
      </w:tr>
      <w:tr w:rsidR="00393870">
        <w:trPr>
          <w:jc w:val="center"/>
        </w:trPr>
        <w:tc>
          <w:tcPr>
            <w:tcW w:w="3853" w:type="dxa"/>
            <w:shd w:val="clear" w:color="auto" w:fill="FFFFFF"/>
            <w:tcMar>
              <w:top w:w="100" w:type="dxa"/>
              <w:left w:w="100" w:type="dxa"/>
              <w:bottom w:w="100" w:type="dxa"/>
              <w:right w:w="100" w:type="dxa"/>
            </w:tcMar>
            <w:vAlign w:val="center"/>
          </w:tcPr>
          <w:p w:rsidR="00393870" w:rsidRDefault="00D900A0">
            <w:r>
              <w:rPr>
                <w:b/>
              </w:rPr>
              <w:t>Protocol</w:t>
            </w:r>
          </w:p>
        </w:tc>
        <w:tc>
          <w:tcPr>
            <w:tcW w:w="3853" w:type="dxa"/>
            <w:shd w:val="clear" w:color="auto" w:fill="FFFFFF"/>
            <w:tcMar>
              <w:top w:w="100" w:type="dxa"/>
              <w:left w:w="100" w:type="dxa"/>
              <w:bottom w:w="100" w:type="dxa"/>
              <w:right w:w="100" w:type="dxa"/>
            </w:tcMar>
            <w:vAlign w:val="center"/>
          </w:tcPr>
          <w:p w:rsidR="00393870" w:rsidRDefault="00D900A0">
            <w:proofErr w:type="spellStart"/>
            <w:r>
              <w:rPr>
                <w:rFonts w:ascii="Courier New" w:eastAsia="Courier New" w:hAnsi="Courier New" w:cs="Courier New"/>
              </w:rPr>
              <w:t>NetworkSocketObj:Protocol</w:t>
            </w:r>
            <w:r>
              <w:rPr>
                <w:rFonts w:ascii="Courier New" w:eastAsia="Courier New" w:hAnsi="Courier New" w:cs="Courier New"/>
              </w:rPr>
              <w:t>Type</w:t>
            </w:r>
            <w:proofErr w:type="spellEnd"/>
          </w:p>
        </w:tc>
        <w:tc>
          <w:tcPr>
            <w:tcW w:w="1400" w:type="dxa"/>
            <w:shd w:val="clear" w:color="auto" w:fill="FFFFFF"/>
            <w:tcMar>
              <w:top w:w="100" w:type="dxa"/>
              <w:left w:w="100" w:type="dxa"/>
              <w:bottom w:w="100" w:type="dxa"/>
              <w:right w:w="100" w:type="dxa"/>
            </w:tcMar>
            <w:vAlign w:val="center"/>
          </w:tcPr>
          <w:p w:rsidR="00393870" w:rsidRDefault="00D900A0">
            <w:pPr>
              <w:jc w:val="center"/>
            </w:pPr>
            <w:r>
              <w:t>0..1</w:t>
            </w:r>
          </w:p>
        </w:tc>
        <w:tc>
          <w:tcPr>
            <w:tcW w:w="3854" w:type="dxa"/>
            <w:shd w:val="clear" w:color="auto" w:fill="FFFFFF"/>
            <w:tcMar>
              <w:top w:w="100" w:type="dxa"/>
              <w:left w:w="100" w:type="dxa"/>
              <w:bottom w:w="100" w:type="dxa"/>
              <w:right w:w="100" w:type="dxa"/>
            </w:tcMar>
          </w:tcPr>
          <w:p w:rsidR="00393870" w:rsidRDefault="00D900A0">
            <w:r>
              <w:t>The Protocol property specifies the type of IP layer protocol used by the socket.</w:t>
            </w:r>
          </w:p>
        </w:tc>
      </w:tr>
      <w:tr w:rsidR="00393870">
        <w:trPr>
          <w:jc w:val="center"/>
        </w:trPr>
        <w:tc>
          <w:tcPr>
            <w:tcW w:w="3853" w:type="dxa"/>
            <w:shd w:val="clear" w:color="auto" w:fill="FFFFFF"/>
            <w:tcMar>
              <w:top w:w="100" w:type="dxa"/>
              <w:left w:w="100" w:type="dxa"/>
              <w:bottom w:w="100" w:type="dxa"/>
              <w:right w:w="100" w:type="dxa"/>
            </w:tcMar>
            <w:vAlign w:val="center"/>
          </w:tcPr>
          <w:p w:rsidR="00393870" w:rsidRDefault="00D900A0">
            <w:proofErr w:type="spellStart"/>
            <w:r>
              <w:rPr>
                <w:b/>
              </w:rPr>
              <w:lastRenderedPageBreak/>
              <w:t>Remote_Address</w:t>
            </w:r>
            <w:proofErr w:type="spellEnd"/>
          </w:p>
        </w:tc>
        <w:tc>
          <w:tcPr>
            <w:tcW w:w="3853" w:type="dxa"/>
            <w:shd w:val="clear" w:color="auto" w:fill="FFFFFF"/>
            <w:tcMar>
              <w:top w:w="100" w:type="dxa"/>
              <w:left w:w="100" w:type="dxa"/>
              <w:bottom w:w="100" w:type="dxa"/>
              <w:right w:w="100" w:type="dxa"/>
            </w:tcMar>
            <w:vAlign w:val="center"/>
          </w:tcPr>
          <w:p w:rsidR="00393870" w:rsidRDefault="00D900A0">
            <w:proofErr w:type="spellStart"/>
            <w:r>
              <w:rPr>
                <w:rFonts w:ascii="Courier New" w:eastAsia="Courier New" w:hAnsi="Courier New" w:cs="Courier New"/>
              </w:rPr>
              <w:t>SocketAddressObj:SocketAddressObjectType</w:t>
            </w:r>
            <w:proofErr w:type="spellEnd"/>
          </w:p>
        </w:tc>
        <w:tc>
          <w:tcPr>
            <w:tcW w:w="1400" w:type="dxa"/>
            <w:shd w:val="clear" w:color="auto" w:fill="FFFFFF"/>
            <w:tcMar>
              <w:top w:w="100" w:type="dxa"/>
              <w:left w:w="100" w:type="dxa"/>
              <w:bottom w:w="100" w:type="dxa"/>
              <w:right w:w="100" w:type="dxa"/>
            </w:tcMar>
            <w:vAlign w:val="center"/>
          </w:tcPr>
          <w:p w:rsidR="00393870" w:rsidRDefault="00D900A0">
            <w:pPr>
              <w:jc w:val="center"/>
            </w:pPr>
            <w:r>
              <w:t>0..1</w:t>
            </w:r>
          </w:p>
        </w:tc>
        <w:tc>
          <w:tcPr>
            <w:tcW w:w="3854" w:type="dxa"/>
            <w:shd w:val="clear" w:color="auto" w:fill="FFFFFF"/>
            <w:tcMar>
              <w:top w:w="100" w:type="dxa"/>
              <w:left w:w="100" w:type="dxa"/>
              <w:bottom w:w="100" w:type="dxa"/>
              <w:right w:w="100" w:type="dxa"/>
            </w:tcMar>
          </w:tcPr>
          <w:p w:rsidR="00393870" w:rsidRDefault="00D900A0">
            <w:r>
              <w:t xml:space="preserve">The </w:t>
            </w:r>
            <w:proofErr w:type="spellStart"/>
            <w:r>
              <w:t>Remote_Address</w:t>
            </w:r>
            <w:proofErr w:type="spellEnd"/>
            <w:r>
              <w:t xml:space="preserve"> property specifies the IP address and port for the socket on the remote machine.</w:t>
            </w:r>
          </w:p>
        </w:tc>
      </w:tr>
      <w:tr w:rsidR="00393870">
        <w:trPr>
          <w:jc w:val="center"/>
        </w:trPr>
        <w:tc>
          <w:tcPr>
            <w:tcW w:w="3853" w:type="dxa"/>
            <w:shd w:val="clear" w:color="auto" w:fill="FFFFFF"/>
            <w:tcMar>
              <w:top w:w="100" w:type="dxa"/>
              <w:left w:w="100" w:type="dxa"/>
              <w:bottom w:w="100" w:type="dxa"/>
              <w:right w:w="100" w:type="dxa"/>
            </w:tcMar>
            <w:vAlign w:val="center"/>
          </w:tcPr>
          <w:p w:rsidR="00393870" w:rsidRDefault="00D900A0">
            <w:r>
              <w:rPr>
                <w:b/>
              </w:rPr>
              <w:t>Type</w:t>
            </w:r>
          </w:p>
        </w:tc>
        <w:tc>
          <w:tcPr>
            <w:tcW w:w="3853" w:type="dxa"/>
            <w:shd w:val="clear" w:color="auto" w:fill="FFFFFF"/>
            <w:tcMar>
              <w:top w:w="100" w:type="dxa"/>
              <w:left w:w="100" w:type="dxa"/>
              <w:bottom w:w="100" w:type="dxa"/>
              <w:right w:w="100" w:type="dxa"/>
            </w:tcMar>
            <w:vAlign w:val="center"/>
          </w:tcPr>
          <w:p w:rsidR="00393870" w:rsidRDefault="00D900A0">
            <w:proofErr w:type="spellStart"/>
            <w:r>
              <w:rPr>
                <w:rFonts w:ascii="Courier New" w:eastAsia="Courier New" w:hAnsi="Courier New" w:cs="Courier New"/>
              </w:rPr>
              <w:t>NetworkSocketObj:SocketType</w:t>
            </w:r>
            <w:proofErr w:type="spellEnd"/>
          </w:p>
        </w:tc>
        <w:tc>
          <w:tcPr>
            <w:tcW w:w="1400" w:type="dxa"/>
            <w:shd w:val="clear" w:color="auto" w:fill="FFFFFF"/>
            <w:tcMar>
              <w:top w:w="100" w:type="dxa"/>
              <w:left w:w="100" w:type="dxa"/>
              <w:bottom w:w="100" w:type="dxa"/>
              <w:right w:w="100" w:type="dxa"/>
            </w:tcMar>
            <w:vAlign w:val="center"/>
          </w:tcPr>
          <w:p w:rsidR="00393870" w:rsidRDefault="00D900A0">
            <w:pPr>
              <w:jc w:val="center"/>
            </w:pPr>
            <w:r>
              <w:t>0..1</w:t>
            </w:r>
          </w:p>
        </w:tc>
        <w:tc>
          <w:tcPr>
            <w:tcW w:w="3854" w:type="dxa"/>
            <w:shd w:val="clear" w:color="auto" w:fill="FFFFFF"/>
            <w:tcMar>
              <w:top w:w="100" w:type="dxa"/>
              <w:left w:w="100" w:type="dxa"/>
              <w:bottom w:w="100" w:type="dxa"/>
              <w:right w:w="100" w:type="dxa"/>
            </w:tcMar>
          </w:tcPr>
          <w:p w:rsidR="00393870" w:rsidRDefault="00D900A0">
            <w:r>
              <w:t>The Type property specifies the type of socket being characterized.</w:t>
            </w:r>
          </w:p>
        </w:tc>
      </w:tr>
      <w:tr w:rsidR="00393870">
        <w:trPr>
          <w:jc w:val="center"/>
        </w:trPr>
        <w:tc>
          <w:tcPr>
            <w:tcW w:w="3853" w:type="dxa"/>
            <w:shd w:val="clear" w:color="auto" w:fill="FFFFFF"/>
            <w:tcMar>
              <w:top w:w="100" w:type="dxa"/>
              <w:left w:w="100" w:type="dxa"/>
              <w:bottom w:w="100" w:type="dxa"/>
              <w:right w:w="100" w:type="dxa"/>
            </w:tcMar>
            <w:vAlign w:val="center"/>
          </w:tcPr>
          <w:p w:rsidR="00393870" w:rsidRDefault="00D900A0">
            <w:proofErr w:type="spellStart"/>
            <w:r>
              <w:rPr>
                <w:b/>
              </w:rPr>
              <w:t>Socket_Descriptor</w:t>
            </w:r>
            <w:proofErr w:type="spellEnd"/>
          </w:p>
        </w:tc>
        <w:tc>
          <w:tcPr>
            <w:tcW w:w="3853" w:type="dxa"/>
            <w:shd w:val="clear" w:color="auto" w:fill="FFFFFF"/>
            <w:tcMar>
              <w:top w:w="100" w:type="dxa"/>
              <w:left w:w="100" w:type="dxa"/>
              <w:bottom w:w="100" w:type="dxa"/>
              <w:right w:w="100" w:type="dxa"/>
            </w:tcMar>
            <w:vAlign w:val="center"/>
          </w:tcPr>
          <w:p w:rsidR="00393870" w:rsidRDefault="00D900A0">
            <w:proofErr w:type="spellStart"/>
            <w:r>
              <w:rPr>
                <w:rFonts w:ascii="Courier New" w:eastAsia="Courier New" w:hAnsi="Courier New" w:cs="Courier New"/>
              </w:rPr>
              <w:t>cyboxCommon:NonNegativeIntegerObjectPropertyType</w:t>
            </w:r>
            <w:proofErr w:type="spellEnd"/>
          </w:p>
        </w:tc>
        <w:tc>
          <w:tcPr>
            <w:tcW w:w="1400" w:type="dxa"/>
            <w:shd w:val="clear" w:color="auto" w:fill="FFFFFF"/>
            <w:tcMar>
              <w:top w:w="100" w:type="dxa"/>
              <w:left w:w="100" w:type="dxa"/>
              <w:bottom w:w="100" w:type="dxa"/>
              <w:right w:w="100" w:type="dxa"/>
            </w:tcMar>
            <w:vAlign w:val="center"/>
          </w:tcPr>
          <w:p w:rsidR="00393870" w:rsidRDefault="00D900A0">
            <w:pPr>
              <w:jc w:val="center"/>
            </w:pPr>
            <w:r>
              <w:t>0..1</w:t>
            </w:r>
          </w:p>
        </w:tc>
        <w:tc>
          <w:tcPr>
            <w:tcW w:w="3854" w:type="dxa"/>
            <w:shd w:val="clear" w:color="auto" w:fill="FFFFFF"/>
            <w:tcMar>
              <w:top w:w="100" w:type="dxa"/>
              <w:left w:w="100" w:type="dxa"/>
              <w:bottom w:w="100" w:type="dxa"/>
              <w:right w:w="100" w:type="dxa"/>
            </w:tcMar>
          </w:tcPr>
          <w:p w:rsidR="00393870" w:rsidRDefault="00D900A0">
            <w:r>
              <w:t xml:space="preserve">The </w:t>
            </w:r>
            <w:proofErr w:type="spellStart"/>
            <w:r>
              <w:t>Socket_Descriptor</w:t>
            </w:r>
            <w:proofErr w:type="spellEnd"/>
            <w:r>
              <w:t xml:space="preserve"> property specifies the socket file descriptor value ass</w:t>
            </w:r>
            <w:r>
              <w:t>ociated with the socket. Negative values are not allowed.</w:t>
            </w:r>
          </w:p>
        </w:tc>
      </w:tr>
    </w:tbl>
    <w:p w:rsidR="00393870" w:rsidRDefault="00393870"/>
    <w:p w:rsidR="00393870" w:rsidRDefault="00D900A0">
      <w:pPr>
        <w:pStyle w:val="Heading2"/>
      </w:pPr>
      <w:proofErr w:type="spellStart"/>
      <w:r>
        <w:t>SocketOptionsType</w:t>
      </w:r>
      <w:proofErr w:type="spellEnd"/>
      <w:r>
        <w:t xml:space="preserve"> Class</w:t>
      </w:r>
    </w:p>
    <w:p w:rsidR="00393870" w:rsidRDefault="00D900A0">
      <w:pPr>
        <w:pStyle w:val="basicparagraph"/>
        <w:contextualSpacing w:val="0"/>
      </w:pPr>
      <w:r>
        <w:t xml:space="preserve">The </w:t>
      </w:r>
      <w:proofErr w:type="spellStart"/>
      <w:r>
        <w:t>SocketOptionsType</w:t>
      </w:r>
      <w:proofErr w:type="spellEnd"/>
      <w:r>
        <w:t xml:space="preserve"> specifies any particular options used by the socket. If an options is supported only by specific address families or socket </w:t>
      </w:r>
      <w:proofErr w:type="spellStart"/>
      <w:r>
        <w:t>classs</w:t>
      </w:r>
      <w:proofErr w:type="spellEnd"/>
      <w:r>
        <w:t>, that's indicated in parentheses.</w:t>
      </w:r>
    </w:p>
    <w:p w:rsidR="00393870" w:rsidRDefault="00D900A0">
      <w:pPr>
        <w:pStyle w:val="basicparagraph"/>
        <w:contextualSpacing w:val="0"/>
      </w:pPr>
      <w:r>
        <w:t xml:space="preserve">The property table of the </w:t>
      </w:r>
      <w:proofErr w:type="spellStart"/>
      <w:r>
        <w:rPr>
          <w:rFonts w:ascii="Courier New" w:eastAsia="Courier New" w:hAnsi="Courier New" w:cs="Courier New"/>
        </w:rPr>
        <w:t>SocketOptionsType</w:t>
      </w:r>
      <w:proofErr w:type="spellEnd"/>
      <w:r>
        <w:t xml:space="preserve"> class is given </w:t>
      </w:r>
      <w:proofErr w:type="gramStart"/>
      <w:r>
        <w:t>in ???.</w:t>
      </w:r>
      <w:proofErr w:type="gramEnd"/>
    </w:p>
    <w:p w:rsidR="00393870" w:rsidRDefault="00D900A0">
      <w:pPr>
        <w:pStyle w:val="tablecaption"/>
        <w:jc w:val="center"/>
      </w:pPr>
      <w:r>
        <w:t>Ta</w:t>
      </w:r>
      <w:r>
        <w:t xml:space="preserve">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 </w:t>
      </w:r>
      <w:r>
        <w:fldChar w:fldCharType="end"/>
      </w:r>
      <w:r>
        <w:t xml:space="preserve">Properties of the </w:t>
      </w:r>
      <w:proofErr w:type="spellStart"/>
      <w:r>
        <w:rPr>
          <w:rFonts w:ascii="Courier New" w:eastAsia="Courier New" w:hAnsi="Courier New" w:cs="Courier New"/>
        </w:rPr>
        <w:t>SocketOptionsType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93870">
        <w:trPr>
          <w:jc w:val="center"/>
        </w:trPr>
        <w:tc>
          <w:tcPr>
            <w:tcW w:w="3853" w:type="dxa"/>
            <w:shd w:val="clear" w:color="auto" w:fill="BFBFBF"/>
            <w:tcMar>
              <w:top w:w="100" w:type="dxa"/>
              <w:left w:w="100" w:type="dxa"/>
              <w:bottom w:w="100" w:type="dxa"/>
              <w:right w:w="100" w:type="dxa"/>
            </w:tcMar>
          </w:tcPr>
          <w:p w:rsidR="00393870" w:rsidRDefault="00D900A0">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93870" w:rsidRDefault="00D900A0">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93870" w:rsidRDefault="00D900A0">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93870" w:rsidRDefault="00D900A0">
            <w:pPr>
              <w:rPr>
                <w:b/>
                <w:color w:val="000000"/>
              </w:rPr>
            </w:pPr>
            <w:r>
              <w:rPr>
                <w:b/>
                <w:color w:val="000000"/>
              </w:rPr>
              <w:t>Description</w:t>
            </w:r>
          </w:p>
        </w:tc>
      </w:tr>
      <w:tr w:rsidR="00393870">
        <w:trPr>
          <w:jc w:val="center"/>
        </w:trPr>
        <w:tc>
          <w:tcPr>
            <w:tcW w:w="3853" w:type="dxa"/>
            <w:shd w:val="clear" w:color="auto" w:fill="FFFFFF"/>
            <w:tcMar>
              <w:top w:w="100" w:type="dxa"/>
              <w:left w:w="100" w:type="dxa"/>
              <w:bottom w:w="100" w:type="dxa"/>
              <w:right w:w="100" w:type="dxa"/>
            </w:tcMar>
            <w:vAlign w:val="center"/>
          </w:tcPr>
          <w:p w:rsidR="00393870" w:rsidRDefault="00D900A0">
            <w:r>
              <w:rPr>
                <w:b/>
              </w:rPr>
              <w:t>IP_MULTICAST_IF</w:t>
            </w:r>
          </w:p>
        </w:tc>
        <w:tc>
          <w:tcPr>
            <w:tcW w:w="3853" w:type="dxa"/>
            <w:shd w:val="clear" w:color="auto" w:fill="FFFFFF"/>
            <w:tcMar>
              <w:top w:w="100" w:type="dxa"/>
              <w:left w:w="100" w:type="dxa"/>
              <w:bottom w:w="100" w:type="dxa"/>
              <w:right w:w="100" w:type="dxa"/>
            </w:tcMar>
            <w:vAlign w:val="center"/>
          </w:tcPr>
          <w:p w:rsidR="00393870" w:rsidRDefault="00D900A0">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393870" w:rsidRDefault="00D900A0">
            <w:pPr>
              <w:jc w:val="center"/>
            </w:pPr>
            <w:r>
              <w:t>0..1</w:t>
            </w:r>
          </w:p>
        </w:tc>
        <w:tc>
          <w:tcPr>
            <w:tcW w:w="3854" w:type="dxa"/>
            <w:shd w:val="clear" w:color="auto" w:fill="FFFFFF"/>
            <w:tcMar>
              <w:top w:w="100" w:type="dxa"/>
              <w:left w:w="100" w:type="dxa"/>
              <w:bottom w:w="100" w:type="dxa"/>
              <w:right w:w="100" w:type="dxa"/>
            </w:tcMar>
          </w:tcPr>
          <w:p w:rsidR="00393870" w:rsidRDefault="00D900A0">
            <w:r>
              <w:t xml:space="preserve">The </w:t>
            </w:r>
            <w:r>
              <w:rPr>
                <w:rFonts w:ascii="Courier New" w:eastAsia="Courier New" w:hAnsi="Courier New" w:cs="Courier New"/>
              </w:rPr>
              <w:t>IP_MULTICAST_IF</w:t>
            </w:r>
            <w:r>
              <w:t xml:space="preserve"> property </w:t>
            </w:r>
            <w:r>
              <w:t>Set the interface over which outgoing multicast datagrams should be sent (AF_INET / SOCK_DGRAM or SOCK_RAW).</w:t>
            </w:r>
          </w:p>
        </w:tc>
      </w:tr>
      <w:tr w:rsidR="00393870">
        <w:trPr>
          <w:jc w:val="center"/>
        </w:trPr>
        <w:tc>
          <w:tcPr>
            <w:tcW w:w="3853" w:type="dxa"/>
            <w:shd w:val="clear" w:color="auto" w:fill="FFFFFF"/>
            <w:tcMar>
              <w:top w:w="100" w:type="dxa"/>
              <w:left w:w="100" w:type="dxa"/>
              <w:bottom w:w="100" w:type="dxa"/>
              <w:right w:w="100" w:type="dxa"/>
            </w:tcMar>
            <w:vAlign w:val="center"/>
          </w:tcPr>
          <w:p w:rsidR="00393870" w:rsidRDefault="00D900A0">
            <w:r>
              <w:rPr>
                <w:b/>
              </w:rPr>
              <w:t>IP_MULTICAST_IF2</w:t>
            </w:r>
          </w:p>
        </w:tc>
        <w:tc>
          <w:tcPr>
            <w:tcW w:w="3853" w:type="dxa"/>
            <w:shd w:val="clear" w:color="auto" w:fill="FFFFFF"/>
            <w:tcMar>
              <w:top w:w="100" w:type="dxa"/>
              <w:left w:w="100" w:type="dxa"/>
              <w:bottom w:w="100" w:type="dxa"/>
              <w:right w:w="100" w:type="dxa"/>
            </w:tcMar>
            <w:vAlign w:val="center"/>
          </w:tcPr>
          <w:p w:rsidR="00393870" w:rsidRDefault="00D900A0">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393870" w:rsidRDefault="00D900A0">
            <w:pPr>
              <w:jc w:val="center"/>
            </w:pPr>
            <w:r>
              <w:t>0..1</w:t>
            </w:r>
          </w:p>
        </w:tc>
        <w:tc>
          <w:tcPr>
            <w:tcW w:w="3854" w:type="dxa"/>
            <w:shd w:val="clear" w:color="auto" w:fill="FFFFFF"/>
            <w:tcMar>
              <w:top w:w="100" w:type="dxa"/>
              <w:left w:w="100" w:type="dxa"/>
              <w:bottom w:w="100" w:type="dxa"/>
              <w:right w:w="100" w:type="dxa"/>
            </w:tcMar>
          </w:tcPr>
          <w:p w:rsidR="00393870" w:rsidRDefault="00D900A0">
            <w:r>
              <w:t xml:space="preserve">The </w:t>
            </w:r>
            <w:r>
              <w:rPr>
                <w:rFonts w:ascii="Courier New" w:eastAsia="Courier New" w:hAnsi="Courier New" w:cs="Courier New"/>
              </w:rPr>
              <w:t>IP_MULTICAST_IF2</w:t>
            </w:r>
            <w:r>
              <w:t xml:space="preserve"> property </w:t>
            </w:r>
            <w:r>
              <w:t>Set the interface over which outgoing multicast datagrams should be sent (AF_INET6 / SOCK_DGRAM or SOCK_RAW</w:t>
            </w:r>
            <w:proofErr w:type="gramStart"/>
            <w:r>
              <w:t>) .</w:t>
            </w:r>
            <w:proofErr w:type="gramEnd"/>
          </w:p>
        </w:tc>
      </w:tr>
      <w:tr w:rsidR="00393870">
        <w:trPr>
          <w:jc w:val="center"/>
        </w:trPr>
        <w:tc>
          <w:tcPr>
            <w:tcW w:w="3853" w:type="dxa"/>
            <w:shd w:val="clear" w:color="auto" w:fill="FFFFFF"/>
            <w:tcMar>
              <w:top w:w="100" w:type="dxa"/>
              <w:left w:w="100" w:type="dxa"/>
              <w:bottom w:w="100" w:type="dxa"/>
              <w:right w:w="100" w:type="dxa"/>
            </w:tcMar>
            <w:vAlign w:val="center"/>
          </w:tcPr>
          <w:p w:rsidR="00393870" w:rsidRDefault="00D900A0">
            <w:r>
              <w:rPr>
                <w:b/>
              </w:rPr>
              <w:t>IP_MULTICAST_LOOP</w:t>
            </w:r>
          </w:p>
        </w:tc>
        <w:tc>
          <w:tcPr>
            <w:tcW w:w="3853" w:type="dxa"/>
            <w:shd w:val="clear" w:color="auto" w:fill="FFFFFF"/>
            <w:tcMar>
              <w:top w:w="100" w:type="dxa"/>
              <w:left w:w="100" w:type="dxa"/>
              <w:bottom w:w="100" w:type="dxa"/>
              <w:right w:w="100" w:type="dxa"/>
            </w:tcMar>
            <w:vAlign w:val="center"/>
          </w:tcPr>
          <w:p w:rsidR="00393870" w:rsidRDefault="00D900A0">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393870" w:rsidRDefault="00D900A0">
            <w:pPr>
              <w:jc w:val="center"/>
            </w:pPr>
            <w:r>
              <w:t>0..1</w:t>
            </w:r>
          </w:p>
        </w:tc>
        <w:tc>
          <w:tcPr>
            <w:tcW w:w="3854" w:type="dxa"/>
            <w:shd w:val="clear" w:color="auto" w:fill="FFFFFF"/>
            <w:tcMar>
              <w:top w:w="100" w:type="dxa"/>
              <w:left w:w="100" w:type="dxa"/>
              <w:bottom w:w="100" w:type="dxa"/>
              <w:right w:w="100" w:type="dxa"/>
            </w:tcMar>
          </w:tcPr>
          <w:p w:rsidR="00393870" w:rsidRDefault="00D900A0">
            <w:r>
              <w:t xml:space="preserve">The </w:t>
            </w:r>
            <w:r>
              <w:rPr>
                <w:rFonts w:ascii="Courier New" w:eastAsia="Courier New" w:hAnsi="Courier New" w:cs="Courier New"/>
              </w:rPr>
              <w:t>IP_MULTICAST_LOOP</w:t>
            </w:r>
            <w:r>
              <w:t xml:space="preserve"> property Specify that the sending host receives a copy of an outgoing multic</w:t>
            </w:r>
            <w:r>
              <w:t xml:space="preserve">ast datagram </w:t>
            </w:r>
            <w:r>
              <w:lastRenderedPageBreak/>
              <w:t>(AF_INET / SOCK_DGRAM or SOCK_RAW).</w:t>
            </w:r>
          </w:p>
        </w:tc>
      </w:tr>
      <w:tr w:rsidR="00393870">
        <w:trPr>
          <w:jc w:val="center"/>
        </w:trPr>
        <w:tc>
          <w:tcPr>
            <w:tcW w:w="3853" w:type="dxa"/>
            <w:shd w:val="clear" w:color="auto" w:fill="FFFFFF"/>
            <w:tcMar>
              <w:top w:w="100" w:type="dxa"/>
              <w:left w:w="100" w:type="dxa"/>
              <w:bottom w:w="100" w:type="dxa"/>
              <w:right w:w="100" w:type="dxa"/>
            </w:tcMar>
            <w:vAlign w:val="center"/>
          </w:tcPr>
          <w:p w:rsidR="00393870" w:rsidRDefault="00D900A0">
            <w:r>
              <w:rPr>
                <w:b/>
              </w:rPr>
              <w:lastRenderedPageBreak/>
              <w:t>IP_TOS</w:t>
            </w:r>
          </w:p>
        </w:tc>
        <w:tc>
          <w:tcPr>
            <w:tcW w:w="3853" w:type="dxa"/>
            <w:shd w:val="clear" w:color="auto" w:fill="FFFFFF"/>
            <w:tcMar>
              <w:top w:w="100" w:type="dxa"/>
              <w:left w:w="100" w:type="dxa"/>
              <w:bottom w:w="100" w:type="dxa"/>
              <w:right w:w="100" w:type="dxa"/>
            </w:tcMar>
            <w:vAlign w:val="center"/>
          </w:tcPr>
          <w:p w:rsidR="00393870" w:rsidRDefault="00D900A0">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393870" w:rsidRDefault="00D900A0">
            <w:pPr>
              <w:jc w:val="center"/>
            </w:pPr>
            <w:r>
              <w:t>0..1</w:t>
            </w:r>
          </w:p>
        </w:tc>
        <w:tc>
          <w:tcPr>
            <w:tcW w:w="3854" w:type="dxa"/>
            <w:shd w:val="clear" w:color="auto" w:fill="FFFFFF"/>
            <w:tcMar>
              <w:top w:w="100" w:type="dxa"/>
              <w:left w:w="100" w:type="dxa"/>
              <w:bottom w:w="100" w:type="dxa"/>
              <w:right w:w="100" w:type="dxa"/>
            </w:tcMar>
          </w:tcPr>
          <w:p w:rsidR="00393870" w:rsidRDefault="00D900A0">
            <w:r>
              <w:t xml:space="preserve">The </w:t>
            </w:r>
            <w:r>
              <w:rPr>
                <w:rFonts w:ascii="Courier New" w:eastAsia="Courier New" w:hAnsi="Courier New" w:cs="Courier New"/>
              </w:rPr>
              <w:t>IP_TOS</w:t>
            </w:r>
            <w:r>
              <w:t xml:space="preserve"> property Set Type of Service (TOS) and Precedence in the IP header (AF_INET).</w:t>
            </w:r>
          </w:p>
        </w:tc>
      </w:tr>
      <w:tr w:rsidR="00393870">
        <w:trPr>
          <w:jc w:val="center"/>
        </w:trPr>
        <w:tc>
          <w:tcPr>
            <w:tcW w:w="3853" w:type="dxa"/>
            <w:shd w:val="clear" w:color="auto" w:fill="FFFFFF"/>
            <w:tcMar>
              <w:top w:w="100" w:type="dxa"/>
              <w:left w:w="100" w:type="dxa"/>
              <w:bottom w:w="100" w:type="dxa"/>
              <w:right w:w="100" w:type="dxa"/>
            </w:tcMar>
            <w:vAlign w:val="center"/>
          </w:tcPr>
          <w:p w:rsidR="00393870" w:rsidRDefault="00D900A0">
            <w:r>
              <w:rPr>
                <w:b/>
              </w:rPr>
              <w:t>SO_BROADCAST</w:t>
            </w:r>
          </w:p>
        </w:tc>
        <w:tc>
          <w:tcPr>
            <w:tcW w:w="3853" w:type="dxa"/>
            <w:shd w:val="clear" w:color="auto" w:fill="FFFFFF"/>
            <w:tcMar>
              <w:top w:w="100" w:type="dxa"/>
              <w:left w:w="100" w:type="dxa"/>
              <w:bottom w:w="100" w:type="dxa"/>
              <w:right w:w="100" w:type="dxa"/>
            </w:tcMar>
            <w:vAlign w:val="center"/>
          </w:tcPr>
          <w:p w:rsidR="00393870" w:rsidRDefault="00D900A0">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393870" w:rsidRDefault="00D900A0">
            <w:pPr>
              <w:jc w:val="center"/>
            </w:pPr>
            <w:r>
              <w:t>0..1</w:t>
            </w:r>
          </w:p>
        </w:tc>
        <w:tc>
          <w:tcPr>
            <w:tcW w:w="3854" w:type="dxa"/>
            <w:shd w:val="clear" w:color="auto" w:fill="FFFFFF"/>
            <w:tcMar>
              <w:top w:w="100" w:type="dxa"/>
              <w:left w:w="100" w:type="dxa"/>
              <w:bottom w:w="100" w:type="dxa"/>
              <w:right w:w="100" w:type="dxa"/>
            </w:tcMar>
          </w:tcPr>
          <w:p w:rsidR="00393870" w:rsidRDefault="00D900A0">
            <w:r>
              <w:t xml:space="preserve">The </w:t>
            </w:r>
            <w:r>
              <w:rPr>
                <w:rFonts w:ascii="Courier New" w:eastAsia="Courier New" w:hAnsi="Courier New" w:cs="Courier New"/>
              </w:rPr>
              <w:t>SO_BROADCAST</w:t>
            </w:r>
            <w:r>
              <w:t xml:space="preserve"> property </w:t>
            </w:r>
            <w:r>
              <w:t>Enable the socket for issuing messages to a broadcast address (AF_INET / SOCK_DGRAM or SOCK_RAW). (.</w:t>
            </w:r>
          </w:p>
        </w:tc>
      </w:tr>
      <w:tr w:rsidR="00393870">
        <w:trPr>
          <w:jc w:val="center"/>
        </w:trPr>
        <w:tc>
          <w:tcPr>
            <w:tcW w:w="3853" w:type="dxa"/>
            <w:shd w:val="clear" w:color="auto" w:fill="FFFFFF"/>
            <w:tcMar>
              <w:top w:w="100" w:type="dxa"/>
              <w:left w:w="100" w:type="dxa"/>
              <w:bottom w:w="100" w:type="dxa"/>
              <w:right w:w="100" w:type="dxa"/>
            </w:tcMar>
            <w:vAlign w:val="center"/>
          </w:tcPr>
          <w:p w:rsidR="00393870" w:rsidRDefault="00D900A0">
            <w:r>
              <w:rPr>
                <w:b/>
              </w:rPr>
              <w:t>SO_CONDITIONAL_ACCEPT</w:t>
            </w:r>
          </w:p>
        </w:tc>
        <w:tc>
          <w:tcPr>
            <w:tcW w:w="3853" w:type="dxa"/>
            <w:shd w:val="clear" w:color="auto" w:fill="FFFFFF"/>
            <w:tcMar>
              <w:top w:w="100" w:type="dxa"/>
              <w:left w:w="100" w:type="dxa"/>
              <w:bottom w:w="100" w:type="dxa"/>
              <w:right w:w="100" w:type="dxa"/>
            </w:tcMar>
            <w:vAlign w:val="center"/>
          </w:tcPr>
          <w:p w:rsidR="00393870" w:rsidRDefault="00D900A0">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393870" w:rsidRDefault="00D900A0">
            <w:pPr>
              <w:jc w:val="center"/>
            </w:pPr>
            <w:r>
              <w:t>0..1</w:t>
            </w:r>
          </w:p>
        </w:tc>
        <w:tc>
          <w:tcPr>
            <w:tcW w:w="3854" w:type="dxa"/>
            <w:shd w:val="clear" w:color="auto" w:fill="FFFFFF"/>
            <w:tcMar>
              <w:top w:w="100" w:type="dxa"/>
              <w:left w:w="100" w:type="dxa"/>
              <w:bottom w:w="100" w:type="dxa"/>
              <w:right w:w="100" w:type="dxa"/>
            </w:tcMar>
          </w:tcPr>
          <w:p w:rsidR="00393870" w:rsidRDefault="00D900A0">
            <w:r>
              <w:t xml:space="preserve">The </w:t>
            </w:r>
            <w:r>
              <w:rPr>
                <w:rFonts w:ascii="Courier New" w:eastAsia="Courier New" w:hAnsi="Courier New" w:cs="Courier New"/>
              </w:rPr>
              <w:t>SO_CONDITIONAL_ACCEPT</w:t>
            </w:r>
            <w:r>
              <w:t xml:space="preserve"> property </w:t>
            </w:r>
            <w:r>
              <w:t>Allows an application to decide whether or not to accept an incoming connection on a listening socket (Windows only).</w:t>
            </w:r>
          </w:p>
        </w:tc>
      </w:tr>
      <w:tr w:rsidR="00393870">
        <w:trPr>
          <w:jc w:val="center"/>
        </w:trPr>
        <w:tc>
          <w:tcPr>
            <w:tcW w:w="3853" w:type="dxa"/>
            <w:shd w:val="clear" w:color="auto" w:fill="FFFFFF"/>
            <w:tcMar>
              <w:top w:w="100" w:type="dxa"/>
              <w:left w:w="100" w:type="dxa"/>
              <w:bottom w:w="100" w:type="dxa"/>
              <w:right w:w="100" w:type="dxa"/>
            </w:tcMar>
            <w:vAlign w:val="center"/>
          </w:tcPr>
          <w:p w:rsidR="00393870" w:rsidRDefault="00D900A0">
            <w:r>
              <w:rPr>
                <w:b/>
              </w:rPr>
              <w:t>SO_KEEPALIVE</w:t>
            </w:r>
          </w:p>
        </w:tc>
        <w:tc>
          <w:tcPr>
            <w:tcW w:w="3853" w:type="dxa"/>
            <w:shd w:val="clear" w:color="auto" w:fill="FFFFFF"/>
            <w:tcMar>
              <w:top w:w="100" w:type="dxa"/>
              <w:left w:w="100" w:type="dxa"/>
              <w:bottom w:w="100" w:type="dxa"/>
              <w:right w:w="100" w:type="dxa"/>
            </w:tcMar>
            <w:vAlign w:val="center"/>
          </w:tcPr>
          <w:p w:rsidR="00393870" w:rsidRDefault="00D900A0">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393870" w:rsidRDefault="00D900A0">
            <w:pPr>
              <w:jc w:val="center"/>
            </w:pPr>
            <w:r>
              <w:t>0..1</w:t>
            </w:r>
          </w:p>
        </w:tc>
        <w:tc>
          <w:tcPr>
            <w:tcW w:w="3854" w:type="dxa"/>
            <w:shd w:val="clear" w:color="auto" w:fill="FFFFFF"/>
            <w:tcMar>
              <w:top w:w="100" w:type="dxa"/>
              <w:left w:w="100" w:type="dxa"/>
              <w:bottom w:w="100" w:type="dxa"/>
              <w:right w:w="100" w:type="dxa"/>
            </w:tcMar>
          </w:tcPr>
          <w:p w:rsidR="00393870" w:rsidRDefault="00D900A0">
            <w:r>
              <w:t xml:space="preserve">The </w:t>
            </w:r>
            <w:r>
              <w:rPr>
                <w:rFonts w:ascii="Courier New" w:eastAsia="Courier New" w:hAnsi="Courier New" w:cs="Courier New"/>
              </w:rPr>
              <w:t>SO_KEEPALIVE</w:t>
            </w:r>
            <w:r>
              <w:t xml:space="preserve"> property Keep the connection up by sending periodic transmissions (AF_INET or A</w:t>
            </w:r>
            <w:r>
              <w:t>F_INET6 / SOCK_STREAM).</w:t>
            </w:r>
          </w:p>
        </w:tc>
      </w:tr>
      <w:tr w:rsidR="00393870">
        <w:trPr>
          <w:jc w:val="center"/>
        </w:trPr>
        <w:tc>
          <w:tcPr>
            <w:tcW w:w="3853" w:type="dxa"/>
            <w:shd w:val="clear" w:color="auto" w:fill="FFFFFF"/>
            <w:tcMar>
              <w:top w:w="100" w:type="dxa"/>
              <w:left w:w="100" w:type="dxa"/>
              <w:bottom w:w="100" w:type="dxa"/>
              <w:right w:w="100" w:type="dxa"/>
            </w:tcMar>
            <w:vAlign w:val="center"/>
          </w:tcPr>
          <w:p w:rsidR="00393870" w:rsidRDefault="00D900A0">
            <w:r>
              <w:rPr>
                <w:b/>
              </w:rPr>
              <w:t>SO_DONTROUTE</w:t>
            </w:r>
          </w:p>
        </w:tc>
        <w:tc>
          <w:tcPr>
            <w:tcW w:w="3853" w:type="dxa"/>
            <w:shd w:val="clear" w:color="auto" w:fill="FFFFFF"/>
            <w:tcMar>
              <w:top w:w="100" w:type="dxa"/>
              <w:left w:w="100" w:type="dxa"/>
              <w:bottom w:w="100" w:type="dxa"/>
              <w:right w:w="100" w:type="dxa"/>
            </w:tcMar>
            <w:vAlign w:val="center"/>
          </w:tcPr>
          <w:p w:rsidR="00393870" w:rsidRDefault="00D900A0">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393870" w:rsidRDefault="00D900A0">
            <w:pPr>
              <w:jc w:val="center"/>
            </w:pPr>
            <w:r>
              <w:t>0..1</w:t>
            </w:r>
          </w:p>
        </w:tc>
        <w:tc>
          <w:tcPr>
            <w:tcW w:w="3854" w:type="dxa"/>
            <w:shd w:val="clear" w:color="auto" w:fill="FFFFFF"/>
            <w:tcMar>
              <w:top w:w="100" w:type="dxa"/>
              <w:left w:w="100" w:type="dxa"/>
              <w:bottom w:w="100" w:type="dxa"/>
              <w:right w:w="100" w:type="dxa"/>
            </w:tcMar>
          </w:tcPr>
          <w:p w:rsidR="00393870" w:rsidRDefault="00D900A0">
            <w:r>
              <w:t xml:space="preserve">The </w:t>
            </w:r>
            <w:r>
              <w:rPr>
                <w:rFonts w:ascii="Courier New" w:eastAsia="Courier New" w:hAnsi="Courier New" w:cs="Courier New"/>
              </w:rPr>
              <w:t>SO_DONTROUTE</w:t>
            </w:r>
            <w:r>
              <w:t xml:space="preserve"> property Bypass normal routing mechanisms (AF_INET or AF_</w:t>
            </w:r>
            <w:proofErr w:type="gramStart"/>
            <w:r>
              <w:t>INET6 )</w:t>
            </w:r>
            <w:proofErr w:type="gramEnd"/>
            <w:r>
              <w:t>.</w:t>
            </w:r>
          </w:p>
        </w:tc>
      </w:tr>
      <w:tr w:rsidR="00393870">
        <w:trPr>
          <w:jc w:val="center"/>
        </w:trPr>
        <w:tc>
          <w:tcPr>
            <w:tcW w:w="3853" w:type="dxa"/>
            <w:shd w:val="clear" w:color="auto" w:fill="FFFFFF"/>
            <w:tcMar>
              <w:top w:w="100" w:type="dxa"/>
              <w:left w:w="100" w:type="dxa"/>
              <w:bottom w:w="100" w:type="dxa"/>
              <w:right w:w="100" w:type="dxa"/>
            </w:tcMar>
            <w:vAlign w:val="center"/>
          </w:tcPr>
          <w:p w:rsidR="00393870" w:rsidRDefault="00D900A0">
            <w:r>
              <w:rPr>
                <w:b/>
              </w:rPr>
              <w:t>SO_LINGER</w:t>
            </w:r>
          </w:p>
        </w:tc>
        <w:tc>
          <w:tcPr>
            <w:tcW w:w="3853" w:type="dxa"/>
            <w:shd w:val="clear" w:color="auto" w:fill="FFFFFF"/>
            <w:tcMar>
              <w:top w:w="100" w:type="dxa"/>
              <w:left w:w="100" w:type="dxa"/>
              <w:bottom w:w="100" w:type="dxa"/>
              <w:right w:w="100" w:type="dxa"/>
            </w:tcMar>
            <w:vAlign w:val="center"/>
          </w:tcPr>
          <w:p w:rsidR="00393870" w:rsidRDefault="00D900A0">
            <w:proofErr w:type="spellStart"/>
            <w:r>
              <w:rPr>
                <w:rFonts w:ascii="Courier New" w:eastAsia="Courier New" w:hAnsi="Courier New" w:cs="Courier New"/>
              </w:rPr>
              <w:t>cyboxCommon:UnsignedIntegerObjectPropertyType</w:t>
            </w:r>
            <w:proofErr w:type="spellEnd"/>
          </w:p>
        </w:tc>
        <w:tc>
          <w:tcPr>
            <w:tcW w:w="1400" w:type="dxa"/>
            <w:shd w:val="clear" w:color="auto" w:fill="FFFFFF"/>
            <w:tcMar>
              <w:top w:w="100" w:type="dxa"/>
              <w:left w:w="100" w:type="dxa"/>
              <w:bottom w:w="100" w:type="dxa"/>
              <w:right w:w="100" w:type="dxa"/>
            </w:tcMar>
            <w:vAlign w:val="center"/>
          </w:tcPr>
          <w:p w:rsidR="00393870" w:rsidRDefault="00D900A0">
            <w:pPr>
              <w:jc w:val="center"/>
            </w:pPr>
            <w:r>
              <w:t>0..1</w:t>
            </w:r>
          </w:p>
        </w:tc>
        <w:tc>
          <w:tcPr>
            <w:tcW w:w="3854" w:type="dxa"/>
            <w:shd w:val="clear" w:color="auto" w:fill="FFFFFF"/>
            <w:tcMar>
              <w:top w:w="100" w:type="dxa"/>
              <w:left w:w="100" w:type="dxa"/>
              <w:bottom w:w="100" w:type="dxa"/>
              <w:right w:w="100" w:type="dxa"/>
            </w:tcMar>
          </w:tcPr>
          <w:p w:rsidR="00393870" w:rsidRDefault="00D900A0">
            <w:r>
              <w:t xml:space="preserve">The </w:t>
            </w:r>
            <w:r>
              <w:rPr>
                <w:rFonts w:ascii="Courier New" w:eastAsia="Courier New" w:hAnsi="Courier New" w:cs="Courier New"/>
              </w:rPr>
              <w:t>SO_LINGER</w:t>
            </w:r>
            <w:r>
              <w:t xml:space="preserve"> property </w:t>
            </w:r>
            <w:r>
              <w:t xml:space="preserve">Specifies if the system attempts delivery of or discards any buffered data when a </w:t>
            </w:r>
            <w:proofErr w:type="gramStart"/>
            <w:r>
              <w:t>close(</w:t>
            </w:r>
            <w:proofErr w:type="gramEnd"/>
            <w:r>
              <w:t>) is issued.</w:t>
            </w:r>
          </w:p>
        </w:tc>
      </w:tr>
      <w:tr w:rsidR="00393870">
        <w:trPr>
          <w:jc w:val="center"/>
        </w:trPr>
        <w:tc>
          <w:tcPr>
            <w:tcW w:w="3853" w:type="dxa"/>
            <w:shd w:val="clear" w:color="auto" w:fill="FFFFFF"/>
            <w:tcMar>
              <w:top w:w="100" w:type="dxa"/>
              <w:left w:w="100" w:type="dxa"/>
              <w:bottom w:w="100" w:type="dxa"/>
              <w:right w:w="100" w:type="dxa"/>
            </w:tcMar>
            <w:vAlign w:val="center"/>
          </w:tcPr>
          <w:p w:rsidR="00393870" w:rsidRDefault="00D900A0">
            <w:r>
              <w:rPr>
                <w:b/>
              </w:rPr>
              <w:t>SO_DONTLINGER</w:t>
            </w:r>
          </w:p>
        </w:tc>
        <w:tc>
          <w:tcPr>
            <w:tcW w:w="3853" w:type="dxa"/>
            <w:shd w:val="clear" w:color="auto" w:fill="FFFFFF"/>
            <w:tcMar>
              <w:top w:w="100" w:type="dxa"/>
              <w:left w:w="100" w:type="dxa"/>
              <w:bottom w:w="100" w:type="dxa"/>
              <w:right w:w="100" w:type="dxa"/>
            </w:tcMar>
            <w:vAlign w:val="center"/>
          </w:tcPr>
          <w:p w:rsidR="00393870" w:rsidRDefault="00D900A0">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393870" w:rsidRDefault="00D900A0">
            <w:pPr>
              <w:jc w:val="center"/>
            </w:pPr>
            <w:r>
              <w:t>0..1</w:t>
            </w:r>
          </w:p>
        </w:tc>
        <w:tc>
          <w:tcPr>
            <w:tcW w:w="3854" w:type="dxa"/>
            <w:shd w:val="clear" w:color="auto" w:fill="FFFFFF"/>
            <w:tcMar>
              <w:top w:w="100" w:type="dxa"/>
              <w:left w:w="100" w:type="dxa"/>
              <w:bottom w:w="100" w:type="dxa"/>
              <w:right w:w="100" w:type="dxa"/>
            </w:tcMar>
          </w:tcPr>
          <w:p w:rsidR="00393870" w:rsidRDefault="00D900A0">
            <w:r>
              <w:t xml:space="preserve">The </w:t>
            </w:r>
            <w:r>
              <w:rPr>
                <w:rFonts w:ascii="Courier New" w:eastAsia="Courier New" w:hAnsi="Courier New" w:cs="Courier New"/>
              </w:rPr>
              <w:t>SO_DONTLINGER</w:t>
            </w:r>
            <w:r>
              <w:t xml:space="preserve"> property Complement of SO_LINGER.</w:t>
            </w:r>
          </w:p>
        </w:tc>
      </w:tr>
      <w:tr w:rsidR="00393870">
        <w:trPr>
          <w:jc w:val="center"/>
        </w:trPr>
        <w:tc>
          <w:tcPr>
            <w:tcW w:w="3853" w:type="dxa"/>
            <w:shd w:val="clear" w:color="auto" w:fill="FFFFFF"/>
            <w:tcMar>
              <w:top w:w="100" w:type="dxa"/>
              <w:left w:w="100" w:type="dxa"/>
              <w:bottom w:w="100" w:type="dxa"/>
              <w:right w:w="100" w:type="dxa"/>
            </w:tcMar>
            <w:vAlign w:val="center"/>
          </w:tcPr>
          <w:p w:rsidR="00393870" w:rsidRDefault="00D900A0">
            <w:r>
              <w:rPr>
                <w:b/>
              </w:rPr>
              <w:t>SO_OOBINLINE</w:t>
            </w:r>
          </w:p>
        </w:tc>
        <w:tc>
          <w:tcPr>
            <w:tcW w:w="3853" w:type="dxa"/>
            <w:shd w:val="clear" w:color="auto" w:fill="FFFFFF"/>
            <w:tcMar>
              <w:top w:w="100" w:type="dxa"/>
              <w:left w:w="100" w:type="dxa"/>
              <w:bottom w:w="100" w:type="dxa"/>
              <w:right w:w="100" w:type="dxa"/>
            </w:tcMar>
            <w:vAlign w:val="center"/>
          </w:tcPr>
          <w:p w:rsidR="00393870" w:rsidRDefault="00D900A0">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393870" w:rsidRDefault="00D900A0">
            <w:pPr>
              <w:jc w:val="center"/>
            </w:pPr>
            <w:r>
              <w:t>0..1</w:t>
            </w:r>
          </w:p>
        </w:tc>
        <w:tc>
          <w:tcPr>
            <w:tcW w:w="3854" w:type="dxa"/>
            <w:shd w:val="clear" w:color="auto" w:fill="FFFFFF"/>
            <w:tcMar>
              <w:top w:w="100" w:type="dxa"/>
              <w:left w:w="100" w:type="dxa"/>
              <w:bottom w:w="100" w:type="dxa"/>
              <w:right w:w="100" w:type="dxa"/>
            </w:tcMar>
          </w:tcPr>
          <w:p w:rsidR="00393870" w:rsidRDefault="00D900A0">
            <w:r>
              <w:t xml:space="preserve">The </w:t>
            </w:r>
            <w:r>
              <w:rPr>
                <w:rFonts w:ascii="Courier New" w:eastAsia="Courier New" w:hAnsi="Courier New" w:cs="Courier New"/>
              </w:rPr>
              <w:t>SO_OOBINLINE</w:t>
            </w:r>
            <w:r>
              <w:t xml:space="preserve"> property Indicates whether out-of-band data is received </w:t>
            </w:r>
            <w:proofErr w:type="spellStart"/>
            <w:r>
              <w:t>inline</w:t>
            </w:r>
            <w:proofErr w:type="spellEnd"/>
            <w:r>
              <w:t xml:space="preserve"> with normal data (AF_INET or AF_INET6).</w:t>
            </w:r>
          </w:p>
        </w:tc>
      </w:tr>
      <w:tr w:rsidR="00393870">
        <w:trPr>
          <w:jc w:val="center"/>
        </w:trPr>
        <w:tc>
          <w:tcPr>
            <w:tcW w:w="3853" w:type="dxa"/>
            <w:shd w:val="clear" w:color="auto" w:fill="FFFFFF"/>
            <w:tcMar>
              <w:top w:w="100" w:type="dxa"/>
              <w:left w:w="100" w:type="dxa"/>
              <w:bottom w:w="100" w:type="dxa"/>
              <w:right w:w="100" w:type="dxa"/>
            </w:tcMar>
            <w:vAlign w:val="center"/>
          </w:tcPr>
          <w:p w:rsidR="00393870" w:rsidRDefault="00D900A0">
            <w:r>
              <w:rPr>
                <w:b/>
              </w:rPr>
              <w:lastRenderedPageBreak/>
              <w:t>SO_RCVBUF</w:t>
            </w:r>
          </w:p>
        </w:tc>
        <w:tc>
          <w:tcPr>
            <w:tcW w:w="3853" w:type="dxa"/>
            <w:shd w:val="clear" w:color="auto" w:fill="FFFFFF"/>
            <w:tcMar>
              <w:top w:w="100" w:type="dxa"/>
              <w:left w:w="100" w:type="dxa"/>
              <w:bottom w:w="100" w:type="dxa"/>
              <w:right w:w="100" w:type="dxa"/>
            </w:tcMar>
            <w:vAlign w:val="center"/>
          </w:tcPr>
          <w:p w:rsidR="00393870" w:rsidRDefault="00D900A0">
            <w:proofErr w:type="spellStart"/>
            <w:r>
              <w:rPr>
                <w:rFonts w:ascii="Courier New" w:eastAsia="Courier New" w:hAnsi="Courier New" w:cs="Courier New"/>
              </w:rPr>
              <w:t>cyboxCommon:UnsignedIntegerObjectPropertyType</w:t>
            </w:r>
            <w:proofErr w:type="spellEnd"/>
          </w:p>
        </w:tc>
        <w:tc>
          <w:tcPr>
            <w:tcW w:w="1400" w:type="dxa"/>
            <w:shd w:val="clear" w:color="auto" w:fill="FFFFFF"/>
            <w:tcMar>
              <w:top w:w="100" w:type="dxa"/>
              <w:left w:w="100" w:type="dxa"/>
              <w:bottom w:w="100" w:type="dxa"/>
              <w:right w:w="100" w:type="dxa"/>
            </w:tcMar>
            <w:vAlign w:val="center"/>
          </w:tcPr>
          <w:p w:rsidR="00393870" w:rsidRDefault="00D900A0">
            <w:pPr>
              <w:jc w:val="center"/>
            </w:pPr>
            <w:r>
              <w:t>0..1</w:t>
            </w:r>
          </w:p>
        </w:tc>
        <w:tc>
          <w:tcPr>
            <w:tcW w:w="3854" w:type="dxa"/>
            <w:shd w:val="clear" w:color="auto" w:fill="FFFFFF"/>
            <w:tcMar>
              <w:top w:w="100" w:type="dxa"/>
              <w:left w:w="100" w:type="dxa"/>
              <w:bottom w:w="100" w:type="dxa"/>
              <w:right w:w="100" w:type="dxa"/>
            </w:tcMar>
          </w:tcPr>
          <w:p w:rsidR="00393870" w:rsidRDefault="00D900A0">
            <w:r>
              <w:t xml:space="preserve">The </w:t>
            </w:r>
            <w:r>
              <w:rPr>
                <w:rFonts w:ascii="Courier New" w:eastAsia="Courier New" w:hAnsi="Courier New" w:cs="Courier New"/>
              </w:rPr>
              <w:t>SO_RCVBUF</w:t>
            </w:r>
            <w:r>
              <w:t xml:space="preserve"> property Set size of the receive buffer.</w:t>
            </w:r>
          </w:p>
        </w:tc>
      </w:tr>
      <w:tr w:rsidR="00393870">
        <w:trPr>
          <w:jc w:val="center"/>
        </w:trPr>
        <w:tc>
          <w:tcPr>
            <w:tcW w:w="3853" w:type="dxa"/>
            <w:shd w:val="clear" w:color="auto" w:fill="FFFFFF"/>
            <w:tcMar>
              <w:top w:w="100" w:type="dxa"/>
              <w:left w:w="100" w:type="dxa"/>
              <w:bottom w:w="100" w:type="dxa"/>
              <w:right w:w="100" w:type="dxa"/>
            </w:tcMar>
            <w:vAlign w:val="center"/>
          </w:tcPr>
          <w:p w:rsidR="00393870" w:rsidRDefault="00D900A0">
            <w:r>
              <w:rPr>
                <w:b/>
              </w:rPr>
              <w:t>SO_GROUP_PRIORITY</w:t>
            </w:r>
          </w:p>
        </w:tc>
        <w:tc>
          <w:tcPr>
            <w:tcW w:w="3853" w:type="dxa"/>
            <w:shd w:val="clear" w:color="auto" w:fill="FFFFFF"/>
            <w:tcMar>
              <w:top w:w="100" w:type="dxa"/>
              <w:left w:w="100" w:type="dxa"/>
              <w:bottom w:w="100" w:type="dxa"/>
              <w:right w:w="100" w:type="dxa"/>
            </w:tcMar>
            <w:vAlign w:val="center"/>
          </w:tcPr>
          <w:p w:rsidR="00393870" w:rsidRDefault="00D900A0">
            <w:proofErr w:type="spellStart"/>
            <w:r>
              <w:rPr>
                <w:rFonts w:ascii="Courier New" w:eastAsia="Courier New" w:hAnsi="Courier New" w:cs="Courier New"/>
              </w:rPr>
              <w:t>cyboxCommon:Unsi</w:t>
            </w:r>
            <w:r>
              <w:rPr>
                <w:rFonts w:ascii="Courier New" w:eastAsia="Courier New" w:hAnsi="Courier New" w:cs="Courier New"/>
              </w:rPr>
              <w:t>gnedIntegerObjectPropertyType</w:t>
            </w:r>
            <w:proofErr w:type="spellEnd"/>
          </w:p>
        </w:tc>
        <w:tc>
          <w:tcPr>
            <w:tcW w:w="1400" w:type="dxa"/>
            <w:shd w:val="clear" w:color="auto" w:fill="FFFFFF"/>
            <w:tcMar>
              <w:top w:w="100" w:type="dxa"/>
              <w:left w:w="100" w:type="dxa"/>
              <w:bottom w:w="100" w:type="dxa"/>
              <w:right w:w="100" w:type="dxa"/>
            </w:tcMar>
            <w:vAlign w:val="center"/>
          </w:tcPr>
          <w:p w:rsidR="00393870" w:rsidRDefault="00D900A0">
            <w:pPr>
              <w:jc w:val="center"/>
            </w:pPr>
            <w:r>
              <w:t>0..1</w:t>
            </w:r>
          </w:p>
        </w:tc>
        <w:tc>
          <w:tcPr>
            <w:tcW w:w="3854" w:type="dxa"/>
            <w:shd w:val="clear" w:color="auto" w:fill="FFFFFF"/>
            <w:tcMar>
              <w:top w:w="100" w:type="dxa"/>
              <w:left w:w="100" w:type="dxa"/>
              <w:bottom w:w="100" w:type="dxa"/>
              <w:right w:w="100" w:type="dxa"/>
            </w:tcMar>
          </w:tcPr>
          <w:p w:rsidR="00393870" w:rsidRDefault="00D900A0">
            <w:r>
              <w:t xml:space="preserve">The </w:t>
            </w:r>
            <w:r>
              <w:rPr>
                <w:rFonts w:ascii="Courier New" w:eastAsia="Courier New" w:hAnsi="Courier New" w:cs="Courier New"/>
              </w:rPr>
              <w:t>SO_GROUP_PRIORITY</w:t>
            </w:r>
            <w:r>
              <w:t xml:space="preserve"> property Sets the relative priority for the socket in its group (Windows only).</w:t>
            </w:r>
          </w:p>
        </w:tc>
      </w:tr>
      <w:tr w:rsidR="00393870">
        <w:trPr>
          <w:jc w:val="center"/>
        </w:trPr>
        <w:tc>
          <w:tcPr>
            <w:tcW w:w="3853" w:type="dxa"/>
            <w:shd w:val="clear" w:color="auto" w:fill="FFFFFF"/>
            <w:tcMar>
              <w:top w:w="100" w:type="dxa"/>
              <w:left w:w="100" w:type="dxa"/>
              <w:bottom w:w="100" w:type="dxa"/>
              <w:right w:w="100" w:type="dxa"/>
            </w:tcMar>
            <w:vAlign w:val="center"/>
          </w:tcPr>
          <w:p w:rsidR="00393870" w:rsidRDefault="00D900A0">
            <w:r>
              <w:rPr>
                <w:b/>
              </w:rPr>
              <w:t>SO_REUSEADDR</w:t>
            </w:r>
          </w:p>
        </w:tc>
        <w:tc>
          <w:tcPr>
            <w:tcW w:w="3853" w:type="dxa"/>
            <w:shd w:val="clear" w:color="auto" w:fill="FFFFFF"/>
            <w:tcMar>
              <w:top w:w="100" w:type="dxa"/>
              <w:left w:w="100" w:type="dxa"/>
              <w:bottom w:w="100" w:type="dxa"/>
              <w:right w:w="100" w:type="dxa"/>
            </w:tcMar>
            <w:vAlign w:val="center"/>
          </w:tcPr>
          <w:p w:rsidR="00393870" w:rsidRDefault="00D900A0">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393870" w:rsidRDefault="00D900A0">
            <w:pPr>
              <w:jc w:val="center"/>
            </w:pPr>
            <w:r>
              <w:t>0..1</w:t>
            </w:r>
          </w:p>
        </w:tc>
        <w:tc>
          <w:tcPr>
            <w:tcW w:w="3854" w:type="dxa"/>
            <w:shd w:val="clear" w:color="auto" w:fill="FFFFFF"/>
            <w:tcMar>
              <w:top w:w="100" w:type="dxa"/>
              <w:left w:w="100" w:type="dxa"/>
              <w:bottom w:w="100" w:type="dxa"/>
              <w:right w:w="100" w:type="dxa"/>
            </w:tcMar>
          </w:tcPr>
          <w:p w:rsidR="00393870" w:rsidRDefault="00D900A0">
            <w:r>
              <w:t xml:space="preserve">The </w:t>
            </w:r>
            <w:r>
              <w:rPr>
                <w:rFonts w:ascii="Courier New" w:eastAsia="Courier New" w:hAnsi="Courier New" w:cs="Courier New"/>
              </w:rPr>
              <w:t>SO_REUSEADDR</w:t>
            </w:r>
            <w:r>
              <w:t xml:space="preserve"> property </w:t>
            </w:r>
            <w:r>
              <w:t>Indicates if the local socket address can be reused (AF_INET or AF_INET6 / SOCK_DGRAM or SOCK_RAW).</w:t>
            </w:r>
          </w:p>
        </w:tc>
      </w:tr>
      <w:tr w:rsidR="00393870">
        <w:trPr>
          <w:jc w:val="center"/>
        </w:trPr>
        <w:tc>
          <w:tcPr>
            <w:tcW w:w="3853" w:type="dxa"/>
            <w:shd w:val="clear" w:color="auto" w:fill="FFFFFF"/>
            <w:tcMar>
              <w:top w:w="100" w:type="dxa"/>
              <w:left w:w="100" w:type="dxa"/>
              <w:bottom w:w="100" w:type="dxa"/>
              <w:right w:w="100" w:type="dxa"/>
            </w:tcMar>
            <w:vAlign w:val="center"/>
          </w:tcPr>
          <w:p w:rsidR="00393870" w:rsidRDefault="00D900A0">
            <w:r>
              <w:rPr>
                <w:b/>
              </w:rPr>
              <w:t>SO_DEBUG</w:t>
            </w:r>
          </w:p>
        </w:tc>
        <w:tc>
          <w:tcPr>
            <w:tcW w:w="3853" w:type="dxa"/>
            <w:shd w:val="clear" w:color="auto" w:fill="FFFFFF"/>
            <w:tcMar>
              <w:top w:w="100" w:type="dxa"/>
              <w:left w:w="100" w:type="dxa"/>
              <w:bottom w:w="100" w:type="dxa"/>
              <w:right w:w="100" w:type="dxa"/>
            </w:tcMar>
            <w:vAlign w:val="center"/>
          </w:tcPr>
          <w:p w:rsidR="00393870" w:rsidRDefault="00D900A0">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393870" w:rsidRDefault="00D900A0">
            <w:pPr>
              <w:jc w:val="center"/>
            </w:pPr>
            <w:r>
              <w:t>0..1</w:t>
            </w:r>
          </w:p>
        </w:tc>
        <w:tc>
          <w:tcPr>
            <w:tcW w:w="3854" w:type="dxa"/>
            <w:shd w:val="clear" w:color="auto" w:fill="FFFFFF"/>
            <w:tcMar>
              <w:top w:w="100" w:type="dxa"/>
              <w:left w:w="100" w:type="dxa"/>
              <w:bottom w:w="100" w:type="dxa"/>
              <w:right w:w="100" w:type="dxa"/>
            </w:tcMar>
          </w:tcPr>
          <w:p w:rsidR="00393870" w:rsidRDefault="00D900A0">
            <w:r>
              <w:t xml:space="preserve">The </w:t>
            </w:r>
            <w:r>
              <w:rPr>
                <w:rFonts w:ascii="Courier New" w:eastAsia="Courier New" w:hAnsi="Courier New" w:cs="Courier New"/>
              </w:rPr>
              <w:t>SO_DEBUG</w:t>
            </w:r>
            <w:r>
              <w:t xml:space="preserve"> property Indicates if low-level debugging is active.</w:t>
            </w:r>
          </w:p>
        </w:tc>
      </w:tr>
      <w:tr w:rsidR="00393870">
        <w:trPr>
          <w:jc w:val="center"/>
        </w:trPr>
        <w:tc>
          <w:tcPr>
            <w:tcW w:w="3853" w:type="dxa"/>
            <w:shd w:val="clear" w:color="auto" w:fill="FFFFFF"/>
            <w:tcMar>
              <w:top w:w="100" w:type="dxa"/>
              <w:left w:w="100" w:type="dxa"/>
              <w:bottom w:w="100" w:type="dxa"/>
              <w:right w:w="100" w:type="dxa"/>
            </w:tcMar>
            <w:vAlign w:val="center"/>
          </w:tcPr>
          <w:p w:rsidR="00393870" w:rsidRDefault="00D900A0">
            <w:r>
              <w:rPr>
                <w:b/>
              </w:rPr>
              <w:t>SO_RCVTIMEO</w:t>
            </w:r>
          </w:p>
        </w:tc>
        <w:tc>
          <w:tcPr>
            <w:tcW w:w="3853" w:type="dxa"/>
            <w:shd w:val="clear" w:color="auto" w:fill="FFFFFF"/>
            <w:tcMar>
              <w:top w:w="100" w:type="dxa"/>
              <w:left w:w="100" w:type="dxa"/>
              <w:bottom w:w="100" w:type="dxa"/>
              <w:right w:w="100" w:type="dxa"/>
            </w:tcMar>
            <w:vAlign w:val="center"/>
          </w:tcPr>
          <w:p w:rsidR="00393870" w:rsidRDefault="00D900A0">
            <w:proofErr w:type="spellStart"/>
            <w:r>
              <w:rPr>
                <w:rFonts w:ascii="Courier New" w:eastAsia="Courier New" w:hAnsi="Courier New" w:cs="Courier New"/>
              </w:rPr>
              <w:t>cyboxCommon:UnsignedIntegerObjectPropertyType</w:t>
            </w:r>
            <w:proofErr w:type="spellEnd"/>
          </w:p>
        </w:tc>
        <w:tc>
          <w:tcPr>
            <w:tcW w:w="1400" w:type="dxa"/>
            <w:shd w:val="clear" w:color="auto" w:fill="FFFFFF"/>
            <w:tcMar>
              <w:top w:w="100" w:type="dxa"/>
              <w:left w:w="100" w:type="dxa"/>
              <w:bottom w:w="100" w:type="dxa"/>
              <w:right w:w="100" w:type="dxa"/>
            </w:tcMar>
            <w:vAlign w:val="center"/>
          </w:tcPr>
          <w:p w:rsidR="00393870" w:rsidRDefault="00D900A0">
            <w:pPr>
              <w:jc w:val="center"/>
            </w:pPr>
            <w:r>
              <w:t>0..1</w:t>
            </w:r>
          </w:p>
        </w:tc>
        <w:tc>
          <w:tcPr>
            <w:tcW w:w="3854" w:type="dxa"/>
            <w:shd w:val="clear" w:color="auto" w:fill="FFFFFF"/>
            <w:tcMar>
              <w:top w:w="100" w:type="dxa"/>
              <w:left w:w="100" w:type="dxa"/>
              <w:bottom w:w="100" w:type="dxa"/>
              <w:right w:w="100" w:type="dxa"/>
            </w:tcMar>
          </w:tcPr>
          <w:p w:rsidR="00393870" w:rsidRDefault="00D900A0">
            <w:r>
              <w:t xml:space="preserve">The </w:t>
            </w:r>
            <w:r>
              <w:rPr>
                <w:rFonts w:ascii="Courier New" w:eastAsia="Courier New" w:hAnsi="Courier New" w:cs="Courier New"/>
              </w:rPr>
              <w:t>SO_RCVTIMEO</w:t>
            </w:r>
            <w:r>
              <w:t xml:space="preserve"> property Set the receive timeout value.</w:t>
            </w:r>
          </w:p>
        </w:tc>
      </w:tr>
      <w:tr w:rsidR="00393870">
        <w:trPr>
          <w:jc w:val="center"/>
        </w:trPr>
        <w:tc>
          <w:tcPr>
            <w:tcW w:w="3853" w:type="dxa"/>
            <w:shd w:val="clear" w:color="auto" w:fill="FFFFFF"/>
            <w:tcMar>
              <w:top w:w="100" w:type="dxa"/>
              <w:left w:w="100" w:type="dxa"/>
              <w:bottom w:w="100" w:type="dxa"/>
              <w:right w:w="100" w:type="dxa"/>
            </w:tcMar>
            <w:vAlign w:val="center"/>
          </w:tcPr>
          <w:p w:rsidR="00393870" w:rsidRDefault="00D900A0">
            <w:r>
              <w:rPr>
                <w:b/>
              </w:rPr>
              <w:t>SO_SNDBUF</w:t>
            </w:r>
          </w:p>
        </w:tc>
        <w:tc>
          <w:tcPr>
            <w:tcW w:w="3853" w:type="dxa"/>
            <w:shd w:val="clear" w:color="auto" w:fill="FFFFFF"/>
            <w:tcMar>
              <w:top w:w="100" w:type="dxa"/>
              <w:left w:w="100" w:type="dxa"/>
              <w:bottom w:w="100" w:type="dxa"/>
              <w:right w:w="100" w:type="dxa"/>
            </w:tcMar>
            <w:vAlign w:val="center"/>
          </w:tcPr>
          <w:p w:rsidR="00393870" w:rsidRDefault="00D900A0">
            <w:proofErr w:type="spellStart"/>
            <w:r>
              <w:rPr>
                <w:rFonts w:ascii="Courier New" w:eastAsia="Courier New" w:hAnsi="Courier New" w:cs="Courier New"/>
              </w:rPr>
              <w:t>cyboxCommon:UnsignedIntegerObjectPropertyType</w:t>
            </w:r>
            <w:proofErr w:type="spellEnd"/>
          </w:p>
        </w:tc>
        <w:tc>
          <w:tcPr>
            <w:tcW w:w="1400" w:type="dxa"/>
            <w:shd w:val="clear" w:color="auto" w:fill="FFFFFF"/>
            <w:tcMar>
              <w:top w:w="100" w:type="dxa"/>
              <w:left w:w="100" w:type="dxa"/>
              <w:bottom w:w="100" w:type="dxa"/>
              <w:right w:w="100" w:type="dxa"/>
            </w:tcMar>
            <w:vAlign w:val="center"/>
          </w:tcPr>
          <w:p w:rsidR="00393870" w:rsidRDefault="00D900A0">
            <w:pPr>
              <w:jc w:val="center"/>
            </w:pPr>
            <w:r>
              <w:t>0..1</w:t>
            </w:r>
          </w:p>
        </w:tc>
        <w:tc>
          <w:tcPr>
            <w:tcW w:w="3854" w:type="dxa"/>
            <w:shd w:val="clear" w:color="auto" w:fill="FFFFFF"/>
            <w:tcMar>
              <w:top w:w="100" w:type="dxa"/>
              <w:left w:w="100" w:type="dxa"/>
              <w:bottom w:w="100" w:type="dxa"/>
              <w:right w:w="100" w:type="dxa"/>
            </w:tcMar>
          </w:tcPr>
          <w:p w:rsidR="00393870" w:rsidRDefault="00D900A0">
            <w:r>
              <w:t xml:space="preserve">The </w:t>
            </w:r>
            <w:r>
              <w:rPr>
                <w:rFonts w:ascii="Courier New" w:eastAsia="Courier New" w:hAnsi="Courier New" w:cs="Courier New"/>
              </w:rPr>
              <w:t>SO_SNDBUF</w:t>
            </w:r>
            <w:r>
              <w:t xml:space="preserve"> property Set size of the send buffer.</w:t>
            </w:r>
          </w:p>
        </w:tc>
      </w:tr>
      <w:tr w:rsidR="00393870">
        <w:trPr>
          <w:jc w:val="center"/>
        </w:trPr>
        <w:tc>
          <w:tcPr>
            <w:tcW w:w="3853" w:type="dxa"/>
            <w:shd w:val="clear" w:color="auto" w:fill="FFFFFF"/>
            <w:tcMar>
              <w:top w:w="100" w:type="dxa"/>
              <w:left w:w="100" w:type="dxa"/>
              <w:bottom w:w="100" w:type="dxa"/>
              <w:right w:w="100" w:type="dxa"/>
            </w:tcMar>
            <w:vAlign w:val="center"/>
          </w:tcPr>
          <w:p w:rsidR="00393870" w:rsidRDefault="00D900A0">
            <w:r>
              <w:rPr>
                <w:b/>
              </w:rPr>
              <w:t>SO_SNDTIMEO</w:t>
            </w:r>
          </w:p>
        </w:tc>
        <w:tc>
          <w:tcPr>
            <w:tcW w:w="3853" w:type="dxa"/>
            <w:shd w:val="clear" w:color="auto" w:fill="FFFFFF"/>
            <w:tcMar>
              <w:top w:w="100" w:type="dxa"/>
              <w:left w:w="100" w:type="dxa"/>
              <w:bottom w:w="100" w:type="dxa"/>
              <w:right w:w="100" w:type="dxa"/>
            </w:tcMar>
            <w:vAlign w:val="center"/>
          </w:tcPr>
          <w:p w:rsidR="00393870" w:rsidRDefault="00D900A0">
            <w:proofErr w:type="spellStart"/>
            <w:r>
              <w:rPr>
                <w:rFonts w:ascii="Courier New" w:eastAsia="Courier New" w:hAnsi="Courier New" w:cs="Courier New"/>
              </w:rPr>
              <w:t>cyboxCommon:UnsignedIntegerObjectPropertyType</w:t>
            </w:r>
            <w:proofErr w:type="spellEnd"/>
          </w:p>
        </w:tc>
        <w:tc>
          <w:tcPr>
            <w:tcW w:w="1400" w:type="dxa"/>
            <w:shd w:val="clear" w:color="auto" w:fill="FFFFFF"/>
            <w:tcMar>
              <w:top w:w="100" w:type="dxa"/>
              <w:left w:w="100" w:type="dxa"/>
              <w:bottom w:w="100" w:type="dxa"/>
              <w:right w:w="100" w:type="dxa"/>
            </w:tcMar>
            <w:vAlign w:val="center"/>
          </w:tcPr>
          <w:p w:rsidR="00393870" w:rsidRDefault="00D900A0">
            <w:pPr>
              <w:jc w:val="center"/>
            </w:pPr>
            <w:r>
              <w:t>0..1</w:t>
            </w:r>
          </w:p>
        </w:tc>
        <w:tc>
          <w:tcPr>
            <w:tcW w:w="3854" w:type="dxa"/>
            <w:shd w:val="clear" w:color="auto" w:fill="FFFFFF"/>
            <w:tcMar>
              <w:top w:w="100" w:type="dxa"/>
              <w:left w:w="100" w:type="dxa"/>
              <w:bottom w:w="100" w:type="dxa"/>
              <w:right w:w="100" w:type="dxa"/>
            </w:tcMar>
          </w:tcPr>
          <w:p w:rsidR="00393870" w:rsidRDefault="00D900A0">
            <w:r>
              <w:t xml:space="preserve">The </w:t>
            </w:r>
            <w:r>
              <w:rPr>
                <w:rFonts w:ascii="Courier New" w:eastAsia="Courier New" w:hAnsi="Courier New" w:cs="Courier New"/>
              </w:rPr>
              <w:t>SO_SNDTIMEO</w:t>
            </w:r>
            <w:r>
              <w:t xml:space="preserve"> property Set the send timeout value.</w:t>
            </w:r>
          </w:p>
        </w:tc>
      </w:tr>
      <w:tr w:rsidR="00393870">
        <w:trPr>
          <w:jc w:val="center"/>
        </w:trPr>
        <w:tc>
          <w:tcPr>
            <w:tcW w:w="3853" w:type="dxa"/>
            <w:shd w:val="clear" w:color="auto" w:fill="FFFFFF"/>
            <w:tcMar>
              <w:top w:w="100" w:type="dxa"/>
              <w:left w:w="100" w:type="dxa"/>
              <w:bottom w:w="100" w:type="dxa"/>
              <w:right w:w="100" w:type="dxa"/>
            </w:tcMar>
            <w:vAlign w:val="center"/>
          </w:tcPr>
          <w:p w:rsidR="00393870" w:rsidRDefault="00D900A0">
            <w:r>
              <w:rPr>
                <w:b/>
              </w:rPr>
              <w:t>SO_UPDATE_ACCEPT_CONTEXT</w:t>
            </w:r>
          </w:p>
        </w:tc>
        <w:tc>
          <w:tcPr>
            <w:tcW w:w="3853" w:type="dxa"/>
            <w:shd w:val="clear" w:color="auto" w:fill="FFFFFF"/>
            <w:tcMar>
              <w:top w:w="100" w:type="dxa"/>
              <w:left w:w="100" w:type="dxa"/>
              <w:bottom w:w="100" w:type="dxa"/>
              <w:right w:w="100" w:type="dxa"/>
            </w:tcMar>
            <w:vAlign w:val="center"/>
          </w:tcPr>
          <w:p w:rsidR="00393870" w:rsidRDefault="00D900A0">
            <w:proofErr w:type="spellStart"/>
            <w:r>
              <w:rPr>
                <w:rFonts w:ascii="Courier New" w:eastAsia="Courier New" w:hAnsi="Courier New" w:cs="Courier New"/>
              </w:rPr>
              <w:t>cyboxCommon:UnsignedIntegerObjectPropertyType</w:t>
            </w:r>
            <w:proofErr w:type="spellEnd"/>
          </w:p>
        </w:tc>
        <w:tc>
          <w:tcPr>
            <w:tcW w:w="1400" w:type="dxa"/>
            <w:shd w:val="clear" w:color="auto" w:fill="FFFFFF"/>
            <w:tcMar>
              <w:top w:w="100" w:type="dxa"/>
              <w:left w:w="100" w:type="dxa"/>
              <w:bottom w:w="100" w:type="dxa"/>
              <w:right w:w="100" w:type="dxa"/>
            </w:tcMar>
            <w:vAlign w:val="center"/>
          </w:tcPr>
          <w:p w:rsidR="00393870" w:rsidRDefault="00D900A0">
            <w:pPr>
              <w:jc w:val="center"/>
            </w:pPr>
            <w:r>
              <w:t>0..1</w:t>
            </w:r>
          </w:p>
        </w:tc>
        <w:tc>
          <w:tcPr>
            <w:tcW w:w="3854" w:type="dxa"/>
            <w:shd w:val="clear" w:color="auto" w:fill="FFFFFF"/>
            <w:tcMar>
              <w:top w:w="100" w:type="dxa"/>
              <w:left w:w="100" w:type="dxa"/>
              <w:bottom w:w="100" w:type="dxa"/>
              <w:right w:w="100" w:type="dxa"/>
            </w:tcMar>
          </w:tcPr>
          <w:p w:rsidR="00393870" w:rsidRDefault="00D900A0">
            <w:r>
              <w:t xml:space="preserve">The </w:t>
            </w:r>
            <w:r>
              <w:rPr>
                <w:rFonts w:ascii="Courier New" w:eastAsia="Courier New" w:hAnsi="Courier New" w:cs="Courier New"/>
              </w:rPr>
              <w:t>SO_UPDATE_ACCEPT_CONTEXT</w:t>
            </w:r>
            <w:r>
              <w:t xml:space="preserve"> property Updates the properties of the socket </w:t>
            </w:r>
            <w:r>
              <w:t>which are inherited from the listening socket (Windows only).</w:t>
            </w:r>
          </w:p>
        </w:tc>
      </w:tr>
      <w:tr w:rsidR="00393870">
        <w:trPr>
          <w:jc w:val="center"/>
        </w:trPr>
        <w:tc>
          <w:tcPr>
            <w:tcW w:w="3853" w:type="dxa"/>
            <w:shd w:val="clear" w:color="auto" w:fill="FFFFFF"/>
            <w:tcMar>
              <w:top w:w="100" w:type="dxa"/>
              <w:left w:w="100" w:type="dxa"/>
              <w:bottom w:w="100" w:type="dxa"/>
              <w:right w:w="100" w:type="dxa"/>
            </w:tcMar>
            <w:vAlign w:val="center"/>
          </w:tcPr>
          <w:p w:rsidR="00393870" w:rsidRDefault="00D900A0">
            <w:r>
              <w:rPr>
                <w:b/>
              </w:rPr>
              <w:t>SO_TIMEOUT</w:t>
            </w:r>
          </w:p>
        </w:tc>
        <w:tc>
          <w:tcPr>
            <w:tcW w:w="3853" w:type="dxa"/>
            <w:shd w:val="clear" w:color="auto" w:fill="FFFFFF"/>
            <w:tcMar>
              <w:top w:w="100" w:type="dxa"/>
              <w:left w:w="100" w:type="dxa"/>
              <w:bottom w:w="100" w:type="dxa"/>
              <w:right w:w="100" w:type="dxa"/>
            </w:tcMar>
            <w:vAlign w:val="center"/>
          </w:tcPr>
          <w:p w:rsidR="00393870" w:rsidRDefault="00D900A0">
            <w:proofErr w:type="spellStart"/>
            <w:r>
              <w:rPr>
                <w:rFonts w:ascii="Courier New" w:eastAsia="Courier New" w:hAnsi="Courier New" w:cs="Courier New"/>
              </w:rPr>
              <w:t>cyboxCommon:UnsignedIntegerObjectPropertyType</w:t>
            </w:r>
            <w:proofErr w:type="spellEnd"/>
          </w:p>
        </w:tc>
        <w:tc>
          <w:tcPr>
            <w:tcW w:w="1400" w:type="dxa"/>
            <w:shd w:val="clear" w:color="auto" w:fill="FFFFFF"/>
            <w:tcMar>
              <w:top w:w="100" w:type="dxa"/>
              <w:left w:w="100" w:type="dxa"/>
              <w:bottom w:w="100" w:type="dxa"/>
              <w:right w:w="100" w:type="dxa"/>
            </w:tcMar>
            <w:vAlign w:val="center"/>
          </w:tcPr>
          <w:p w:rsidR="00393870" w:rsidRDefault="00D900A0">
            <w:pPr>
              <w:jc w:val="center"/>
            </w:pPr>
            <w:r>
              <w:t>0..1</w:t>
            </w:r>
          </w:p>
        </w:tc>
        <w:tc>
          <w:tcPr>
            <w:tcW w:w="3854" w:type="dxa"/>
            <w:shd w:val="clear" w:color="auto" w:fill="FFFFFF"/>
            <w:tcMar>
              <w:top w:w="100" w:type="dxa"/>
              <w:left w:w="100" w:type="dxa"/>
              <w:bottom w:w="100" w:type="dxa"/>
              <w:right w:w="100" w:type="dxa"/>
            </w:tcMar>
          </w:tcPr>
          <w:p w:rsidR="00393870" w:rsidRDefault="00D900A0">
            <w:r>
              <w:t xml:space="preserve">The </w:t>
            </w:r>
            <w:r>
              <w:rPr>
                <w:rFonts w:ascii="Courier New" w:eastAsia="Courier New" w:hAnsi="Courier New" w:cs="Courier New"/>
              </w:rPr>
              <w:t>SO_TIMEOUT</w:t>
            </w:r>
            <w:r>
              <w:t xml:space="preserve"> property Set the socket timeout.</w:t>
            </w:r>
          </w:p>
        </w:tc>
      </w:tr>
      <w:tr w:rsidR="00393870">
        <w:trPr>
          <w:jc w:val="center"/>
        </w:trPr>
        <w:tc>
          <w:tcPr>
            <w:tcW w:w="3853" w:type="dxa"/>
            <w:shd w:val="clear" w:color="auto" w:fill="FFFFFF"/>
            <w:tcMar>
              <w:top w:w="100" w:type="dxa"/>
              <w:left w:w="100" w:type="dxa"/>
              <w:bottom w:w="100" w:type="dxa"/>
              <w:right w:w="100" w:type="dxa"/>
            </w:tcMar>
            <w:vAlign w:val="center"/>
          </w:tcPr>
          <w:p w:rsidR="00393870" w:rsidRDefault="00D900A0">
            <w:r>
              <w:rPr>
                <w:b/>
              </w:rPr>
              <w:t>TCP_NODELAY</w:t>
            </w:r>
          </w:p>
        </w:tc>
        <w:tc>
          <w:tcPr>
            <w:tcW w:w="3853" w:type="dxa"/>
            <w:shd w:val="clear" w:color="auto" w:fill="FFFFFF"/>
            <w:tcMar>
              <w:top w:w="100" w:type="dxa"/>
              <w:left w:w="100" w:type="dxa"/>
              <w:bottom w:w="100" w:type="dxa"/>
              <w:right w:w="100" w:type="dxa"/>
            </w:tcMar>
            <w:vAlign w:val="center"/>
          </w:tcPr>
          <w:p w:rsidR="00393870" w:rsidRDefault="00D900A0">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393870" w:rsidRDefault="00D900A0">
            <w:pPr>
              <w:jc w:val="center"/>
            </w:pPr>
            <w:r>
              <w:t>0..1</w:t>
            </w:r>
          </w:p>
        </w:tc>
        <w:tc>
          <w:tcPr>
            <w:tcW w:w="3854" w:type="dxa"/>
            <w:shd w:val="clear" w:color="auto" w:fill="FFFFFF"/>
            <w:tcMar>
              <w:top w:w="100" w:type="dxa"/>
              <w:left w:w="100" w:type="dxa"/>
              <w:bottom w:w="100" w:type="dxa"/>
              <w:right w:w="100" w:type="dxa"/>
            </w:tcMar>
          </w:tcPr>
          <w:p w:rsidR="00393870" w:rsidRDefault="00D900A0">
            <w:r>
              <w:t xml:space="preserve">The </w:t>
            </w:r>
            <w:r>
              <w:rPr>
                <w:rFonts w:ascii="Courier New" w:eastAsia="Courier New" w:hAnsi="Courier New" w:cs="Courier New"/>
              </w:rPr>
              <w:t>TCP_NODELAY</w:t>
            </w:r>
            <w:r>
              <w:t xml:space="preserve"> property </w:t>
            </w:r>
            <w:r>
              <w:t>When set, TCP will send data immediately instead of using the Nagle delay algorithm (AF_INET or AF_INET6 / SOCK_STREAM). (.</w:t>
            </w:r>
          </w:p>
        </w:tc>
      </w:tr>
    </w:tbl>
    <w:p w:rsidR="00393870" w:rsidRDefault="00393870"/>
    <w:p w:rsidR="00393870" w:rsidRDefault="00D900A0">
      <w:pPr>
        <w:pStyle w:val="Heading2"/>
      </w:pPr>
      <w:proofErr w:type="spellStart"/>
      <w:r>
        <w:lastRenderedPageBreak/>
        <w:t>AddressFamilyType</w:t>
      </w:r>
      <w:proofErr w:type="spellEnd"/>
      <w:r>
        <w:t xml:space="preserve"> Class</w:t>
      </w:r>
    </w:p>
    <w:p w:rsidR="00393870" w:rsidRDefault="00D900A0">
      <w:pPr>
        <w:pStyle w:val="basicparagraph"/>
        <w:contextualSpacing w:val="0"/>
      </w:pPr>
      <w:proofErr w:type="spellStart"/>
      <w:r>
        <w:t>AddressFamilyType</w:t>
      </w:r>
      <w:proofErr w:type="spellEnd"/>
      <w:r>
        <w:t xml:space="preserve"> specifies address family </w:t>
      </w:r>
      <w:proofErr w:type="spellStart"/>
      <w:r>
        <w:t>classs</w:t>
      </w:r>
      <w:proofErr w:type="spellEnd"/>
      <w:r>
        <w:t xml:space="preserve">, via a union of the </w:t>
      </w:r>
      <w:proofErr w:type="spellStart"/>
      <w:r>
        <w:t>AddressFamilyTypeEnum</w:t>
      </w:r>
      <w:proofErr w:type="spellEnd"/>
      <w:r>
        <w:t xml:space="preserve"> type and the a</w:t>
      </w:r>
      <w:r>
        <w:t>tomic xs</w:t>
      </w:r>
      <w:proofErr w:type="gramStart"/>
      <w:r>
        <w:t>:string</w:t>
      </w:r>
      <w:proofErr w:type="gramEnd"/>
      <w:r>
        <w:t xml:space="preserve"> type. Its base type is the CybOX Core </w:t>
      </w:r>
      <w:proofErr w:type="spellStart"/>
      <w:r>
        <w:t>BaseObjectPropertyType</w:t>
      </w:r>
      <w:proofErr w:type="spellEnd"/>
      <w:r>
        <w:t>, for permitting complex (i.e. regular-expression based) specifications.</w:t>
      </w:r>
    </w:p>
    <w:p w:rsidR="00393870" w:rsidRDefault="00D900A0">
      <w:pPr>
        <w:pStyle w:val="Heading2"/>
      </w:pPr>
      <w:proofErr w:type="spellStart"/>
      <w:r>
        <w:t>DomainFamilyType</w:t>
      </w:r>
      <w:proofErr w:type="spellEnd"/>
      <w:r>
        <w:t xml:space="preserve"> Class</w:t>
      </w:r>
    </w:p>
    <w:p w:rsidR="00393870" w:rsidRDefault="00D900A0">
      <w:pPr>
        <w:pStyle w:val="basicparagraph"/>
        <w:contextualSpacing w:val="0"/>
      </w:pPr>
      <w:proofErr w:type="spellStart"/>
      <w:r>
        <w:t>DomainFamilyType</w:t>
      </w:r>
      <w:proofErr w:type="spellEnd"/>
      <w:r>
        <w:t xml:space="preserve"> specifies domain family </w:t>
      </w:r>
      <w:proofErr w:type="spellStart"/>
      <w:r>
        <w:t>classs</w:t>
      </w:r>
      <w:proofErr w:type="spellEnd"/>
      <w:r>
        <w:t xml:space="preserve">, via a union of the </w:t>
      </w:r>
      <w:proofErr w:type="spellStart"/>
      <w:r>
        <w:t>DomainTypeEnum</w:t>
      </w:r>
      <w:proofErr w:type="spellEnd"/>
      <w:r>
        <w:t xml:space="preserve"> t</w:t>
      </w:r>
      <w:r>
        <w:t>ype and the atomic xs</w:t>
      </w:r>
      <w:proofErr w:type="gramStart"/>
      <w:r>
        <w:t>:string</w:t>
      </w:r>
      <w:proofErr w:type="gramEnd"/>
      <w:r>
        <w:t xml:space="preserve"> type. Its base type is the CybOX Core </w:t>
      </w:r>
      <w:proofErr w:type="spellStart"/>
      <w:r>
        <w:t>BaseObjectPropertyType</w:t>
      </w:r>
      <w:proofErr w:type="spellEnd"/>
      <w:r>
        <w:t>, for permitting complex (i.e. regular-expression based) specifications.</w:t>
      </w:r>
    </w:p>
    <w:p w:rsidR="00393870" w:rsidRDefault="00D900A0">
      <w:pPr>
        <w:pStyle w:val="Heading2"/>
      </w:pPr>
      <w:proofErr w:type="spellStart"/>
      <w:r>
        <w:t>SocketType</w:t>
      </w:r>
      <w:proofErr w:type="spellEnd"/>
      <w:r>
        <w:t xml:space="preserve"> Class</w:t>
      </w:r>
    </w:p>
    <w:p w:rsidR="00393870" w:rsidRDefault="00D900A0">
      <w:pPr>
        <w:pStyle w:val="basicparagraph"/>
        <w:contextualSpacing w:val="0"/>
      </w:pPr>
      <w:proofErr w:type="spellStart"/>
      <w:r>
        <w:t>SocketType</w:t>
      </w:r>
      <w:proofErr w:type="spellEnd"/>
      <w:r>
        <w:t xml:space="preserve"> specifies socket </w:t>
      </w:r>
      <w:proofErr w:type="spellStart"/>
      <w:r>
        <w:t>classs</w:t>
      </w:r>
      <w:proofErr w:type="spellEnd"/>
      <w:r>
        <w:t xml:space="preserve">, via a union of the </w:t>
      </w:r>
      <w:proofErr w:type="spellStart"/>
      <w:r>
        <w:t>SocketTypeEnum</w:t>
      </w:r>
      <w:proofErr w:type="spellEnd"/>
      <w:r>
        <w:t xml:space="preserve"> type an</w:t>
      </w:r>
      <w:r>
        <w:t>d the atomic xs</w:t>
      </w:r>
      <w:proofErr w:type="gramStart"/>
      <w:r>
        <w:t>:string</w:t>
      </w:r>
      <w:proofErr w:type="gramEnd"/>
      <w:r>
        <w:t xml:space="preserve"> type. Its base type is the CybOX Core </w:t>
      </w:r>
      <w:proofErr w:type="spellStart"/>
      <w:r>
        <w:t>BaseObjectPropertyType</w:t>
      </w:r>
      <w:proofErr w:type="spellEnd"/>
      <w:r>
        <w:t>, for permitting complex (i.e. regular-expression based) specifications.</w:t>
      </w:r>
    </w:p>
    <w:p w:rsidR="00393870" w:rsidRDefault="00D900A0">
      <w:pPr>
        <w:pStyle w:val="Heading2"/>
      </w:pPr>
      <w:proofErr w:type="spellStart"/>
      <w:r>
        <w:t>ProtocolType</w:t>
      </w:r>
      <w:proofErr w:type="spellEnd"/>
      <w:r>
        <w:t xml:space="preserve"> Class</w:t>
      </w:r>
    </w:p>
    <w:p w:rsidR="00393870" w:rsidRDefault="00D900A0">
      <w:pPr>
        <w:pStyle w:val="basicparagraph"/>
        <w:contextualSpacing w:val="0"/>
      </w:pPr>
      <w:proofErr w:type="spellStart"/>
      <w:r>
        <w:t>ProtocolType</w:t>
      </w:r>
      <w:proofErr w:type="spellEnd"/>
      <w:r>
        <w:t xml:space="preserve"> specifies protocol </w:t>
      </w:r>
      <w:proofErr w:type="spellStart"/>
      <w:r>
        <w:t>classs</w:t>
      </w:r>
      <w:proofErr w:type="spellEnd"/>
      <w:r>
        <w:t xml:space="preserve">, via a union of the </w:t>
      </w:r>
      <w:proofErr w:type="spellStart"/>
      <w:r>
        <w:t>ProtocolTypeEnum</w:t>
      </w:r>
      <w:proofErr w:type="spellEnd"/>
      <w:r>
        <w:t xml:space="preserve"> type </w:t>
      </w:r>
      <w:r>
        <w:t>and the atomic xs</w:t>
      </w:r>
      <w:proofErr w:type="gramStart"/>
      <w:r>
        <w:t>:string</w:t>
      </w:r>
      <w:proofErr w:type="gramEnd"/>
      <w:r>
        <w:t xml:space="preserve"> type. Its base type is the CybOX Core </w:t>
      </w:r>
      <w:proofErr w:type="spellStart"/>
      <w:r>
        <w:t>BaseObjectPropertyType</w:t>
      </w:r>
      <w:proofErr w:type="spellEnd"/>
      <w:r>
        <w:t>, for permitting complex (i.e. regular-expression based) specifications.</w:t>
      </w:r>
    </w:p>
    <w:p w:rsidR="00393870" w:rsidRDefault="00D900A0">
      <w:pPr>
        <w:pStyle w:val="Heading2"/>
      </w:pPr>
      <w:proofErr w:type="spellStart"/>
      <w:r>
        <w:t>AddressFamilyTypeEnum</w:t>
      </w:r>
      <w:proofErr w:type="spellEnd"/>
      <w:r>
        <w:t xml:space="preserve"> Enumeration</w:t>
      </w:r>
    </w:p>
    <w:p w:rsidR="00393870" w:rsidRDefault="00D900A0">
      <w:pPr>
        <w:pStyle w:val="basicparagraph"/>
        <w:contextualSpacing w:val="0"/>
      </w:pPr>
      <w:r>
        <w:t xml:space="preserve">The literals of the </w:t>
      </w:r>
      <w:proofErr w:type="spellStart"/>
      <w:r>
        <w:rPr>
          <w:rFonts w:ascii="Courier New" w:eastAsia="Courier New" w:hAnsi="Courier New" w:cs="Courier New"/>
        </w:rPr>
        <w:t>AddressFamilyTypeEnum</w:t>
      </w:r>
      <w:proofErr w:type="spellEnd"/>
      <w:r>
        <w:t xml:space="preserve"> enumeration are given </w:t>
      </w:r>
      <w:proofErr w:type="gramStart"/>
      <w:r>
        <w:t>in ???.</w:t>
      </w:r>
      <w:proofErr w:type="gramEnd"/>
    </w:p>
    <w:p w:rsidR="00393870" w:rsidRDefault="00D900A0">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3. </w:t>
      </w:r>
      <w:r>
        <w:fldChar w:fldCharType="end"/>
      </w:r>
      <w:r>
        <w:t xml:space="preserve">Literals of the </w:t>
      </w:r>
      <w:proofErr w:type="spellStart"/>
      <w:r>
        <w:rPr>
          <w:rFonts w:ascii="Courier New" w:eastAsia="Courier New" w:hAnsi="Courier New" w:cs="Courier New"/>
        </w:rPr>
        <w:t>AddressFamilyTypeEnum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393870">
        <w:trPr>
          <w:jc w:val="center"/>
        </w:trPr>
        <w:tc>
          <w:tcPr>
            <w:tcW w:w="4680" w:type="dxa"/>
            <w:shd w:val="clear" w:color="auto" w:fill="BFBFBF"/>
            <w:tcMar>
              <w:top w:w="100" w:type="dxa"/>
              <w:left w:w="100" w:type="dxa"/>
              <w:bottom w:w="100" w:type="dxa"/>
              <w:right w:w="100" w:type="dxa"/>
            </w:tcMar>
          </w:tcPr>
          <w:p w:rsidR="00393870" w:rsidRDefault="00D900A0">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393870" w:rsidRDefault="00D900A0">
            <w:pPr>
              <w:rPr>
                <w:b/>
                <w:color w:val="000000"/>
              </w:rPr>
            </w:pPr>
            <w:r>
              <w:rPr>
                <w:b/>
                <w:color w:val="000000"/>
              </w:rPr>
              <w:t>Description</w:t>
            </w:r>
          </w:p>
        </w:tc>
      </w:tr>
      <w:tr w:rsidR="00393870">
        <w:trPr>
          <w:jc w:val="center"/>
        </w:trPr>
        <w:tc>
          <w:tcPr>
            <w:tcW w:w="4680" w:type="dxa"/>
            <w:shd w:val="clear" w:color="auto" w:fill="FFFFFF"/>
            <w:tcMar>
              <w:top w:w="100" w:type="dxa"/>
              <w:left w:w="100" w:type="dxa"/>
              <w:bottom w:w="100" w:type="dxa"/>
              <w:right w:w="100" w:type="dxa"/>
            </w:tcMar>
          </w:tcPr>
          <w:p w:rsidR="00393870" w:rsidRDefault="00D900A0">
            <w:pPr>
              <w:rPr>
                <w:b/>
              </w:rPr>
            </w:pPr>
            <w:r>
              <w:rPr>
                <w:b/>
              </w:rPr>
              <w:t>AF_UNSPEC</w:t>
            </w:r>
          </w:p>
        </w:tc>
        <w:tc>
          <w:tcPr>
            <w:tcW w:w="4680" w:type="dxa"/>
            <w:shd w:val="clear" w:color="auto" w:fill="FFFFFF"/>
            <w:tcMar>
              <w:top w:w="100" w:type="dxa"/>
              <w:left w:w="100" w:type="dxa"/>
              <w:bottom w:w="100" w:type="dxa"/>
              <w:right w:w="100" w:type="dxa"/>
            </w:tcMar>
          </w:tcPr>
          <w:p w:rsidR="00393870" w:rsidRDefault="00D900A0">
            <w:r>
              <w:t>Specifies an unspecified address family.</w:t>
            </w:r>
          </w:p>
        </w:tc>
      </w:tr>
      <w:tr w:rsidR="00393870">
        <w:trPr>
          <w:jc w:val="center"/>
        </w:trPr>
        <w:tc>
          <w:tcPr>
            <w:tcW w:w="4680" w:type="dxa"/>
            <w:shd w:val="clear" w:color="auto" w:fill="FFFFFF"/>
            <w:tcMar>
              <w:top w:w="100" w:type="dxa"/>
              <w:left w:w="100" w:type="dxa"/>
              <w:bottom w:w="100" w:type="dxa"/>
              <w:right w:w="100" w:type="dxa"/>
            </w:tcMar>
          </w:tcPr>
          <w:p w:rsidR="00393870" w:rsidRDefault="00D900A0">
            <w:pPr>
              <w:rPr>
                <w:b/>
              </w:rPr>
            </w:pPr>
            <w:r>
              <w:rPr>
                <w:b/>
              </w:rPr>
              <w:t>AF_INET</w:t>
            </w:r>
          </w:p>
        </w:tc>
        <w:tc>
          <w:tcPr>
            <w:tcW w:w="4680" w:type="dxa"/>
            <w:shd w:val="clear" w:color="auto" w:fill="FFFFFF"/>
            <w:tcMar>
              <w:top w:w="100" w:type="dxa"/>
              <w:left w:w="100" w:type="dxa"/>
              <w:bottom w:w="100" w:type="dxa"/>
              <w:right w:w="100" w:type="dxa"/>
            </w:tcMar>
          </w:tcPr>
          <w:p w:rsidR="00393870" w:rsidRDefault="00D900A0">
            <w:r>
              <w:t xml:space="preserve">Specifies sockets using </w:t>
            </w:r>
            <w:r>
              <w:t>for the Internet when using Berkeley sockets.</w:t>
            </w:r>
          </w:p>
        </w:tc>
      </w:tr>
      <w:tr w:rsidR="00393870">
        <w:trPr>
          <w:jc w:val="center"/>
        </w:trPr>
        <w:tc>
          <w:tcPr>
            <w:tcW w:w="4680" w:type="dxa"/>
            <w:shd w:val="clear" w:color="auto" w:fill="FFFFFF"/>
            <w:tcMar>
              <w:top w:w="100" w:type="dxa"/>
              <w:left w:w="100" w:type="dxa"/>
              <w:bottom w:w="100" w:type="dxa"/>
              <w:right w:w="100" w:type="dxa"/>
            </w:tcMar>
          </w:tcPr>
          <w:p w:rsidR="00393870" w:rsidRDefault="00D900A0">
            <w:pPr>
              <w:rPr>
                <w:b/>
              </w:rPr>
            </w:pPr>
            <w:r>
              <w:rPr>
                <w:b/>
              </w:rPr>
              <w:t>AF_IPX</w:t>
            </w:r>
          </w:p>
        </w:tc>
        <w:tc>
          <w:tcPr>
            <w:tcW w:w="4680" w:type="dxa"/>
            <w:shd w:val="clear" w:color="auto" w:fill="FFFFFF"/>
            <w:tcMar>
              <w:top w:w="100" w:type="dxa"/>
              <w:left w:w="100" w:type="dxa"/>
              <w:bottom w:w="100" w:type="dxa"/>
              <w:right w:w="100" w:type="dxa"/>
            </w:tcMar>
          </w:tcPr>
          <w:p w:rsidR="00393870" w:rsidRDefault="00D900A0">
            <w:r>
              <w:t>Specifies the IPX (Novell Internet Protocol) address family.</w:t>
            </w:r>
          </w:p>
        </w:tc>
      </w:tr>
      <w:tr w:rsidR="00393870">
        <w:trPr>
          <w:jc w:val="center"/>
        </w:trPr>
        <w:tc>
          <w:tcPr>
            <w:tcW w:w="4680" w:type="dxa"/>
            <w:shd w:val="clear" w:color="auto" w:fill="FFFFFF"/>
            <w:tcMar>
              <w:top w:w="100" w:type="dxa"/>
              <w:left w:w="100" w:type="dxa"/>
              <w:bottom w:w="100" w:type="dxa"/>
              <w:right w:w="100" w:type="dxa"/>
            </w:tcMar>
          </w:tcPr>
          <w:p w:rsidR="00393870" w:rsidRDefault="00D900A0">
            <w:pPr>
              <w:rPr>
                <w:b/>
              </w:rPr>
            </w:pPr>
            <w:r>
              <w:rPr>
                <w:b/>
              </w:rPr>
              <w:t>AF_APPLETALK</w:t>
            </w:r>
          </w:p>
        </w:tc>
        <w:tc>
          <w:tcPr>
            <w:tcW w:w="4680" w:type="dxa"/>
            <w:shd w:val="clear" w:color="auto" w:fill="FFFFFF"/>
            <w:tcMar>
              <w:top w:w="100" w:type="dxa"/>
              <w:left w:w="100" w:type="dxa"/>
              <w:bottom w:w="100" w:type="dxa"/>
              <w:right w:w="100" w:type="dxa"/>
            </w:tcMar>
          </w:tcPr>
          <w:p w:rsidR="00393870" w:rsidRDefault="00D900A0">
            <w:r>
              <w:t>Specifies the APPLETALK DDP address family.</w:t>
            </w:r>
          </w:p>
        </w:tc>
      </w:tr>
      <w:tr w:rsidR="00393870">
        <w:trPr>
          <w:jc w:val="center"/>
        </w:trPr>
        <w:tc>
          <w:tcPr>
            <w:tcW w:w="4680" w:type="dxa"/>
            <w:shd w:val="clear" w:color="auto" w:fill="FFFFFF"/>
            <w:tcMar>
              <w:top w:w="100" w:type="dxa"/>
              <w:left w:w="100" w:type="dxa"/>
              <w:bottom w:w="100" w:type="dxa"/>
              <w:right w:w="100" w:type="dxa"/>
            </w:tcMar>
          </w:tcPr>
          <w:p w:rsidR="00393870" w:rsidRDefault="00D900A0">
            <w:pPr>
              <w:rPr>
                <w:b/>
              </w:rPr>
            </w:pPr>
            <w:r>
              <w:rPr>
                <w:b/>
              </w:rPr>
              <w:t>AF_NETBIOS</w:t>
            </w:r>
          </w:p>
        </w:tc>
        <w:tc>
          <w:tcPr>
            <w:tcW w:w="4680" w:type="dxa"/>
            <w:shd w:val="clear" w:color="auto" w:fill="FFFFFF"/>
            <w:tcMar>
              <w:top w:w="100" w:type="dxa"/>
              <w:left w:w="100" w:type="dxa"/>
              <w:bottom w:w="100" w:type="dxa"/>
              <w:right w:w="100" w:type="dxa"/>
            </w:tcMar>
          </w:tcPr>
          <w:p w:rsidR="00393870" w:rsidRDefault="00D900A0">
            <w:r>
              <w:t>Specifies the NETBIOS address family.</w:t>
            </w:r>
          </w:p>
        </w:tc>
      </w:tr>
      <w:tr w:rsidR="00393870">
        <w:trPr>
          <w:jc w:val="center"/>
        </w:trPr>
        <w:tc>
          <w:tcPr>
            <w:tcW w:w="4680" w:type="dxa"/>
            <w:shd w:val="clear" w:color="auto" w:fill="FFFFFF"/>
            <w:tcMar>
              <w:top w:w="100" w:type="dxa"/>
              <w:left w:w="100" w:type="dxa"/>
              <w:bottom w:w="100" w:type="dxa"/>
              <w:right w:w="100" w:type="dxa"/>
            </w:tcMar>
          </w:tcPr>
          <w:p w:rsidR="00393870" w:rsidRDefault="00D900A0">
            <w:pPr>
              <w:rPr>
                <w:b/>
              </w:rPr>
            </w:pPr>
            <w:r>
              <w:rPr>
                <w:b/>
              </w:rPr>
              <w:lastRenderedPageBreak/>
              <w:t>AF_INET6</w:t>
            </w:r>
          </w:p>
        </w:tc>
        <w:tc>
          <w:tcPr>
            <w:tcW w:w="4680" w:type="dxa"/>
            <w:shd w:val="clear" w:color="auto" w:fill="FFFFFF"/>
            <w:tcMar>
              <w:top w:w="100" w:type="dxa"/>
              <w:left w:w="100" w:type="dxa"/>
              <w:bottom w:w="100" w:type="dxa"/>
              <w:right w:w="100" w:type="dxa"/>
            </w:tcMar>
          </w:tcPr>
          <w:p w:rsidR="00393870" w:rsidRDefault="00D900A0">
            <w:r>
              <w:t>Specifies the IP version 6 address family.</w:t>
            </w:r>
          </w:p>
        </w:tc>
      </w:tr>
      <w:tr w:rsidR="00393870">
        <w:trPr>
          <w:jc w:val="center"/>
        </w:trPr>
        <w:tc>
          <w:tcPr>
            <w:tcW w:w="4680" w:type="dxa"/>
            <w:shd w:val="clear" w:color="auto" w:fill="FFFFFF"/>
            <w:tcMar>
              <w:top w:w="100" w:type="dxa"/>
              <w:left w:w="100" w:type="dxa"/>
              <w:bottom w:w="100" w:type="dxa"/>
              <w:right w:w="100" w:type="dxa"/>
            </w:tcMar>
          </w:tcPr>
          <w:p w:rsidR="00393870" w:rsidRDefault="00D900A0">
            <w:pPr>
              <w:rPr>
                <w:b/>
              </w:rPr>
            </w:pPr>
            <w:r>
              <w:rPr>
                <w:b/>
              </w:rPr>
              <w:t>AF_IRDA</w:t>
            </w:r>
          </w:p>
        </w:tc>
        <w:tc>
          <w:tcPr>
            <w:tcW w:w="4680" w:type="dxa"/>
            <w:shd w:val="clear" w:color="auto" w:fill="FFFFFF"/>
            <w:tcMar>
              <w:top w:w="100" w:type="dxa"/>
              <w:left w:w="100" w:type="dxa"/>
              <w:bottom w:w="100" w:type="dxa"/>
              <w:right w:w="100" w:type="dxa"/>
            </w:tcMar>
          </w:tcPr>
          <w:p w:rsidR="00393870" w:rsidRDefault="00D900A0">
            <w:r>
              <w:t>Specifies IRDA sockets.</w:t>
            </w:r>
          </w:p>
        </w:tc>
      </w:tr>
      <w:tr w:rsidR="00393870">
        <w:trPr>
          <w:jc w:val="center"/>
        </w:trPr>
        <w:tc>
          <w:tcPr>
            <w:tcW w:w="4680" w:type="dxa"/>
            <w:shd w:val="clear" w:color="auto" w:fill="FFFFFF"/>
            <w:tcMar>
              <w:top w:w="100" w:type="dxa"/>
              <w:left w:w="100" w:type="dxa"/>
              <w:bottom w:w="100" w:type="dxa"/>
              <w:right w:w="100" w:type="dxa"/>
            </w:tcMar>
          </w:tcPr>
          <w:p w:rsidR="00393870" w:rsidRDefault="00D900A0">
            <w:pPr>
              <w:rPr>
                <w:b/>
              </w:rPr>
            </w:pPr>
            <w:r>
              <w:rPr>
                <w:b/>
              </w:rPr>
              <w:t>AF_BTH</w:t>
            </w:r>
          </w:p>
        </w:tc>
        <w:tc>
          <w:tcPr>
            <w:tcW w:w="4680" w:type="dxa"/>
            <w:shd w:val="clear" w:color="auto" w:fill="FFFFFF"/>
            <w:tcMar>
              <w:top w:w="100" w:type="dxa"/>
              <w:left w:w="100" w:type="dxa"/>
              <w:bottom w:w="100" w:type="dxa"/>
              <w:right w:w="100" w:type="dxa"/>
            </w:tcMar>
          </w:tcPr>
          <w:p w:rsidR="00393870" w:rsidRDefault="00D900A0">
            <w:r>
              <w:t>Specifies BTH sockets.</w:t>
            </w:r>
          </w:p>
        </w:tc>
      </w:tr>
    </w:tbl>
    <w:p w:rsidR="00393870" w:rsidRDefault="00393870"/>
    <w:p w:rsidR="00393870" w:rsidRDefault="00D900A0">
      <w:pPr>
        <w:pStyle w:val="Heading2"/>
      </w:pPr>
      <w:proofErr w:type="spellStart"/>
      <w:r>
        <w:t>DomainTypeEnum</w:t>
      </w:r>
      <w:proofErr w:type="spellEnd"/>
      <w:r>
        <w:t xml:space="preserve"> Enumeration</w:t>
      </w:r>
    </w:p>
    <w:p w:rsidR="00393870" w:rsidRDefault="00D900A0">
      <w:pPr>
        <w:pStyle w:val="basicparagraph"/>
        <w:contextualSpacing w:val="0"/>
      </w:pPr>
      <w:r>
        <w:t xml:space="preserve">The literals of the </w:t>
      </w:r>
      <w:proofErr w:type="spellStart"/>
      <w:r>
        <w:rPr>
          <w:rFonts w:ascii="Courier New" w:eastAsia="Courier New" w:hAnsi="Courier New" w:cs="Courier New"/>
        </w:rPr>
        <w:t>DomainTypeEnum</w:t>
      </w:r>
      <w:proofErr w:type="spellEnd"/>
      <w:r>
        <w:t xml:space="preserve"> enumeration are given </w:t>
      </w:r>
      <w:proofErr w:type="gramStart"/>
      <w:r>
        <w:t>in ???.</w:t>
      </w:r>
      <w:proofErr w:type="gramEnd"/>
    </w:p>
    <w:p w:rsidR="00393870" w:rsidRDefault="00D900A0">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4. </w:t>
      </w:r>
      <w:r>
        <w:fldChar w:fldCharType="end"/>
      </w:r>
      <w:r>
        <w:t xml:space="preserve">Literals of the </w:t>
      </w:r>
      <w:proofErr w:type="spellStart"/>
      <w:r>
        <w:rPr>
          <w:rFonts w:ascii="Courier New" w:eastAsia="Courier New" w:hAnsi="Courier New" w:cs="Courier New"/>
        </w:rPr>
        <w:t>DomainTypeEnum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393870">
        <w:trPr>
          <w:jc w:val="center"/>
        </w:trPr>
        <w:tc>
          <w:tcPr>
            <w:tcW w:w="4680" w:type="dxa"/>
            <w:shd w:val="clear" w:color="auto" w:fill="BFBFBF"/>
            <w:tcMar>
              <w:top w:w="100" w:type="dxa"/>
              <w:left w:w="100" w:type="dxa"/>
              <w:bottom w:w="100" w:type="dxa"/>
              <w:right w:w="100" w:type="dxa"/>
            </w:tcMar>
          </w:tcPr>
          <w:p w:rsidR="00393870" w:rsidRDefault="00D900A0">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393870" w:rsidRDefault="00D900A0">
            <w:pPr>
              <w:rPr>
                <w:b/>
                <w:color w:val="000000"/>
              </w:rPr>
            </w:pPr>
            <w:r>
              <w:rPr>
                <w:b/>
                <w:color w:val="000000"/>
              </w:rPr>
              <w:t>Description</w:t>
            </w:r>
          </w:p>
        </w:tc>
      </w:tr>
      <w:tr w:rsidR="00393870">
        <w:trPr>
          <w:jc w:val="center"/>
        </w:trPr>
        <w:tc>
          <w:tcPr>
            <w:tcW w:w="4680" w:type="dxa"/>
            <w:shd w:val="clear" w:color="auto" w:fill="FFFFFF"/>
            <w:tcMar>
              <w:top w:w="100" w:type="dxa"/>
              <w:left w:w="100" w:type="dxa"/>
              <w:bottom w:w="100" w:type="dxa"/>
              <w:right w:w="100" w:type="dxa"/>
            </w:tcMar>
          </w:tcPr>
          <w:p w:rsidR="00393870" w:rsidRDefault="00D900A0">
            <w:pPr>
              <w:rPr>
                <w:b/>
              </w:rPr>
            </w:pPr>
            <w:r>
              <w:rPr>
                <w:b/>
              </w:rPr>
              <w:t>PF_LOCAL</w:t>
            </w:r>
          </w:p>
        </w:tc>
        <w:tc>
          <w:tcPr>
            <w:tcW w:w="4680" w:type="dxa"/>
            <w:shd w:val="clear" w:color="auto" w:fill="FFFFFF"/>
            <w:tcMar>
              <w:top w:w="100" w:type="dxa"/>
              <w:left w:w="100" w:type="dxa"/>
              <w:bottom w:w="100" w:type="dxa"/>
              <w:right w:w="100" w:type="dxa"/>
            </w:tcMar>
          </w:tcPr>
          <w:p w:rsidR="00393870" w:rsidRDefault="00D900A0">
            <w:r>
              <w:t>Specifies the communication domain from local to host.</w:t>
            </w:r>
          </w:p>
        </w:tc>
      </w:tr>
      <w:tr w:rsidR="00393870">
        <w:trPr>
          <w:jc w:val="center"/>
        </w:trPr>
        <w:tc>
          <w:tcPr>
            <w:tcW w:w="4680" w:type="dxa"/>
            <w:shd w:val="clear" w:color="auto" w:fill="FFFFFF"/>
            <w:tcMar>
              <w:top w:w="100" w:type="dxa"/>
              <w:left w:w="100" w:type="dxa"/>
              <w:bottom w:w="100" w:type="dxa"/>
              <w:right w:w="100" w:type="dxa"/>
            </w:tcMar>
          </w:tcPr>
          <w:p w:rsidR="00393870" w:rsidRDefault="00D900A0">
            <w:pPr>
              <w:rPr>
                <w:b/>
              </w:rPr>
            </w:pPr>
            <w:r>
              <w:rPr>
                <w:b/>
              </w:rPr>
              <w:t>PF_UNIX</w:t>
            </w:r>
          </w:p>
        </w:tc>
        <w:tc>
          <w:tcPr>
            <w:tcW w:w="4680" w:type="dxa"/>
            <w:shd w:val="clear" w:color="auto" w:fill="FFFFFF"/>
            <w:tcMar>
              <w:top w:w="100" w:type="dxa"/>
              <w:left w:w="100" w:type="dxa"/>
              <w:bottom w:w="100" w:type="dxa"/>
              <w:right w:w="100" w:type="dxa"/>
            </w:tcMar>
          </w:tcPr>
          <w:p w:rsidR="00393870" w:rsidRDefault="00D900A0">
            <w:r>
              <w:t>Specifies the communication domain from UNIX to host.</w:t>
            </w:r>
          </w:p>
        </w:tc>
      </w:tr>
      <w:tr w:rsidR="00393870">
        <w:trPr>
          <w:jc w:val="center"/>
        </w:trPr>
        <w:tc>
          <w:tcPr>
            <w:tcW w:w="4680" w:type="dxa"/>
            <w:shd w:val="clear" w:color="auto" w:fill="FFFFFF"/>
            <w:tcMar>
              <w:top w:w="100" w:type="dxa"/>
              <w:left w:w="100" w:type="dxa"/>
              <w:bottom w:w="100" w:type="dxa"/>
              <w:right w:w="100" w:type="dxa"/>
            </w:tcMar>
          </w:tcPr>
          <w:p w:rsidR="00393870" w:rsidRDefault="00D900A0">
            <w:pPr>
              <w:rPr>
                <w:b/>
              </w:rPr>
            </w:pPr>
            <w:r>
              <w:rPr>
                <w:b/>
              </w:rPr>
              <w:t>PF_FILE</w:t>
            </w:r>
          </w:p>
        </w:tc>
        <w:tc>
          <w:tcPr>
            <w:tcW w:w="4680" w:type="dxa"/>
            <w:shd w:val="clear" w:color="auto" w:fill="FFFFFF"/>
            <w:tcMar>
              <w:top w:w="100" w:type="dxa"/>
              <w:left w:w="100" w:type="dxa"/>
              <w:bottom w:w="100" w:type="dxa"/>
              <w:right w:w="100" w:type="dxa"/>
            </w:tcMar>
          </w:tcPr>
          <w:p w:rsidR="00393870" w:rsidRDefault="00D900A0">
            <w:r>
              <w:t>Specifies the communication domain from file to host.</w:t>
            </w:r>
          </w:p>
        </w:tc>
      </w:tr>
      <w:tr w:rsidR="00393870">
        <w:trPr>
          <w:jc w:val="center"/>
        </w:trPr>
        <w:tc>
          <w:tcPr>
            <w:tcW w:w="4680" w:type="dxa"/>
            <w:shd w:val="clear" w:color="auto" w:fill="FFFFFF"/>
            <w:tcMar>
              <w:top w:w="100" w:type="dxa"/>
              <w:left w:w="100" w:type="dxa"/>
              <w:bottom w:w="100" w:type="dxa"/>
              <w:right w:w="100" w:type="dxa"/>
            </w:tcMar>
          </w:tcPr>
          <w:p w:rsidR="00393870" w:rsidRDefault="00D900A0">
            <w:pPr>
              <w:rPr>
                <w:b/>
              </w:rPr>
            </w:pPr>
            <w:r>
              <w:rPr>
                <w:b/>
              </w:rPr>
              <w:t>PF_INET</w:t>
            </w:r>
          </w:p>
        </w:tc>
        <w:tc>
          <w:tcPr>
            <w:tcW w:w="4680" w:type="dxa"/>
            <w:shd w:val="clear" w:color="auto" w:fill="FFFFFF"/>
            <w:tcMar>
              <w:top w:w="100" w:type="dxa"/>
              <w:left w:w="100" w:type="dxa"/>
              <w:bottom w:w="100" w:type="dxa"/>
              <w:right w:w="100" w:type="dxa"/>
            </w:tcMar>
          </w:tcPr>
          <w:p w:rsidR="00393870" w:rsidRDefault="00D900A0">
            <w:r>
              <w:t>Specifies the IP protocol family.</w:t>
            </w:r>
          </w:p>
        </w:tc>
      </w:tr>
      <w:tr w:rsidR="00393870">
        <w:trPr>
          <w:jc w:val="center"/>
        </w:trPr>
        <w:tc>
          <w:tcPr>
            <w:tcW w:w="4680" w:type="dxa"/>
            <w:shd w:val="clear" w:color="auto" w:fill="FFFFFF"/>
            <w:tcMar>
              <w:top w:w="100" w:type="dxa"/>
              <w:left w:w="100" w:type="dxa"/>
              <w:bottom w:w="100" w:type="dxa"/>
              <w:right w:w="100" w:type="dxa"/>
            </w:tcMar>
          </w:tcPr>
          <w:p w:rsidR="00393870" w:rsidRDefault="00D900A0">
            <w:pPr>
              <w:rPr>
                <w:b/>
              </w:rPr>
            </w:pPr>
            <w:r>
              <w:rPr>
                <w:b/>
              </w:rPr>
              <w:t>PF_AX25</w:t>
            </w:r>
          </w:p>
        </w:tc>
        <w:tc>
          <w:tcPr>
            <w:tcW w:w="4680" w:type="dxa"/>
            <w:shd w:val="clear" w:color="auto" w:fill="FFFFFF"/>
            <w:tcMar>
              <w:top w:w="100" w:type="dxa"/>
              <w:left w:w="100" w:type="dxa"/>
              <w:bottom w:w="100" w:type="dxa"/>
              <w:right w:w="100" w:type="dxa"/>
            </w:tcMar>
          </w:tcPr>
          <w:p w:rsidR="00393870" w:rsidRDefault="00D900A0">
            <w:r>
              <w:t>Specifies the Amateur Radio AX.25 family.</w:t>
            </w:r>
          </w:p>
        </w:tc>
      </w:tr>
      <w:tr w:rsidR="00393870">
        <w:trPr>
          <w:jc w:val="center"/>
        </w:trPr>
        <w:tc>
          <w:tcPr>
            <w:tcW w:w="4680" w:type="dxa"/>
            <w:shd w:val="clear" w:color="auto" w:fill="FFFFFF"/>
            <w:tcMar>
              <w:top w:w="100" w:type="dxa"/>
              <w:left w:w="100" w:type="dxa"/>
              <w:bottom w:w="100" w:type="dxa"/>
              <w:right w:w="100" w:type="dxa"/>
            </w:tcMar>
          </w:tcPr>
          <w:p w:rsidR="00393870" w:rsidRDefault="00D900A0">
            <w:pPr>
              <w:rPr>
                <w:b/>
              </w:rPr>
            </w:pPr>
            <w:r>
              <w:rPr>
                <w:b/>
              </w:rPr>
              <w:t>PF_IPX</w:t>
            </w:r>
          </w:p>
        </w:tc>
        <w:tc>
          <w:tcPr>
            <w:tcW w:w="4680" w:type="dxa"/>
            <w:shd w:val="clear" w:color="auto" w:fill="FFFFFF"/>
            <w:tcMar>
              <w:top w:w="100" w:type="dxa"/>
              <w:left w:w="100" w:type="dxa"/>
              <w:bottom w:w="100" w:type="dxa"/>
              <w:right w:w="100" w:type="dxa"/>
            </w:tcMar>
          </w:tcPr>
          <w:p w:rsidR="00393870" w:rsidRDefault="00D900A0">
            <w:r>
              <w:t>Specifies the Novell Internet Protocol family.</w:t>
            </w:r>
          </w:p>
        </w:tc>
      </w:tr>
      <w:tr w:rsidR="00393870">
        <w:trPr>
          <w:jc w:val="center"/>
        </w:trPr>
        <w:tc>
          <w:tcPr>
            <w:tcW w:w="4680" w:type="dxa"/>
            <w:shd w:val="clear" w:color="auto" w:fill="FFFFFF"/>
            <w:tcMar>
              <w:top w:w="100" w:type="dxa"/>
              <w:left w:w="100" w:type="dxa"/>
              <w:bottom w:w="100" w:type="dxa"/>
              <w:right w:w="100" w:type="dxa"/>
            </w:tcMar>
          </w:tcPr>
          <w:p w:rsidR="00393870" w:rsidRDefault="00D900A0">
            <w:pPr>
              <w:rPr>
                <w:b/>
              </w:rPr>
            </w:pPr>
            <w:r>
              <w:rPr>
                <w:b/>
              </w:rPr>
              <w:t>PF_INET6</w:t>
            </w:r>
          </w:p>
        </w:tc>
        <w:tc>
          <w:tcPr>
            <w:tcW w:w="4680" w:type="dxa"/>
            <w:shd w:val="clear" w:color="auto" w:fill="FFFFFF"/>
            <w:tcMar>
              <w:top w:w="100" w:type="dxa"/>
              <w:left w:w="100" w:type="dxa"/>
              <w:bottom w:w="100" w:type="dxa"/>
              <w:right w:w="100" w:type="dxa"/>
            </w:tcMar>
          </w:tcPr>
          <w:p w:rsidR="00393870" w:rsidRDefault="00D900A0">
            <w:r>
              <w:t>Specifies the IP version 6 protocol family.</w:t>
            </w:r>
          </w:p>
        </w:tc>
      </w:tr>
      <w:tr w:rsidR="00393870">
        <w:trPr>
          <w:jc w:val="center"/>
        </w:trPr>
        <w:tc>
          <w:tcPr>
            <w:tcW w:w="4680" w:type="dxa"/>
            <w:shd w:val="clear" w:color="auto" w:fill="FFFFFF"/>
            <w:tcMar>
              <w:top w:w="100" w:type="dxa"/>
              <w:left w:w="100" w:type="dxa"/>
              <w:bottom w:w="100" w:type="dxa"/>
              <w:right w:w="100" w:type="dxa"/>
            </w:tcMar>
          </w:tcPr>
          <w:p w:rsidR="00393870" w:rsidRDefault="00D900A0">
            <w:pPr>
              <w:rPr>
                <w:b/>
              </w:rPr>
            </w:pPr>
            <w:r>
              <w:rPr>
                <w:b/>
              </w:rPr>
              <w:t>PF_APPLETALK</w:t>
            </w:r>
          </w:p>
        </w:tc>
        <w:tc>
          <w:tcPr>
            <w:tcW w:w="4680" w:type="dxa"/>
            <w:shd w:val="clear" w:color="auto" w:fill="FFFFFF"/>
            <w:tcMar>
              <w:top w:w="100" w:type="dxa"/>
              <w:left w:w="100" w:type="dxa"/>
              <w:bottom w:w="100" w:type="dxa"/>
              <w:right w:w="100" w:type="dxa"/>
            </w:tcMar>
          </w:tcPr>
          <w:p w:rsidR="00393870" w:rsidRDefault="00D900A0">
            <w:r>
              <w:t xml:space="preserve">Specifies the </w:t>
            </w:r>
            <w:proofErr w:type="spellStart"/>
            <w:r>
              <w:t>Appletalk</w:t>
            </w:r>
            <w:proofErr w:type="spellEnd"/>
            <w:r>
              <w:t xml:space="preserve"> DDP protocol family.</w:t>
            </w:r>
          </w:p>
        </w:tc>
      </w:tr>
      <w:tr w:rsidR="00393870">
        <w:trPr>
          <w:jc w:val="center"/>
        </w:trPr>
        <w:tc>
          <w:tcPr>
            <w:tcW w:w="4680" w:type="dxa"/>
            <w:shd w:val="clear" w:color="auto" w:fill="FFFFFF"/>
            <w:tcMar>
              <w:top w:w="100" w:type="dxa"/>
              <w:left w:w="100" w:type="dxa"/>
              <w:bottom w:w="100" w:type="dxa"/>
              <w:right w:w="100" w:type="dxa"/>
            </w:tcMar>
          </w:tcPr>
          <w:p w:rsidR="00393870" w:rsidRDefault="00D900A0">
            <w:pPr>
              <w:rPr>
                <w:b/>
              </w:rPr>
            </w:pPr>
            <w:r>
              <w:rPr>
                <w:b/>
              </w:rPr>
              <w:t>PF_NETROM</w:t>
            </w:r>
          </w:p>
        </w:tc>
        <w:tc>
          <w:tcPr>
            <w:tcW w:w="4680" w:type="dxa"/>
            <w:shd w:val="clear" w:color="auto" w:fill="FFFFFF"/>
            <w:tcMar>
              <w:top w:w="100" w:type="dxa"/>
              <w:left w:w="100" w:type="dxa"/>
              <w:bottom w:w="100" w:type="dxa"/>
              <w:right w:w="100" w:type="dxa"/>
            </w:tcMar>
          </w:tcPr>
          <w:p w:rsidR="00393870" w:rsidRDefault="00D900A0">
            <w:r>
              <w:t xml:space="preserve">Specifies the Amateur radio </w:t>
            </w:r>
            <w:proofErr w:type="spellStart"/>
            <w:r>
              <w:t>NetROM</w:t>
            </w:r>
            <w:proofErr w:type="spellEnd"/>
            <w:r>
              <w:t xml:space="preserve"> protocol family.</w:t>
            </w:r>
          </w:p>
        </w:tc>
      </w:tr>
      <w:tr w:rsidR="00393870">
        <w:trPr>
          <w:jc w:val="center"/>
        </w:trPr>
        <w:tc>
          <w:tcPr>
            <w:tcW w:w="4680" w:type="dxa"/>
            <w:shd w:val="clear" w:color="auto" w:fill="FFFFFF"/>
            <w:tcMar>
              <w:top w:w="100" w:type="dxa"/>
              <w:left w:w="100" w:type="dxa"/>
              <w:bottom w:w="100" w:type="dxa"/>
              <w:right w:w="100" w:type="dxa"/>
            </w:tcMar>
          </w:tcPr>
          <w:p w:rsidR="00393870" w:rsidRDefault="00D900A0">
            <w:pPr>
              <w:rPr>
                <w:b/>
              </w:rPr>
            </w:pPr>
            <w:r>
              <w:rPr>
                <w:b/>
              </w:rPr>
              <w:t>PF_BRIDGE</w:t>
            </w:r>
          </w:p>
        </w:tc>
        <w:tc>
          <w:tcPr>
            <w:tcW w:w="4680" w:type="dxa"/>
            <w:shd w:val="clear" w:color="auto" w:fill="FFFFFF"/>
            <w:tcMar>
              <w:top w:w="100" w:type="dxa"/>
              <w:left w:w="100" w:type="dxa"/>
              <w:bottom w:w="100" w:type="dxa"/>
              <w:right w:w="100" w:type="dxa"/>
            </w:tcMar>
          </w:tcPr>
          <w:p w:rsidR="00393870" w:rsidRDefault="00D900A0">
            <w:r>
              <w:t>Specifies the Multiprotocol bridge protocol family.</w:t>
            </w:r>
          </w:p>
        </w:tc>
      </w:tr>
      <w:tr w:rsidR="00393870">
        <w:trPr>
          <w:jc w:val="center"/>
        </w:trPr>
        <w:tc>
          <w:tcPr>
            <w:tcW w:w="4680" w:type="dxa"/>
            <w:shd w:val="clear" w:color="auto" w:fill="FFFFFF"/>
            <w:tcMar>
              <w:top w:w="100" w:type="dxa"/>
              <w:left w:w="100" w:type="dxa"/>
              <w:bottom w:w="100" w:type="dxa"/>
              <w:right w:w="100" w:type="dxa"/>
            </w:tcMar>
          </w:tcPr>
          <w:p w:rsidR="00393870" w:rsidRDefault="00D900A0">
            <w:pPr>
              <w:rPr>
                <w:b/>
              </w:rPr>
            </w:pPr>
            <w:r>
              <w:rPr>
                <w:b/>
              </w:rPr>
              <w:t>PF_ATMPVC</w:t>
            </w:r>
          </w:p>
        </w:tc>
        <w:tc>
          <w:tcPr>
            <w:tcW w:w="4680" w:type="dxa"/>
            <w:shd w:val="clear" w:color="auto" w:fill="FFFFFF"/>
            <w:tcMar>
              <w:top w:w="100" w:type="dxa"/>
              <w:left w:w="100" w:type="dxa"/>
              <w:bottom w:w="100" w:type="dxa"/>
              <w:right w:w="100" w:type="dxa"/>
            </w:tcMar>
          </w:tcPr>
          <w:p w:rsidR="00393870" w:rsidRDefault="00D900A0">
            <w:r>
              <w:t>Specifies the ATM PVCs protocol family.</w:t>
            </w:r>
          </w:p>
        </w:tc>
      </w:tr>
      <w:tr w:rsidR="00393870">
        <w:trPr>
          <w:jc w:val="center"/>
        </w:trPr>
        <w:tc>
          <w:tcPr>
            <w:tcW w:w="4680" w:type="dxa"/>
            <w:shd w:val="clear" w:color="auto" w:fill="FFFFFF"/>
            <w:tcMar>
              <w:top w:w="100" w:type="dxa"/>
              <w:left w:w="100" w:type="dxa"/>
              <w:bottom w:w="100" w:type="dxa"/>
              <w:right w:w="100" w:type="dxa"/>
            </w:tcMar>
          </w:tcPr>
          <w:p w:rsidR="00393870" w:rsidRDefault="00D900A0">
            <w:pPr>
              <w:rPr>
                <w:b/>
              </w:rPr>
            </w:pPr>
            <w:r>
              <w:rPr>
                <w:b/>
              </w:rPr>
              <w:lastRenderedPageBreak/>
              <w:t>PF_X25</w:t>
            </w:r>
          </w:p>
        </w:tc>
        <w:tc>
          <w:tcPr>
            <w:tcW w:w="4680" w:type="dxa"/>
            <w:shd w:val="clear" w:color="auto" w:fill="FFFFFF"/>
            <w:tcMar>
              <w:top w:w="100" w:type="dxa"/>
              <w:left w:w="100" w:type="dxa"/>
              <w:bottom w:w="100" w:type="dxa"/>
              <w:right w:w="100" w:type="dxa"/>
            </w:tcMar>
          </w:tcPr>
          <w:p w:rsidR="00393870" w:rsidRDefault="00D900A0">
            <w:r>
              <w:t>Specifies the protocol family reserved for the X.25 project.</w:t>
            </w:r>
          </w:p>
        </w:tc>
      </w:tr>
      <w:tr w:rsidR="00393870">
        <w:trPr>
          <w:jc w:val="center"/>
        </w:trPr>
        <w:tc>
          <w:tcPr>
            <w:tcW w:w="4680" w:type="dxa"/>
            <w:shd w:val="clear" w:color="auto" w:fill="FFFFFF"/>
            <w:tcMar>
              <w:top w:w="100" w:type="dxa"/>
              <w:left w:w="100" w:type="dxa"/>
              <w:bottom w:w="100" w:type="dxa"/>
              <w:right w:w="100" w:type="dxa"/>
            </w:tcMar>
          </w:tcPr>
          <w:p w:rsidR="00393870" w:rsidRDefault="00D900A0">
            <w:pPr>
              <w:rPr>
                <w:b/>
              </w:rPr>
            </w:pPr>
            <w:r>
              <w:rPr>
                <w:b/>
              </w:rPr>
              <w:t>PF_ROSE</w:t>
            </w:r>
          </w:p>
        </w:tc>
        <w:tc>
          <w:tcPr>
            <w:tcW w:w="4680" w:type="dxa"/>
            <w:shd w:val="clear" w:color="auto" w:fill="FFFFFF"/>
            <w:tcMar>
              <w:top w:w="100" w:type="dxa"/>
              <w:left w:w="100" w:type="dxa"/>
              <w:bottom w:w="100" w:type="dxa"/>
              <w:right w:w="100" w:type="dxa"/>
            </w:tcMar>
          </w:tcPr>
          <w:p w:rsidR="00393870" w:rsidRDefault="00D900A0">
            <w:r>
              <w:t>Specifies the PF_KEY key management API family.</w:t>
            </w:r>
          </w:p>
        </w:tc>
      </w:tr>
      <w:tr w:rsidR="00393870">
        <w:trPr>
          <w:jc w:val="center"/>
        </w:trPr>
        <w:tc>
          <w:tcPr>
            <w:tcW w:w="4680" w:type="dxa"/>
            <w:shd w:val="clear" w:color="auto" w:fill="FFFFFF"/>
            <w:tcMar>
              <w:top w:w="100" w:type="dxa"/>
              <w:left w:w="100" w:type="dxa"/>
              <w:bottom w:w="100" w:type="dxa"/>
              <w:right w:w="100" w:type="dxa"/>
            </w:tcMar>
          </w:tcPr>
          <w:p w:rsidR="00393870" w:rsidRDefault="00D900A0">
            <w:pPr>
              <w:rPr>
                <w:b/>
              </w:rPr>
            </w:pPr>
            <w:proofErr w:type="spellStart"/>
            <w:r>
              <w:rPr>
                <w:b/>
              </w:rPr>
              <w:t>PF_DECnet</w:t>
            </w:r>
            <w:proofErr w:type="spellEnd"/>
          </w:p>
        </w:tc>
        <w:tc>
          <w:tcPr>
            <w:tcW w:w="4680" w:type="dxa"/>
            <w:shd w:val="clear" w:color="auto" w:fill="FFFFFF"/>
            <w:tcMar>
              <w:top w:w="100" w:type="dxa"/>
              <w:left w:w="100" w:type="dxa"/>
              <w:bottom w:w="100" w:type="dxa"/>
              <w:right w:w="100" w:type="dxa"/>
            </w:tcMar>
          </w:tcPr>
          <w:p w:rsidR="00393870" w:rsidRDefault="00D900A0">
            <w:r>
              <w:t xml:space="preserve">Specifies the protocol family reserved for the </w:t>
            </w:r>
            <w:proofErr w:type="spellStart"/>
            <w:r>
              <w:t>DECnet</w:t>
            </w:r>
            <w:proofErr w:type="spellEnd"/>
            <w:r>
              <w:t xml:space="preserve"> project.</w:t>
            </w:r>
          </w:p>
        </w:tc>
      </w:tr>
      <w:tr w:rsidR="00393870">
        <w:trPr>
          <w:jc w:val="center"/>
        </w:trPr>
        <w:tc>
          <w:tcPr>
            <w:tcW w:w="4680" w:type="dxa"/>
            <w:shd w:val="clear" w:color="auto" w:fill="FFFFFF"/>
            <w:tcMar>
              <w:top w:w="100" w:type="dxa"/>
              <w:left w:w="100" w:type="dxa"/>
              <w:bottom w:w="100" w:type="dxa"/>
              <w:right w:w="100" w:type="dxa"/>
            </w:tcMar>
          </w:tcPr>
          <w:p w:rsidR="00393870" w:rsidRDefault="00D900A0">
            <w:pPr>
              <w:rPr>
                <w:b/>
              </w:rPr>
            </w:pPr>
            <w:r>
              <w:rPr>
                <w:b/>
              </w:rPr>
              <w:t>PF_NETBEUI</w:t>
            </w:r>
          </w:p>
        </w:tc>
        <w:tc>
          <w:tcPr>
            <w:tcW w:w="4680" w:type="dxa"/>
            <w:shd w:val="clear" w:color="auto" w:fill="FFFFFF"/>
            <w:tcMar>
              <w:top w:w="100" w:type="dxa"/>
              <w:left w:w="100" w:type="dxa"/>
              <w:bottom w:w="100" w:type="dxa"/>
              <w:right w:w="100" w:type="dxa"/>
            </w:tcMar>
          </w:tcPr>
          <w:p w:rsidR="00393870" w:rsidRDefault="00D900A0">
            <w:r>
              <w:t>Specifies the protocol family reserved for the 802.2LLC project.</w:t>
            </w:r>
          </w:p>
        </w:tc>
      </w:tr>
      <w:tr w:rsidR="00393870">
        <w:trPr>
          <w:jc w:val="center"/>
        </w:trPr>
        <w:tc>
          <w:tcPr>
            <w:tcW w:w="4680" w:type="dxa"/>
            <w:shd w:val="clear" w:color="auto" w:fill="FFFFFF"/>
            <w:tcMar>
              <w:top w:w="100" w:type="dxa"/>
              <w:left w:w="100" w:type="dxa"/>
              <w:bottom w:w="100" w:type="dxa"/>
              <w:right w:w="100" w:type="dxa"/>
            </w:tcMar>
          </w:tcPr>
          <w:p w:rsidR="00393870" w:rsidRDefault="00D900A0">
            <w:pPr>
              <w:rPr>
                <w:b/>
              </w:rPr>
            </w:pPr>
            <w:r>
              <w:rPr>
                <w:b/>
              </w:rPr>
              <w:t>PF_SECURITY</w:t>
            </w:r>
          </w:p>
        </w:tc>
        <w:tc>
          <w:tcPr>
            <w:tcW w:w="4680" w:type="dxa"/>
            <w:shd w:val="clear" w:color="auto" w:fill="FFFFFF"/>
            <w:tcMar>
              <w:top w:w="100" w:type="dxa"/>
              <w:left w:w="100" w:type="dxa"/>
              <w:bottom w:w="100" w:type="dxa"/>
              <w:right w:w="100" w:type="dxa"/>
            </w:tcMar>
          </w:tcPr>
          <w:p w:rsidR="00393870" w:rsidRDefault="00D900A0">
            <w:r>
              <w:t>Specifies the Security callback pseudo AF protocol family.</w:t>
            </w:r>
          </w:p>
        </w:tc>
      </w:tr>
      <w:tr w:rsidR="00393870">
        <w:trPr>
          <w:jc w:val="center"/>
        </w:trPr>
        <w:tc>
          <w:tcPr>
            <w:tcW w:w="4680" w:type="dxa"/>
            <w:shd w:val="clear" w:color="auto" w:fill="FFFFFF"/>
            <w:tcMar>
              <w:top w:w="100" w:type="dxa"/>
              <w:left w:w="100" w:type="dxa"/>
              <w:bottom w:w="100" w:type="dxa"/>
              <w:right w:w="100" w:type="dxa"/>
            </w:tcMar>
          </w:tcPr>
          <w:p w:rsidR="00393870" w:rsidRDefault="00D900A0">
            <w:pPr>
              <w:rPr>
                <w:b/>
              </w:rPr>
            </w:pPr>
            <w:r>
              <w:rPr>
                <w:b/>
              </w:rPr>
              <w:t>PF_KEY</w:t>
            </w:r>
          </w:p>
        </w:tc>
        <w:tc>
          <w:tcPr>
            <w:tcW w:w="4680" w:type="dxa"/>
            <w:shd w:val="clear" w:color="auto" w:fill="FFFFFF"/>
            <w:tcMar>
              <w:top w:w="100" w:type="dxa"/>
              <w:left w:w="100" w:type="dxa"/>
              <w:bottom w:w="100" w:type="dxa"/>
              <w:right w:w="100" w:type="dxa"/>
            </w:tcMar>
          </w:tcPr>
          <w:p w:rsidR="00393870" w:rsidRDefault="00D900A0">
            <w:r>
              <w:t>Specifies the PF_KEY key management API protocol family.</w:t>
            </w:r>
          </w:p>
        </w:tc>
      </w:tr>
      <w:tr w:rsidR="00393870">
        <w:trPr>
          <w:jc w:val="center"/>
        </w:trPr>
        <w:tc>
          <w:tcPr>
            <w:tcW w:w="4680" w:type="dxa"/>
            <w:shd w:val="clear" w:color="auto" w:fill="FFFFFF"/>
            <w:tcMar>
              <w:top w:w="100" w:type="dxa"/>
              <w:left w:w="100" w:type="dxa"/>
              <w:bottom w:w="100" w:type="dxa"/>
              <w:right w:w="100" w:type="dxa"/>
            </w:tcMar>
          </w:tcPr>
          <w:p w:rsidR="00393870" w:rsidRDefault="00D900A0">
            <w:pPr>
              <w:rPr>
                <w:b/>
              </w:rPr>
            </w:pPr>
            <w:r>
              <w:rPr>
                <w:b/>
              </w:rPr>
              <w:t>PF_NETLINK</w:t>
            </w:r>
          </w:p>
        </w:tc>
        <w:tc>
          <w:tcPr>
            <w:tcW w:w="4680" w:type="dxa"/>
            <w:shd w:val="clear" w:color="auto" w:fill="FFFFFF"/>
            <w:tcMar>
              <w:top w:w="100" w:type="dxa"/>
              <w:left w:w="100" w:type="dxa"/>
              <w:bottom w:w="100" w:type="dxa"/>
              <w:right w:w="100" w:type="dxa"/>
            </w:tcMar>
          </w:tcPr>
          <w:p w:rsidR="00393870" w:rsidRDefault="00D900A0">
            <w:r>
              <w:t xml:space="preserve">Specifies the </w:t>
            </w:r>
            <w:proofErr w:type="spellStart"/>
            <w:r>
              <w:t>netlink</w:t>
            </w:r>
            <w:proofErr w:type="spellEnd"/>
            <w:r>
              <w:t xml:space="preserve"> routing API family.</w:t>
            </w:r>
          </w:p>
        </w:tc>
      </w:tr>
      <w:tr w:rsidR="00393870">
        <w:trPr>
          <w:jc w:val="center"/>
        </w:trPr>
        <w:tc>
          <w:tcPr>
            <w:tcW w:w="4680" w:type="dxa"/>
            <w:shd w:val="clear" w:color="auto" w:fill="FFFFFF"/>
            <w:tcMar>
              <w:top w:w="100" w:type="dxa"/>
              <w:left w:w="100" w:type="dxa"/>
              <w:bottom w:w="100" w:type="dxa"/>
              <w:right w:w="100" w:type="dxa"/>
            </w:tcMar>
          </w:tcPr>
          <w:p w:rsidR="00393870" w:rsidRDefault="00D900A0">
            <w:pPr>
              <w:rPr>
                <w:b/>
              </w:rPr>
            </w:pPr>
            <w:r>
              <w:rPr>
                <w:b/>
              </w:rPr>
              <w:t>PF_ROUTE</w:t>
            </w:r>
          </w:p>
        </w:tc>
        <w:tc>
          <w:tcPr>
            <w:tcW w:w="4680" w:type="dxa"/>
            <w:shd w:val="clear" w:color="auto" w:fill="FFFFFF"/>
            <w:tcMar>
              <w:top w:w="100" w:type="dxa"/>
              <w:left w:w="100" w:type="dxa"/>
              <w:bottom w:w="100" w:type="dxa"/>
              <w:right w:w="100" w:type="dxa"/>
            </w:tcMar>
          </w:tcPr>
          <w:p w:rsidR="00393870" w:rsidRDefault="00D900A0">
            <w:r>
              <w:t>Specifies the PF_ROUTE routing API family.</w:t>
            </w:r>
          </w:p>
        </w:tc>
      </w:tr>
      <w:tr w:rsidR="00393870">
        <w:trPr>
          <w:jc w:val="center"/>
        </w:trPr>
        <w:tc>
          <w:tcPr>
            <w:tcW w:w="4680" w:type="dxa"/>
            <w:shd w:val="clear" w:color="auto" w:fill="FFFFFF"/>
            <w:tcMar>
              <w:top w:w="100" w:type="dxa"/>
              <w:left w:w="100" w:type="dxa"/>
              <w:bottom w:w="100" w:type="dxa"/>
              <w:right w:w="100" w:type="dxa"/>
            </w:tcMar>
          </w:tcPr>
          <w:p w:rsidR="00393870" w:rsidRDefault="00D900A0">
            <w:pPr>
              <w:rPr>
                <w:b/>
              </w:rPr>
            </w:pPr>
            <w:r>
              <w:rPr>
                <w:b/>
              </w:rPr>
              <w:t>PF_PACKET</w:t>
            </w:r>
          </w:p>
        </w:tc>
        <w:tc>
          <w:tcPr>
            <w:tcW w:w="4680" w:type="dxa"/>
            <w:shd w:val="clear" w:color="auto" w:fill="FFFFFF"/>
            <w:tcMar>
              <w:top w:w="100" w:type="dxa"/>
              <w:left w:w="100" w:type="dxa"/>
              <w:bottom w:w="100" w:type="dxa"/>
              <w:right w:w="100" w:type="dxa"/>
            </w:tcMar>
          </w:tcPr>
          <w:p w:rsidR="00393870" w:rsidRDefault="00D900A0">
            <w:r>
              <w:t>Specifies the packet family.</w:t>
            </w:r>
          </w:p>
        </w:tc>
      </w:tr>
      <w:tr w:rsidR="00393870">
        <w:trPr>
          <w:jc w:val="center"/>
        </w:trPr>
        <w:tc>
          <w:tcPr>
            <w:tcW w:w="4680" w:type="dxa"/>
            <w:shd w:val="clear" w:color="auto" w:fill="FFFFFF"/>
            <w:tcMar>
              <w:top w:w="100" w:type="dxa"/>
              <w:left w:w="100" w:type="dxa"/>
              <w:bottom w:w="100" w:type="dxa"/>
              <w:right w:w="100" w:type="dxa"/>
            </w:tcMar>
          </w:tcPr>
          <w:p w:rsidR="00393870" w:rsidRDefault="00D900A0">
            <w:pPr>
              <w:rPr>
                <w:b/>
              </w:rPr>
            </w:pPr>
            <w:r>
              <w:rPr>
                <w:b/>
              </w:rPr>
              <w:t>PF_ASH</w:t>
            </w:r>
          </w:p>
        </w:tc>
        <w:tc>
          <w:tcPr>
            <w:tcW w:w="4680" w:type="dxa"/>
            <w:shd w:val="clear" w:color="auto" w:fill="FFFFFF"/>
            <w:tcMar>
              <w:top w:w="100" w:type="dxa"/>
              <w:left w:w="100" w:type="dxa"/>
              <w:bottom w:w="100" w:type="dxa"/>
              <w:right w:w="100" w:type="dxa"/>
            </w:tcMar>
          </w:tcPr>
          <w:p w:rsidR="00393870" w:rsidRDefault="00D900A0">
            <w:r>
              <w:t>Specifies the Ash family.</w:t>
            </w:r>
          </w:p>
        </w:tc>
      </w:tr>
      <w:tr w:rsidR="00393870">
        <w:trPr>
          <w:jc w:val="center"/>
        </w:trPr>
        <w:tc>
          <w:tcPr>
            <w:tcW w:w="4680" w:type="dxa"/>
            <w:shd w:val="clear" w:color="auto" w:fill="FFFFFF"/>
            <w:tcMar>
              <w:top w:w="100" w:type="dxa"/>
              <w:left w:w="100" w:type="dxa"/>
              <w:bottom w:w="100" w:type="dxa"/>
              <w:right w:w="100" w:type="dxa"/>
            </w:tcMar>
          </w:tcPr>
          <w:p w:rsidR="00393870" w:rsidRDefault="00D900A0">
            <w:pPr>
              <w:rPr>
                <w:b/>
              </w:rPr>
            </w:pPr>
            <w:r>
              <w:rPr>
                <w:b/>
              </w:rPr>
              <w:t>PF_ECONET</w:t>
            </w:r>
          </w:p>
        </w:tc>
        <w:tc>
          <w:tcPr>
            <w:tcW w:w="4680" w:type="dxa"/>
            <w:shd w:val="clear" w:color="auto" w:fill="FFFFFF"/>
            <w:tcMar>
              <w:top w:w="100" w:type="dxa"/>
              <w:left w:w="100" w:type="dxa"/>
              <w:bottom w:w="100" w:type="dxa"/>
              <w:right w:w="100" w:type="dxa"/>
            </w:tcMar>
          </w:tcPr>
          <w:p w:rsidR="00393870" w:rsidRDefault="00D900A0">
            <w:r>
              <w:t xml:space="preserve">Specifies the Acorn </w:t>
            </w:r>
            <w:proofErr w:type="spellStart"/>
            <w:r>
              <w:t>Econet</w:t>
            </w:r>
            <w:proofErr w:type="spellEnd"/>
            <w:r>
              <w:t xml:space="preserve"> family.</w:t>
            </w:r>
          </w:p>
        </w:tc>
      </w:tr>
      <w:tr w:rsidR="00393870">
        <w:trPr>
          <w:jc w:val="center"/>
        </w:trPr>
        <w:tc>
          <w:tcPr>
            <w:tcW w:w="4680" w:type="dxa"/>
            <w:shd w:val="clear" w:color="auto" w:fill="FFFFFF"/>
            <w:tcMar>
              <w:top w:w="100" w:type="dxa"/>
              <w:left w:w="100" w:type="dxa"/>
              <w:bottom w:w="100" w:type="dxa"/>
              <w:right w:w="100" w:type="dxa"/>
            </w:tcMar>
          </w:tcPr>
          <w:p w:rsidR="00393870" w:rsidRDefault="00D900A0">
            <w:pPr>
              <w:rPr>
                <w:b/>
              </w:rPr>
            </w:pPr>
            <w:r>
              <w:rPr>
                <w:b/>
              </w:rPr>
              <w:t>PF_ATMSVC</w:t>
            </w:r>
          </w:p>
        </w:tc>
        <w:tc>
          <w:tcPr>
            <w:tcW w:w="4680" w:type="dxa"/>
            <w:shd w:val="clear" w:color="auto" w:fill="FFFFFF"/>
            <w:tcMar>
              <w:top w:w="100" w:type="dxa"/>
              <w:left w:w="100" w:type="dxa"/>
              <w:bottom w:w="100" w:type="dxa"/>
              <w:right w:w="100" w:type="dxa"/>
            </w:tcMar>
          </w:tcPr>
          <w:p w:rsidR="00393870" w:rsidRDefault="00D900A0">
            <w:r>
              <w:t>Specifies the ATM SVCs protocol family.</w:t>
            </w:r>
          </w:p>
        </w:tc>
      </w:tr>
      <w:tr w:rsidR="00393870">
        <w:trPr>
          <w:jc w:val="center"/>
        </w:trPr>
        <w:tc>
          <w:tcPr>
            <w:tcW w:w="4680" w:type="dxa"/>
            <w:shd w:val="clear" w:color="auto" w:fill="FFFFFF"/>
            <w:tcMar>
              <w:top w:w="100" w:type="dxa"/>
              <w:left w:w="100" w:type="dxa"/>
              <w:bottom w:w="100" w:type="dxa"/>
              <w:right w:w="100" w:type="dxa"/>
            </w:tcMar>
          </w:tcPr>
          <w:p w:rsidR="00393870" w:rsidRDefault="00D900A0">
            <w:pPr>
              <w:rPr>
                <w:b/>
              </w:rPr>
            </w:pPr>
            <w:r>
              <w:rPr>
                <w:b/>
              </w:rPr>
              <w:t>PF_SNA</w:t>
            </w:r>
          </w:p>
        </w:tc>
        <w:tc>
          <w:tcPr>
            <w:tcW w:w="4680" w:type="dxa"/>
            <w:shd w:val="clear" w:color="auto" w:fill="FFFFFF"/>
            <w:tcMar>
              <w:top w:w="100" w:type="dxa"/>
              <w:left w:w="100" w:type="dxa"/>
              <w:bottom w:w="100" w:type="dxa"/>
              <w:right w:w="100" w:type="dxa"/>
            </w:tcMar>
          </w:tcPr>
          <w:p w:rsidR="00393870" w:rsidRDefault="00D900A0">
            <w:r>
              <w:t>Specifies the Linux SNA Project protocol family.</w:t>
            </w:r>
          </w:p>
        </w:tc>
      </w:tr>
      <w:tr w:rsidR="00393870">
        <w:trPr>
          <w:jc w:val="center"/>
        </w:trPr>
        <w:tc>
          <w:tcPr>
            <w:tcW w:w="4680" w:type="dxa"/>
            <w:shd w:val="clear" w:color="auto" w:fill="FFFFFF"/>
            <w:tcMar>
              <w:top w:w="100" w:type="dxa"/>
              <w:left w:w="100" w:type="dxa"/>
              <w:bottom w:w="100" w:type="dxa"/>
              <w:right w:w="100" w:type="dxa"/>
            </w:tcMar>
          </w:tcPr>
          <w:p w:rsidR="00393870" w:rsidRDefault="00D900A0">
            <w:pPr>
              <w:rPr>
                <w:b/>
              </w:rPr>
            </w:pPr>
            <w:r>
              <w:rPr>
                <w:b/>
              </w:rPr>
              <w:t>PF_IRDA</w:t>
            </w:r>
          </w:p>
        </w:tc>
        <w:tc>
          <w:tcPr>
            <w:tcW w:w="4680" w:type="dxa"/>
            <w:shd w:val="clear" w:color="auto" w:fill="FFFFFF"/>
            <w:tcMar>
              <w:top w:w="100" w:type="dxa"/>
              <w:left w:w="100" w:type="dxa"/>
              <w:bottom w:w="100" w:type="dxa"/>
              <w:right w:w="100" w:type="dxa"/>
            </w:tcMar>
          </w:tcPr>
          <w:p w:rsidR="00393870" w:rsidRDefault="00D900A0">
            <w:r>
              <w:t>Specifies IRDA sockets.</w:t>
            </w:r>
          </w:p>
        </w:tc>
      </w:tr>
      <w:tr w:rsidR="00393870">
        <w:trPr>
          <w:jc w:val="center"/>
        </w:trPr>
        <w:tc>
          <w:tcPr>
            <w:tcW w:w="4680" w:type="dxa"/>
            <w:shd w:val="clear" w:color="auto" w:fill="FFFFFF"/>
            <w:tcMar>
              <w:top w:w="100" w:type="dxa"/>
              <w:left w:w="100" w:type="dxa"/>
              <w:bottom w:w="100" w:type="dxa"/>
              <w:right w:w="100" w:type="dxa"/>
            </w:tcMar>
          </w:tcPr>
          <w:p w:rsidR="00393870" w:rsidRDefault="00D900A0">
            <w:pPr>
              <w:rPr>
                <w:b/>
              </w:rPr>
            </w:pPr>
            <w:r>
              <w:rPr>
                <w:b/>
              </w:rPr>
              <w:t>PF_PPPOX</w:t>
            </w:r>
          </w:p>
        </w:tc>
        <w:tc>
          <w:tcPr>
            <w:tcW w:w="4680" w:type="dxa"/>
            <w:shd w:val="clear" w:color="auto" w:fill="FFFFFF"/>
            <w:tcMar>
              <w:top w:w="100" w:type="dxa"/>
              <w:left w:w="100" w:type="dxa"/>
              <w:bottom w:w="100" w:type="dxa"/>
              <w:right w:w="100" w:type="dxa"/>
            </w:tcMar>
          </w:tcPr>
          <w:p w:rsidR="00393870" w:rsidRDefault="00D900A0">
            <w:r>
              <w:t xml:space="preserve">Specifies </w:t>
            </w:r>
            <w:proofErr w:type="spellStart"/>
            <w:r>
              <w:t>PPPoX</w:t>
            </w:r>
            <w:proofErr w:type="spellEnd"/>
            <w:r>
              <w:t xml:space="preserve"> sockets.</w:t>
            </w:r>
          </w:p>
        </w:tc>
      </w:tr>
      <w:tr w:rsidR="00393870">
        <w:trPr>
          <w:jc w:val="center"/>
        </w:trPr>
        <w:tc>
          <w:tcPr>
            <w:tcW w:w="4680" w:type="dxa"/>
            <w:shd w:val="clear" w:color="auto" w:fill="FFFFFF"/>
            <w:tcMar>
              <w:top w:w="100" w:type="dxa"/>
              <w:left w:w="100" w:type="dxa"/>
              <w:bottom w:w="100" w:type="dxa"/>
              <w:right w:w="100" w:type="dxa"/>
            </w:tcMar>
          </w:tcPr>
          <w:p w:rsidR="00393870" w:rsidRDefault="00D900A0">
            <w:pPr>
              <w:rPr>
                <w:b/>
              </w:rPr>
            </w:pPr>
            <w:r>
              <w:rPr>
                <w:b/>
              </w:rPr>
              <w:t>PF_WANPIPE</w:t>
            </w:r>
          </w:p>
        </w:tc>
        <w:tc>
          <w:tcPr>
            <w:tcW w:w="4680" w:type="dxa"/>
            <w:shd w:val="clear" w:color="auto" w:fill="FFFFFF"/>
            <w:tcMar>
              <w:top w:w="100" w:type="dxa"/>
              <w:left w:w="100" w:type="dxa"/>
              <w:bottom w:w="100" w:type="dxa"/>
              <w:right w:w="100" w:type="dxa"/>
            </w:tcMar>
          </w:tcPr>
          <w:p w:rsidR="00393870" w:rsidRDefault="00D900A0">
            <w:r>
              <w:t xml:space="preserve">Specifies </w:t>
            </w:r>
            <w:proofErr w:type="spellStart"/>
            <w:r>
              <w:t>Wanpipe</w:t>
            </w:r>
            <w:proofErr w:type="spellEnd"/>
            <w:r>
              <w:t xml:space="preserve"> API sockets.</w:t>
            </w:r>
          </w:p>
        </w:tc>
      </w:tr>
      <w:tr w:rsidR="00393870">
        <w:trPr>
          <w:jc w:val="center"/>
        </w:trPr>
        <w:tc>
          <w:tcPr>
            <w:tcW w:w="4680" w:type="dxa"/>
            <w:shd w:val="clear" w:color="auto" w:fill="FFFFFF"/>
            <w:tcMar>
              <w:top w:w="100" w:type="dxa"/>
              <w:left w:w="100" w:type="dxa"/>
              <w:bottom w:w="100" w:type="dxa"/>
              <w:right w:w="100" w:type="dxa"/>
            </w:tcMar>
          </w:tcPr>
          <w:p w:rsidR="00393870" w:rsidRDefault="00D900A0">
            <w:pPr>
              <w:rPr>
                <w:b/>
              </w:rPr>
            </w:pPr>
            <w:r>
              <w:rPr>
                <w:b/>
              </w:rPr>
              <w:t>PF_BLUETOOTH</w:t>
            </w:r>
          </w:p>
        </w:tc>
        <w:tc>
          <w:tcPr>
            <w:tcW w:w="4680" w:type="dxa"/>
            <w:shd w:val="clear" w:color="auto" w:fill="FFFFFF"/>
            <w:tcMar>
              <w:top w:w="100" w:type="dxa"/>
              <w:left w:w="100" w:type="dxa"/>
              <w:bottom w:w="100" w:type="dxa"/>
              <w:right w:w="100" w:type="dxa"/>
            </w:tcMar>
          </w:tcPr>
          <w:p w:rsidR="00393870" w:rsidRDefault="00D900A0">
            <w:r>
              <w:t>Specifies Bluetooth sockets.</w:t>
            </w:r>
          </w:p>
        </w:tc>
      </w:tr>
    </w:tbl>
    <w:p w:rsidR="00393870" w:rsidRDefault="00393870"/>
    <w:p w:rsidR="00393870" w:rsidRDefault="00D900A0">
      <w:pPr>
        <w:pStyle w:val="Heading2"/>
      </w:pPr>
      <w:proofErr w:type="spellStart"/>
      <w:r>
        <w:lastRenderedPageBreak/>
        <w:t>SocketTypeEnum</w:t>
      </w:r>
      <w:proofErr w:type="spellEnd"/>
      <w:r>
        <w:t xml:space="preserve"> Enumeration</w:t>
      </w:r>
    </w:p>
    <w:p w:rsidR="00393870" w:rsidRDefault="00D900A0">
      <w:pPr>
        <w:pStyle w:val="basicparagraph"/>
        <w:contextualSpacing w:val="0"/>
      </w:pPr>
      <w:r>
        <w:t xml:space="preserve">The literals of the </w:t>
      </w:r>
      <w:proofErr w:type="spellStart"/>
      <w:r>
        <w:rPr>
          <w:rFonts w:ascii="Courier New" w:eastAsia="Courier New" w:hAnsi="Courier New" w:cs="Courier New"/>
        </w:rPr>
        <w:t>SocketTypeEnum</w:t>
      </w:r>
      <w:proofErr w:type="spellEnd"/>
      <w:r>
        <w:t xml:space="preserve"> enumeration are given </w:t>
      </w:r>
      <w:proofErr w:type="gramStart"/>
      <w:r>
        <w:t>in ???.</w:t>
      </w:r>
      <w:proofErr w:type="gramEnd"/>
    </w:p>
    <w:p w:rsidR="00393870" w:rsidRDefault="00D900A0">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5. </w:t>
      </w:r>
      <w:r>
        <w:fldChar w:fldCharType="end"/>
      </w:r>
      <w:r>
        <w:t xml:space="preserve">Literals of the </w:t>
      </w:r>
      <w:proofErr w:type="spellStart"/>
      <w:r>
        <w:rPr>
          <w:rFonts w:ascii="Courier New" w:eastAsia="Courier New" w:hAnsi="Courier New" w:cs="Courier New"/>
        </w:rPr>
        <w:t>SocketTypeEnum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393870">
        <w:trPr>
          <w:jc w:val="center"/>
        </w:trPr>
        <w:tc>
          <w:tcPr>
            <w:tcW w:w="4680" w:type="dxa"/>
            <w:shd w:val="clear" w:color="auto" w:fill="BFBFBF"/>
            <w:tcMar>
              <w:top w:w="100" w:type="dxa"/>
              <w:left w:w="100" w:type="dxa"/>
              <w:bottom w:w="100" w:type="dxa"/>
              <w:right w:w="100" w:type="dxa"/>
            </w:tcMar>
          </w:tcPr>
          <w:p w:rsidR="00393870" w:rsidRDefault="00D900A0">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393870" w:rsidRDefault="00D900A0">
            <w:pPr>
              <w:rPr>
                <w:b/>
                <w:color w:val="000000"/>
              </w:rPr>
            </w:pPr>
            <w:r>
              <w:rPr>
                <w:b/>
                <w:color w:val="000000"/>
              </w:rPr>
              <w:t>Description</w:t>
            </w:r>
          </w:p>
        </w:tc>
      </w:tr>
      <w:tr w:rsidR="00393870">
        <w:trPr>
          <w:jc w:val="center"/>
        </w:trPr>
        <w:tc>
          <w:tcPr>
            <w:tcW w:w="4680" w:type="dxa"/>
            <w:shd w:val="clear" w:color="auto" w:fill="FFFFFF"/>
            <w:tcMar>
              <w:top w:w="100" w:type="dxa"/>
              <w:left w:w="100" w:type="dxa"/>
              <w:bottom w:w="100" w:type="dxa"/>
              <w:right w:w="100" w:type="dxa"/>
            </w:tcMar>
          </w:tcPr>
          <w:p w:rsidR="00393870" w:rsidRDefault="00D900A0">
            <w:pPr>
              <w:rPr>
                <w:b/>
              </w:rPr>
            </w:pPr>
            <w:r>
              <w:rPr>
                <w:b/>
              </w:rPr>
              <w:t>SOCK_STREAM</w:t>
            </w:r>
          </w:p>
        </w:tc>
        <w:tc>
          <w:tcPr>
            <w:tcW w:w="4680" w:type="dxa"/>
            <w:shd w:val="clear" w:color="auto" w:fill="FFFFFF"/>
            <w:tcMar>
              <w:top w:w="100" w:type="dxa"/>
              <w:left w:w="100" w:type="dxa"/>
              <w:bottom w:w="100" w:type="dxa"/>
              <w:right w:w="100" w:type="dxa"/>
            </w:tcMar>
          </w:tcPr>
          <w:p w:rsidR="00393870" w:rsidRDefault="00D900A0">
            <w:r>
              <w:t>Specifies a pipe-like socket which operates over a connection with a particular remote socket, and transmits data reliably as a stream of bytes.</w:t>
            </w:r>
          </w:p>
        </w:tc>
      </w:tr>
      <w:tr w:rsidR="00393870">
        <w:trPr>
          <w:jc w:val="center"/>
        </w:trPr>
        <w:tc>
          <w:tcPr>
            <w:tcW w:w="4680" w:type="dxa"/>
            <w:shd w:val="clear" w:color="auto" w:fill="FFFFFF"/>
            <w:tcMar>
              <w:top w:w="100" w:type="dxa"/>
              <w:left w:w="100" w:type="dxa"/>
              <w:bottom w:w="100" w:type="dxa"/>
              <w:right w:w="100" w:type="dxa"/>
            </w:tcMar>
          </w:tcPr>
          <w:p w:rsidR="00393870" w:rsidRDefault="00D900A0">
            <w:pPr>
              <w:rPr>
                <w:b/>
              </w:rPr>
            </w:pPr>
            <w:r>
              <w:rPr>
                <w:b/>
              </w:rPr>
              <w:t>SOCK_DGRAM</w:t>
            </w:r>
          </w:p>
        </w:tc>
        <w:tc>
          <w:tcPr>
            <w:tcW w:w="4680" w:type="dxa"/>
            <w:shd w:val="clear" w:color="auto" w:fill="FFFFFF"/>
            <w:tcMar>
              <w:top w:w="100" w:type="dxa"/>
              <w:left w:w="100" w:type="dxa"/>
              <w:bottom w:w="100" w:type="dxa"/>
              <w:right w:w="100" w:type="dxa"/>
            </w:tcMar>
          </w:tcPr>
          <w:p w:rsidR="00393870" w:rsidRDefault="00D900A0">
            <w:r>
              <w:t>Specifies a socket in which individually-addressed packets are sent (datagram).</w:t>
            </w:r>
          </w:p>
        </w:tc>
      </w:tr>
      <w:tr w:rsidR="00393870">
        <w:trPr>
          <w:jc w:val="center"/>
        </w:trPr>
        <w:tc>
          <w:tcPr>
            <w:tcW w:w="4680" w:type="dxa"/>
            <w:shd w:val="clear" w:color="auto" w:fill="FFFFFF"/>
            <w:tcMar>
              <w:top w:w="100" w:type="dxa"/>
              <w:left w:w="100" w:type="dxa"/>
              <w:bottom w:w="100" w:type="dxa"/>
              <w:right w:w="100" w:type="dxa"/>
            </w:tcMar>
          </w:tcPr>
          <w:p w:rsidR="00393870" w:rsidRDefault="00D900A0">
            <w:pPr>
              <w:rPr>
                <w:b/>
              </w:rPr>
            </w:pPr>
            <w:r>
              <w:rPr>
                <w:b/>
              </w:rPr>
              <w:t>SOCK_RAW</w:t>
            </w:r>
          </w:p>
        </w:tc>
        <w:tc>
          <w:tcPr>
            <w:tcW w:w="4680" w:type="dxa"/>
            <w:shd w:val="clear" w:color="auto" w:fill="FFFFFF"/>
            <w:tcMar>
              <w:top w:w="100" w:type="dxa"/>
              <w:left w:w="100" w:type="dxa"/>
              <w:bottom w:w="100" w:type="dxa"/>
              <w:right w:w="100" w:type="dxa"/>
            </w:tcMar>
          </w:tcPr>
          <w:p w:rsidR="00393870" w:rsidRDefault="00D900A0">
            <w:r>
              <w:t>Specifies</w:t>
            </w:r>
            <w:r>
              <w:t xml:space="preserve"> raw sockets which allow new IP </w:t>
            </w:r>
            <w:proofErr w:type="spellStart"/>
            <w:r>
              <w:t>protocls</w:t>
            </w:r>
            <w:proofErr w:type="spellEnd"/>
            <w:r>
              <w:t xml:space="preserve"> to be implemented in user space. A raw socket receives or sends the raw datagram not including link level headers.</w:t>
            </w:r>
          </w:p>
        </w:tc>
      </w:tr>
      <w:tr w:rsidR="00393870">
        <w:trPr>
          <w:jc w:val="center"/>
        </w:trPr>
        <w:tc>
          <w:tcPr>
            <w:tcW w:w="4680" w:type="dxa"/>
            <w:shd w:val="clear" w:color="auto" w:fill="FFFFFF"/>
            <w:tcMar>
              <w:top w:w="100" w:type="dxa"/>
              <w:left w:w="100" w:type="dxa"/>
              <w:bottom w:w="100" w:type="dxa"/>
              <w:right w:w="100" w:type="dxa"/>
            </w:tcMar>
          </w:tcPr>
          <w:p w:rsidR="00393870" w:rsidRDefault="00D900A0">
            <w:pPr>
              <w:rPr>
                <w:b/>
              </w:rPr>
            </w:pPr>
            <w:r>
              <w:rPr>
                <w:b/>
              </w:rPr>
              <w:t>SOCK_RDM</w:t>
            </w:r>
          </w:p>
        </w:tc>
        <w:tc>
          <w:tcPr>
            <w:tcW w:w="4680" w:type="dxa"/>
            <w:shd w:val="clear" w:color="auto" w:fill="FFFFFF"/>
            <w:tcMar>
              <w:top w:w="100" w:type="dxa"/>
              <w:left w:w="100" w:type="dxa"/>
              <w:bottom w:w="100" w:type="dxa"/>
              <w:right w:w="100" w:type="dxa"/>
            </w:tcMar>
          </w:tcPr>
          <w:p w:rsidR="00393870" w:rsidRDefault="00D900A0">
            <w:r>
              <w:t>Specifies a socket indicating a reliably-delivered message</w:t>
            </w:r>
            <w:proofErr w:type="gramStart"/>
            <w:r>
              <w:t>..</w:t>
            </w:r>
            <w:proofErr w:type="gramEnd"/>
          </w:p>
        </w:tc>
      </w:tr>
      <w:tr w:rsidR="00393870">
        <w:trPr>
          <w:jc w:val="center"/>
        </w:trPr>
        <w:tc>
          <w:tcPr>
            <w:tcW w:w="4680" w:type="dxa"/>
            <w:shd w:val="clear" w:color="auto" w:fill="FFFFFF"/>
            <w:tcMar>
              <w:top w:w="100" w:type="dxa"/>
              <w:left w:w="100" w:type="dxa"/>
              <w:bottom w:w="100" w:type="dxa"/>
              <w:right w:w="100" w:type="dxa"/>
            </w:tcMar>
          </w:tcPr>
          <w:p w:rsidR="00393870" w:rsidRDefault="00D900A0">
            <w:pPr>
              <w:rPr>
                <w:b/>
              </w:rPr>
            </w:pPr>
            <w:r>
              <w:rPr>
                <w:b/>
              </w:rPr>
              <w:t>SOCK_SEQPACKET</w:t>
            </w:r>
          </w:p>
        </w:tc>
        <w:tc>
          <w:tcPr>
            <w:tcW w:w="4680" w:type="dxa"/>
            <w:shd w:val="clear" w:color="auto" w:fill="FFFFFF"/>
            <w:tcMar>
              <w:top w:w="100" w:type="dxa"/>
              <w:left w:w="100" w:type="dxa"/>
              <w:bottom w:w="100" w:type="dxa"/>
              <w:right w:w="100" w:type="dxa"/>
            </w:tcMar>
          </w:tcPr>
          <w:p w:rsidR="00393870" w:rsidRDefault="00D900A0">
            <w:r>
              <w:t>Specifies a datagram congestion control Protocol socket.</w:t>
            </w:r>
          </w:p>
        </w:tc>
      </w:tr>
    </w:tbl>
    <w:p w:rsidR="00393870" w:rsidRDefault="00393870"/>
    <w:p w:rsidR="00393870" w:rsidRDefault="00D900A0">
      <w:pPr>
        <w:pStyle w:val="Heading2"/>
      </w:pPr>
      <w:proofErr w:type="spellStart"/>
      <w:r>
        <w:t>ProtocolTypeEnum</w:t>
      </w:r>
      <w:proofErr w:type="spellEnd"/>
      <w:r>
        <w:t xml:space="preserve"> Enumeration</w:t>
      </w:r>
    </w:p>
    <w:p w:rsidR="00393870" w:rsidRDefault="00D900A0">
      <w:pPr>
        <w:pStyle w:val="basicparagraph"/>
        <w:contextualSpacing w:val="0"/>
      </w:pPr>
      <w:r>
        <w:t xml:space="preserve">The literals of the </w:t>
      </w:r>
      <w:proofErr w:type="spellStart"/>
      <w:r>
        <w:rPr>
          <w:rFonts w:ascii="Courier New" w:eastAsia="Courier New" w:hAnsi="Courier New" w:cs="Courier New"/>
        </w:rPr>
        <w:t>ProtocolTypeEnum</w:t>
      </w:r>
      <w:proofErr w:type="spellEnd"/>
      <w:r>
        <w:t xml:space="preserve"> enumeration are given </w:t>
      </w:r>
      <w:proofErr w:type="gramStart"/>
      <w:r>
        <w:t>in ???.</w:t>
      </w:r>
      <w:proofErr w:type="gramEnd"/>
    </w:p>
    <w:p w:rsidR="00393870" w:rsidRDefault="00D900A0">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6. </w:t>
      </w:r>
      <w:r>
        <w:fldChar w:fldCharType="end"/>
      </w:r>
      <w:r>
        <w:t xml:space="preserve">Literals of the </w:t>
      </w:r>
      <w:proofErr w:type="spellStart"/>
      <w:r>
        <w:rPr>
          <w:rFonts w:ascii="Courier New" w:eastAsia="Courier New" w:hAnsi="Courier New" w:cs="Courier New"/>
        </w:rPr>
        <w:t>ProtocolTypeEnum</w:t>
      </w:r>
      <w:proofErr w:type="spellEnd"/>
      <w:r>
        <w:t xml:space="preserve"> enumeratio</w:t>
      </w:r>
      <w:r>
        <w:t>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393870">
        <w:trPr>
          <w:jc w:val="center"/>
        </w:trPr>
        <w:tc>
          <w:tcPr>
            <w:tcW w:w="4680" w:type="dxa"/>
            <w:shd w:val="clear" w:color="auto" w:fill="BFBFBF"/>
            <w:tcMar>
              <w:top w:w="100" w:type="dxa"/>
              <w:left w:w="100" w:type="dxa"/>
              <w:bottom w:w="100" w:type="dxa"/>
              <w:right w:w="100" w:type="dxa"/>
            </w:tcMar>
          </w:tcPr>
          <w:p w:rsidR="00393870" w:rsidRDefault="00D900A0">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393870" w:rsidRDefault="00D900A0">
            <w:pPr>
              <w:rPr>
                <w:b/>
                <w:color w:val="000000"/>
              </w:rPr>
            </w:pPr>
            <w:r>
              <w:rPr>
                <w:b/>
                <w:color w:val="000000"/>
              </w:rPr>
              <w:t>Description</w:t>
            </w:r>
          </w:p>
        </w:tc>
      </w:tr>
      <w:tr w:rsidR="00393870">
        <w:trPr>
          <w:jc w:val="center"/>
        </w:trPr>
        <w:tc>
          <w:tcPr>
            <w:tcW w:w="4680" w:type="dxa"/>
            <w:shd w:val="clear" w:color="auto" w:fill="FFFFFF"/>
            <w:tcMar>
              <w:top w:w="100" w:type="dxa"/>
              <w:left w:w="100" w:type="dxa"/>
              <w:bottom w:w="100" w:type="dxa"/>
              <w:right w:w="100" w:type="dxa"/>
            </w:tcMar>
          </w:tcPr>
          <w:p w:rsidR="00393870" w:rsidRDefault="00D900A0">
            <w:pPr>
              <w:rPr>
                <w:b/>
              </w:rPr>
            </w:pPr>
            <w:r>
              <w:rPr>
                <w:b/>
              </w:rPr>
              <w:t>IPPROTO_ICMP</w:t>
            </w:r>
          </w:p>
        </w:tc>
        <w:tc>
          <w:tcPr>
            <w:tcW w:w="4680" w:type="dxa"/>
            <w:shd w:val="clear" w:color="auto" w:fill="FFFFFF"/>
            <w:tcMar>
              <w:top w:w="100" w:type="dxa"/>
              <w:left w:w="100" w:type="dxa"/>
              <w:bottom w:w="100" w:type="dxa"/>
              <w:right w:w="100" w:type="dxa"/>
            </w:tcMar>
          </w:tcPr>
          <w:p w:rsidR="00393870" w:rsidRDefault="00D900A0">
            <w:r>
              <w:t>Indicates the ICMP protocol.</w:t>
            </w:r>
          </w:p>
        </w:tc>
      </w:tr>
      <w:tr w:rsidR="00393870">
        <w:trPr>
          <w:jc w:val="center"/>
        </w:trPr>
        <w:tc>
          <w:tcPr>
            <w:tcW w:w="4680" w:type="dxa"/>
            <w:shd w:val="clear" w:color="auto" w:fill="FFFFFF"/>
            <w:tcMar>
              <w:top w:w="100" w:type="dxa"/>
              <w:left w:w="100" w:type="dxa"/>
              <w:bottom w:w="100" w:type="dxa"/>
              <w:right w:w="100" w:type="dxa"/>
            </w:tcMar>
          </w:tcPr>
          <w:p w:rsidR="00393870" w:rsidRDefault="00D900A0">
            <w:pPr>
              <w:rPr>
                <w:b/>
              </w:rPr>
            </w:pPr>
            <w:r>
              <w:rPr>
                <w:b/>
              </w:rPr>
              <w:t>IPPROTO_IGMP</w:t>
            </w:r>
          </w:p>
        </w:tc>
        <w:tc>
          <w:tcPr>
            <w:tcW w:w="4680" w:type="dxa"/>
            <w:shd w:val="clear" w:color="auto" w:fill="FFFFFF"/>
            <w:tcMar>
              <w:top w:w="100" w:type="dxa"/>
              <w:left w:w="100" w:type="dxa"/>
              <w:bottom w:w="100" w:type="dxa"/>
              <w:right w:w="100" w:type="dxa"/>
            </w:tcMar>
          </w:tcPr>
          <w:p w:rsidR="00393870" w:rsidRDefault="00D900A0">
            <w:r>
              <w:t>Indicates the IGMP protocol.</w:t>
            </w:r>
          </w:p>
        </w:tc>
      </w:tr>
      <w:tr w:rsidR="00393870">
        <w:trPr>
          <w:jc w:val="center"/>
        </w:trPr>
        <w:tc>
          <w:tcPr>
            <w:tcW w:w="4680" w:type="dxa"/>
            <w:shd w:val="clear" w:color="auto" w:fill="FFFFFF"/>
            <w:tcMar>
              <w:top w:w="100" w:type="dxa"/>
              <w:left w:w="100" w:type="dxa"/>
              <w:bottom w:w="100" w:type="dxa"/>
              <w:right w:w="100" w:type="dxa"/>
            </w:tcMar>
          </w:tcPr>
          <w:p w:rsidR="00393870" w:rsidRDefault="00D900A0">
            <w:pPr>
              <w:rPr>
                <w:b/>
              </w:rPr>
            </w:pPr>
            <w:r>
              <w:rPr>
                <w:b/>
              </w:rPr>
              <w:t>BTHPROTO_RFCOMM</w:t>
            </w:r>
          </w:p>
        </w:tc>
        <w:tc>
          <w:tcPr>
            <w:tcW w:w="4680" w:type="dxa"/>
            <w:shd w:val="clear" w:color="auto" w:fill="FFFFFF"/>
            <w:tcMar>
              <w:top w:w="100" w:type="dxa"/>
              <w:left w:w="100" w:type="dxa"/>
              <w:bottom w:w="100" w:type="dxa"/>
              <w:right w:w="100" w:type="dxa"/>
            </w:tcMar>
          </w:tcPr>
          <w:p w:rsidR="00393870" w:rsidRDefault="00D900A0">
            <w:r>
              <w:t>Indicates the Bluetooth protocol.</w:t>
            </w:r>
          </w:p>
        </w:tc>
      </w:tr>
      <w:tr w:rsidR="00393870">
        <w:trPr>
          <w:jc w:val="center"/>
        </w:trPr>
        <w:tc>
          <w:tcPr>
            <w:tcW w:w="4680" w:type="dxa"/>
            <w:shd w:val="clear" w:color="auto" w:fill="FFFFFF"/>
            <w:tcMar>
              <w:top w:w="100" w:type="dxa"/>
              <w:left w:w="100" w:type="dxa"/>
              <w:bottom w:w="100" w:type="dxa"/>
              <w:right w:w="100" w:type="dxa"/>
            </w:tcMar>
          </w:tcPr>
          <w:p w:rsidR="00393870" w:rsidRDefault="00D900A0">
            <w:pPr>
              <w:rPr>
                <w:b/>
              </w:rPr>
            </w:pPr>
            <w:r>
              <w:rPr>
                <w:b/>
              </w:rPr>
              <w:lastRenderedPageBreak/>
              <w:t>IPPROTO_TCP</w:t>
            </w:r>
          </w:p>
        </w:tc>
        <w:tc>
          <w:tcPr>
            <w:tcW w:w="4680" w:type="dxa"/>
            <w:shd w:val="clear" w:color="auto" w:fill="FFFFFF"/>
            <w:tcMar>
              <w:top w:w="100" w:type="dxa"/>
              <w:left w:w="100" w:type="dxa"/>
              <w:bottom w:w="100" w:type="dxa"/>
              <w:right w:w="100" w:type="dxa"/>
            </w:tcMar>
          </w:tcPr>
          <w:p w:rsidR="00393870" w:rsidRDefault="00D900A0">
            <w:r>
              <w:t>Indicates the TCP protocol.</w:t>
            </w:r>
          </w:p>
        </w:tc>
      </w:tr>
      <w:tr w:rsidR="00393870">
        <w:trPr>
          <w:jc w:val="center"/>
        </w:trPr>
        <w:tc>
          <w:tcPr>
            <w:tcW w:w="4680" w:type="dxa"/>
            <w:shd w:val="clear" w:color="auto" w:fill="FFFFFF"/>
            <w:tcMar>
              <w:top w:w="100" w:type="dxa"/>
              <w:left w:w="100" w:type="dxa"/>
              <w:bottom w:w="100" w:type="dxa"/>
              <w:right w:w="100" w:type="dxa"/>
            </w:tcMar>
          </w:tcPr>
          <w:p w:rsidR="00393870" w:rsidRDefault="00D900A0">
            <w:pPr>
              <w:rPr>
                <w:b/>
              </w:rPr>
            </w:pPr>
            <w:r>
              <w:rPr>
                <w:b/>
              </w:rPr>
              <w:t>IPPROTO_UDP</w:t>
            </w:r>
          </w:p>
        </w:tc>
        <w:tc>
          <w:tcPr>
            <w:tcW w:w="4680" w:type="dxa"/>
            <w:shd w:val="clear" w:color="auto" w:fill="FFFFFF"/>
            <w:tcMar>
              <w:top w:w="100" w:type="dxa"/>
              <w:left w:w="100" w:type="dxa"/>
              <w:bottom w:w="100" w:type="dxa"/>
              <w:right w:w="100" w:type="dxa"/>
            </w:tcMar>
          </w:tcPr>
          <w:p w:rsidR="00393870" w:rsidRDefault="00D900A0">
            <w:r>
              <w:t>Indicates the UDP protocol.</w:t>
            </w:r>
          </w:p>
        </w:tc>
      </w:tr>
      <w:tr w:rsidR="00393870">
        <w:trPr>
          <w:jc w:val="center"/>
        </w:trPr>
        <w:tc>
          <w:tcPr>
            <w:tcW w:w="4680" w:type="dxa"/>
            <w:shd w:val="clear" w:color="auto" w:fill="FFFFFF"/>
            <w:tcMar>
              <w:top w:w="100" w:type="dxa"/>
              <w:left w:w="100" w:type="dxa"/>
              <w:bottom w:w="100" w:type="dxa"/>
              <w:right w:w="100" w:type="dxa"/>
            </w:tcMar>
          </w:tcPr>
          <w:p w:rsidR="00393870" w:rsidRDefault="00D900A0">
            <w:pPr>
              <w:rPr>
                <w:b/>
              </w:rPr>
            </w:pPr>
            <w:r>
              <w:rPr>
                <w:b/>
              </w:rPr>
              <w:t>IPPROTO_ICMPV6</w:t>
            </w:r>
          </w:p>
        </w:tc>
        <w:tc>
          <w:tcPr>
            <w:tcW w:w="4680" w:type="dxa"/>
            <w:shd w:val="clear" w:color="auto" w:fill="FFFFFF"/>
            <w:tcMar>
              <w:top w:w="100" w:type="dxa"/>
              <w:left w:w="100" w:type="dxa"/>
              <w:bottom w:w="100" w:type="dxa"/>
              <w:right w:w="100" w:type="dxa"/>
            </w:tcMar>
          </w:tcPr>
          <w:p w:rsidR="00393870" w:rsidRDefault="00D900A0">
            <w:r>
              <w:t>Indicates the ICMP v6 protocol.</w:t>
            </w:r>
          </w:p>
        </w:tc>
      </w:tr>
      <w:tr w:rsidR="00393870">
        <w:trPr>
          <w:jc w:val="center"/>
        </w:trPr>
        <w:tc>
          <w:tcPr>
            <w:tcW w:w="4680" w:type="dxa"/>
            <w:shd w:val="clear" w:color="auto" w:fill="FFFFFF"/>
            <w:tcMar>
              <w:top w:w="100" w:type="dxa"/>
              <w:left w:w="100" w:type="dxa"/>
              <w:bottom w:w="100" w:type="dxa"/>
              <w:right w:w="100" w:type="dxa"/>
            </w:tcMar>
          </w:tcPr>
          <w:p w:rsidR="00393870" w:rsidRDefault="00D900A0">
            <w:pPr>
              <w:rPr>
                <w:b/>
              </w:rPr>
            </w:pPr>
            <w:r>
              <w:rPr>
                <w:b/>
              </w:rPr>
              <w:t>IPPROTO_RM</w:t>
            </w:r>
          </w:p>
        </w:tc>
        <w:tc>
          <w:tcPr>
            <w:tcW w:w="4680" w:type="dxa"/>
            <w:shd w:val="clear" w:color="auto" w:fill="FFFFFF"/>
            <w:tcMar>
              <w:top w:w="100" w:type="dxa"/>
              <w:left w:w="100" w:type="dxa"/>
              <w:bottom w:w="100" w:type="dxa"/>
              <w:right w:w="100" w:type="dxa"/>
            </w:tcMar>
          </w:tcPr>
          <w:p w:rsidR="00393870" w:rsidRDefault="00D900A0">
            <w:r>
              <w:t>Indicates the Reliable Multicasting protocol.</w:t>
            </w:r>
          </w:p>
        </w:tc>
      </w:tr>
    </w:tbl>
    <w:p w:rsidR="00393870" w:rsidRDefault="00393870"/>
    <w:p w:rsidR="00393870" w:rsidRDefault="00393870">
      <w:pPr>
        <w:sectPr w:rsidR="00393870">
          <w:footerReference w:type="default" r:id="rId24"/>
          <w:pgSz w:w="15840" w:h="12240"/>
          <w:pgMar w:top="1440" w:right="1440" w:bottom="1440" w:left="1440" w:header="720" w:footer="720" w:gutter="0"/>
          <w:cols w:space="720"/>
        </w:sectPr>
      </w:pPr>
    </w:p>
    <w:p w:rsidR="00AE0702" w:rsidRDefault="00D900A0" w:rsidP="00FD22AC">
      <w:pPr>
        <w:pStyle w:val="Heading1"/>
      </w:pPr>
      <w:bookmarkStart w:id="47" w:name="_Ref428537416"/>
      <w:r w:rsidRPr="00FD22AC">
        <w:lastRenderedPageBreak/>
        <w:t>Conformance</w:t>
      </w:r>
      <w:bookmarkEnd w:id="45"/>
      <w:bookmarkEnd w:id="46"/>
      <w:bookmarkEnd w:id="47"/>
    </w:p>
    <w:p w:rsidR="00E304F9" w:rsidRDefault="00D900A0" w:rsidP="00E304F9"/>
    <w:p w:rsidR="00E304F9" w:rsidRDefault="00D900A0" w:rsidP="00E304F9">
      <w:r>
        <w:t>Implementations have discretion over which parts (components, properties, extensions, controlled vocabularies, etc.) of CybOX they implement (e.g., Observable/Object).</w:t>
      </w:r>
    </w:p>
    <w:p w:rsidR="00E304F9" w:rsidRDefault="00D900A0" w:rsidP="00E304F9">
      <w:r>
        <w:t xml:space="preserve"> </w:t>
      </w:r>
    </w:p>
    <w:p w:rsidR="00E304F9" w:rsidRDefault="00D900A0" w:rsidP="00E304F9">
      <w:r>
        <w:t xml:space="preserve">[1] Conformant implementations must conform </w:t>
      </w:r>
      <w:r>
        <w:t>to all normative structural specifications of the UML model or additional normative statements within this document that apply to the portions of CybOX they implement (e.g., implementers of the entire Observable class must conform to all normative structur</w:t>
      </w:r>
      <w:r>
        <w:t>al specifications of the UML model regarding the Observable class or additional normative statements contained in the document that describes the Observable class).</w:t>
      </w:r>
    </w:p>
    <w:p w:rsidR="00E304F9" w:rsidRDefault="00D900A0" w:rsidP="00E304F9">
      <w:r>
        <w:t xml:space="preserve"> </w:t>
      </w:r>
    </w:p>
    <w:p w:rsidR="00E304F9" w:rsidRDefault="00D900A0" w:rsidP="00E304F9">
      <w:r>
        <w:t xml:space="preserve">[2] Conformant implementations are free to ignore normative structural specifications of </w:t>
      </w:r>
      <w:r>
        <w:t>the UML model or additional normative statements within this document that do not apply to the portions of CybOX they implement (e.g., non-implementers of any particular properties of the Observable class are free to ignore all normative structural specifi</w:t>
      </w:r>
      <w:r>
        <w:t>cations of the UML model regarding those properties of the Observable class or additional normative statements contained in the document that describes the Observable class).</w:t>
      </w:r>
    </w:p>
    <w:p w:rsidR="00E304F9" w:rsidRDefault="00D900A0" w:rsidP="00E304F9">
      <w:r>
        <w:t xml:space="preserve"> </w:t>
      </w:r>
    </w:p>
    <w:p w:rsidR="00E304F9" w:rsidRPr="00E304F9" w:rsidRDefault="00D900A0" w:rsidP="00E304F9">
      <w:r>
        <w:t>The conformance section of this document is intentionally broad and attempts to</w:t>
      </w:r>
      <w:r>
        <w:t xml:space="preserve"> reiterate what already exists in this document.</w:t>
      </w:r>
    </w:p>
    <w:p w:rsidR="0052099F" w:rsidRDefault="00D900A0"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D900A0" w:rsidP="00C32606">
      <w:r>
        <w:t>The following individuals have participated in the creation of this specification and are gratefully acknowledged:</w:t>
      </w:r>
    </w:p>
    <w:p w:rsidR="00C0520E" w:rsidRDefault="00D900A0" w:rsidP="00C0520E">
      <w:pPr>
        <w:pStyle w:val="Titlepageinfo"/>
      </w:pPr>
      <w:r>
        <w:t>Participants:</w:t>
      </w:r>
      <w:r>
        <w:fldChar w:fldCharType="begin"/>
      </w:r>
      <w:r>
        <w:instrText xml:space="preserve"> MACROBUTTON  </w:instrText>
      </w:r>
      <w:r>
        <w:fldChar w:fldCharType="end"/>
      </w:r>
    </w:p>
    <w:p w:rsidR="0037378C" w:rsidRDefault="00D900A0" w:rsidP="0037378C">
      <w:pPr>
        <w:pStyle w:val="Contributor"/>
      </w:pPr>
      <w:r>
        <w:t>Dean Thompson, Australia and New Zealand Banki</w:t>
      </w:r>
      <w:r>
        <w:t>ng Group (ANZ Bank)</w:t>
      </w:r>
    </w:p>
    <w:p w:rsidR="0037378C" w:rsidRDefault="00D900A0" w:rsidP="0037378C">
      <w:pPr>
        <w:pStyle w:val="Contributor"/>
      </w:pPr>
      <w:r>
        <w:t>Bret Jordan, Blue Coat Systems, Inc.</w:t>
      </w:r>
    </w:p>
    <w:p w:rsidR="0037378C" w:rsidRDefault="00D900A0" w:rsidP="0037378C">
      <w:pPr>
        <w:pStyle w:val="Contributor"/>
      </w:pPr>
      <w:r>
        <w:t>Adnan Baykal, Center for Internet Security (CIS)</w:t>
      </w:r>
    </w:p>
    <w:p w:rsidR="0037378C" w:rsidRDefault="00D900A0" w:rsidP="0037378C">
      <w:pPr>
        <w:pStyle w:val="Contributor"/>
      </w:pPr>
      <w:proofErr w:type="spellStart"/>
      <w:r>
        <w:t>Liron</w:t>
      </w:r>
      <w:proofErr w:type="spellEnd"/>
      <w:r>
        <w:t xml:space="preserve"> Schiff, </w:t>
      </w:r>
      <w:proofErr w:type="spellStart"/>
      <w:r>
        <w:t>Comilion</w:t>
      </w:r>
      <w:proofErr w:type="spellEnd"/>
      <w:r>
        <w:t xml:space="preserve"> (mobile) Ltd.</w:t>
      </w:r>
    </w:p>
    <w:p w:rsidR="0037378C" w:rsidRDefault="00D900A0" w:rsidP="0037378C">
      <w:pPr>
        <w:pStyle w:val="Contributor"/>
      </w:pPr>
      <w:r>
        <w:t xml:space="preserve">Jane </w:t>
      </w:r>
      <w:proofErr w:type="spellStart"/>
      <w:r>
        <w:t>Ginn</w:t>
      </w:r>
      <w:proofErr w:type="spellEnd"/>
      <w:r>
        <w:t>, Cyber Threat Intelligence Network, Inc. (CTIN)</w:t>
      </w:r>
    </w:p>
    <w:p w:rsidR="0037378C" w:rsidRDefault="00D900A0" w:rsidP="0037378C">
      <w:pPr>
        <w:pStyle w:val="Contributor"/>
      </w:pPr>
      <w:r>
        <w:t>Richard Struse, DHS Office of Cybersecurity and Communi</w:t>
      </w:r>
      <w:r>
        <w:t>cations (CS&amp;C)</w:t>
      </w:r>
    </w:p>
    <w:p w:rsidR="0037378C" w:rsidRDefault="00D900A0" w:rsidP="0037378C">
      <w:pPr>
        <w:pStyle w:val="Contributor"/>
      </w:pPr>
      <w:proofErr w:type="spellStart"/>
      <w:r>
        <w:t>Ryusuke</w:t>
      </w:r>
      <w:proofErr w:type="spellEnd"/>
      <w:r>
        <w:t xml:space="preserve"> </w:t>
      </w:r>
      <w:proofErr w:type="spellStart"/>
      <w:r>
        <w:t>Masuoka</w:t>
      </w:r>
      <w:proofErr w:type="spellEnd"/>
      <w:r>
        <w:t>, Fujitsu Limited</w:t>
      </w:r>
    </w:p>
    <w:p w:rsidR="0037378C" w:rsidRDefault="00D900A0" w:rsidP="0037378C">
      <w:pPr>
        <w:pStyle w:val="Contributor"/>
      </w:pPr>
      <w:r>
        <w:t>Eric Burger, Georgetown University</w:t>
      </w:r>
    </w:p>
    <w:p w:rsidR="0037378C" w:rsidRDefault="00D900A0" w:rsidP="0037378C">
      <w:pPr>
        <w:pStyle w:val="Contributor"/>
      </w:pPr>
      <w:r>
        <w:t xml:space="preserve">Jason </w:t>
      </w:r>
      <w:proofErr w:type="spellStart"/>
      <w:r>
        <w:t>Keirstead</w:t>
      </w:r>
      <w:proofErr w:type="spellEnd"/>
      <w:r>
        <w:t>, IBM</w:t>
      </w:r>
    </w:p>
    <w:p w:rsidR="0037378C" w:rsidRDefault="00D900A0" w:rsidP="0037378C">
      <w:pPr>
        <w:pStyle w:val="Contributor"/>
      </w:pPr>
      <w:r>
        <w:t xml:space="preserve">Paul Martini, </w:t>
      </w:r>
      <w:proofErr w:type="spellStart"/>
      <w:r>
        <w:t>iboss</w:t>
      </w:r>
      <w:proofErr w:type="spellEnd"/>
      <w:r>
        <w:t>, Inc.</w:t>
      </w:r>
    </w:p>
    <w:p w:rsidR="0037378C" w:rsidRDefault="00D900A0" w:rsidP="0037378C">
      <w:pPr>
        <w:pStyle w:val="Contributor"/>
      </w:pPr>
      <w:r>
        <w:t xml:space="preserve">Jerome </w:t>
      </w:r>
      <w:proofErr w:type="spellStart"/>
      <w:r>
        <w:t>Athias</w:t>
      </w:r>
      <w:proofErr w:type="spellEnd"/>
      <w:r>
        <w:t>, Individual</w:t>
      </w:r>
    </w:p>
    <w:p w:rsidR="0037378C" w:rsidRDefault="00D900A0" w:rsidP="0037378C">
      <w:pPr>
        <w:pStyle w:val="Contributor"/>
      </w:pPr>
      <w:proofErr w:type="spellStart"/>
      <w:r>
        <w:t>Sanjiv</w:t>
      </w:r>
      <w:proofErr w:type="spellEnd"/>
      <w:r>
        <w:t xml:space="preserve"> </w:t>
      </w:r>
      <w:proofErr w:type="spellStart"/>
      <w:r>
        <w:t>Kalkar</w:t>
      </w:r>
      <w:proofErr w:type="spellEnd"/>
      <w:r>
        <w:t>, Individual</w:t>
      </w:r>
    </w:p>
    <w:p w:rsidR="0037378C" w:rsidRDefault="00D900A0" w:rsidP="0037378C">
      <w:pPr>
        <w:pStyle w:val="Contributor"/>
      </w:pPr>
      <w:r>
        <w:t>Terry MacDonald, Individual</w:t>
      </w:r>
    </w:p>
    <w:p w:rsidR="0037378C" w:rsidRDefault="00D900A0" w:rsidP="0037378C">
      <w:pPr>
        <w:pStyle w:val="Contributor"/>
      </w:pPr>
      <w:r>
        <w:t>Alex Pinto, Individual</w:t>
      </w:r>
    </w:p>
    <w:p w:rsidR="0037378C" w:rsidRDefault="00D900A0" w:rsidP="0037378C">
      <w:pPr>
        <w:pStyle w:val="Contributor"/>
      </w:pPr>
      <w:r>
        <w:t>Patrick Maroney, Integr</w:t>
      </w:r>
      <w:r>
        <w:t>ated Networking Technologies, Inc.</w:t>
      </w:r>
    </w:p>
    <w:p w:rsidR="0037378C" w:rsidRDefault="00D900A0"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rsidR="0037378C" w:rsidRDefault="00D900A0"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rsidR="0037378C" w:rsidRDefault="00D900A0"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rsidR="0037378C" w:rsidRDefault="00D900A0"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rsidR="0037378C" w:rsidRDefault="00D900A0"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rsidR="0037378C" w:rsidRDefault="00D900A0" w:rsidP="0037378C">
      <w:pPr>
        <w:pStyle w:val="Contributor"/>
      </w:pPr>
      <w:r>
        <w:t>Jonathan Baker, MITRE Corporation</w:t>
      </w:r>
    </w:p>
    <w:p w:rsidR="0037378C" w:rsidRDefault="00D900A0" w:rsidP="0037378C">
      <w:pPr>
        <w:pStyle w:val="Contributor"/>
      </w:pPr>
      <w:r>
        <w:t>Sean Barnum, MITRE Corporation</w:t>
      </w:r>
    </w:p>
    <w:p w:rsidR="0037378C" w:rsidRDefault="00D900A0" w:rsidP="0037378C">
      <w:pPr>
        <w:pStyle w:val="Contributor"/>
      </w:pPr>
      <w:r>
        <w:t xml:space="preserve">Mark </w:t>
      </w:r>
      <w:r>
        <w:t>Davidson, MITRE Corporation</w:t>
      </w:r>
    </w:p>
    <w:p w:rsidR="0037378C" w:rsidRDefault="00D900A0" w:rsidP="0037378C">
      <w:pPr>
        <w:pStyle w:val="Contributor"/>
      </w:pPr>
      <w:r>
        <w:t>Ivan Kirillov, MITRE Corporation</w:t>
      </w:r>
    </w:p>
    <w:p w:rsidR="0037378C" w:rsidRDefault="00D900A0" w:rsidP="0037378C">
      <w:pPr>
        <w:pStyle w:val="Contributor"/>
      </w:pPr>
      <w:r>
        <w:t>John Wunder, MITRE Corporation</w:t>
      </w:r>
    </w:p>
    <w:p w:rsidR="0037378C" w:rsidRDefault="00D900A0" w:rsidP="0037378C">
      <w:pPr>
        <w:pStyle w:val="Contributor"/>
      </w:pPr>
      <w:r>
        <w:t>Mike Boyle, National Security Agency</w:t>
      </w:r>
    </w:p>
    <w:p w:rsidR="0037378C" w:rsidRDefault="00D900A0" w:rsidP="0037378C">
      <w:pPr>
        <w:pStyle w:val="Contributor"/>
      </w:pPr>
      <w:r>
        <w:t>Jessica Fitzgerald-McKay, National Security Agency</w:t>
      </w:r>
    </w:p>
    <w:p w:rsidR="0037378C" w:rsidRDefault="00D900A0" w:rsidP="0037378C">
      <w:pPr>
        <w:pStyle w:val="Contributor"/>
      </w:pPr>
      <w:r>
        <w:t xml:space="preserve">Takahiro </w:t>
      </w:r>
      <w:proofErr w:type="spellStart"/>
      <w:r>
        <w:t>Kakumaru</w:t>
      </w:r>
      <w:proofErr w:type="spellEnd"/>
      <w:r>
        <w:t>, NEC Corporation</w:t>
      </w:r>
    </w:p>
    <w:p w:rsidR="0037378C" w:rsidRDefault="00D900A0" w:rsidP="0037378C">
      <w:pPr>
        <w:pStyle w:val="Contributor"/>
      </w:pPr>
      <w:r>
        <w:t>John-Mark Gurney, New Context Services, I</w:t>
      </w:r>
      <w:r>
        <w:t>nc.</w:t>
      </w:r>
    </w:p>
    <w:p w:rsidR="0037378C" w:rsidRDefault="00D900A0" w:rsidP="0037378C">
      <w:pPr>
        <w:pStyle w:val="Contributor"/>
      </w:pPr>
      <w:r>
        <w:t>Christian Hunt, New Context Services, Inc.</w:t>
      </w:r>
    </w:p>
    <w:p w:rsidR="0037378C" w:rsidRDefault="00D900A0" w:rsidP="0037378C">
      <w:pPr>
        <w:pStyle w:val="Contributor"/>
      </w:pPr>
      <w:r>
        <w:t>Andrew Storms, New Context Services, Inc.</w:t>
      </w:r>
    </w:p>
    <w:p w:rsidR="0037378C" w:rsidRDefault="00D900A0" w:rsidP="0037378C">
      <w:pPr>
        <w:pStyle w:val="Contributor"/>
      </w:pPr>
      <w:r>
        <w:t xml:space="preserve">Igor </w:t>
      </w:r>
      <w:proofErr w:type="spellStart"/>
      <w:r>
        <w:t>Baikalov</w:t>
      </w:r>
      <w:proofErr w:type="spellEnd"/>
      <w:r>
        <w:t xml:space="preserve">, </w:t>
      </w:r>
      <w:proofErr w:type="spellStart"/>
      <w:r>
        <w:t>Securonix</w:t>
      </w:r>
      <w:proofErr w:type="spellEnd"/>
    </w:p>
    <w:p w:rsidR="0037378C" w:rsidRDefault="00D900A0" w:rsidP="0037378C">
      <w:pPr>
        <w:pStyle w:val="Contributor"/>
      </w:pPr>
      <w:r>
        <w:t xml:space="preserve">Bernd </w:t>
      </w:r>
      <w:proofErr w:type="spellStart"/>
      <w:r>
        <w:t>Grobauer</w:t>
      </w:r>
      <w:proofErr w:type="spellEnd"/>
      <w:r>
        <w:t>, Siemens AG</w:t>
      </w:r>
    </w:p>
    <w:p w:rsidR="0037378C" w:rsidRDefault="00D900A0" w:rsidP="0037378C">
      <w:pPr>
        <w:pStyle w:val="Contributor"/>
      </w:pPr>
      <w:r>
        <w:t xml:space="preserve">John Anderson, </w:t>
      </w:r>
      <w:proofErr w:type="spellStart"/>
      <w:r>
        <w:t>Soltra</w:t>
      </w:r>
      <w:proofErr w:type="spellEnd"/>
    </w:p>
    <w:p w:rsidR="0037378C" w:rsidRDefault="00D900A0" w:rsidP="0037378C">
      <w:pPr>
        <w:pStyle w:val="Contributor"/>
      </w:pPr>
      <w:r>
        <w:t xml:space="preserve">Trey Darley, </w:t>
      </w:r>
      <w:proofErr w:type="spellStart"/>
      <w:r>
        <w:t>Soltra</w:t>
      </w:r>
      <w:proofErr w:type="spellEnd"/>
    </w:p>
    <w:p w:rsidR="0037378C" w:rsidRDefault="00D900A0" w:rsidP="0037378C">
      <w:pPr>
        <w:pStyle w:val="Contributor"/>
      </w:pPr>
      <w:r>
        <w:t xml:space="preserve">Paul Dion, </w:t>
      </w:r>
      <w:proofErr w:type="spellStart"/>
      <w:r>
        <w:t>Soltra</w:t>
      </w:r>
      <w:proofErr w:type="spellEnd"/>
    </w:p>
    <w:p w:rsidR="0037378C" w:rsidRDefault="00D900A0" w:rsidP="0037378C">
      <w:pPr>
        <w:pStyle w:val="Contributor"/>
      </w:pPr>
      <w:r>
        <w:t xml:space="preserve">Brandon Hanes, </w:t>
      </w:r>
      <w:proofErr w:type="spellStart"/>
      <w:r>
        <w:t>Soltra</w:t>
      </w:r>
      <w:proofErr w:type="spellEnd"/>
    </w:p>
    <w:p w:rsidR="00C0520E" w:rsidRDefault="00D900A0" w:rsidP="0037378C">
      <w:pPr>
        <w:pStyle w:val="Contributor"/>
      </w:pPr>
      <w:r>
        <w:t xml:space="preserve">Ali Khan, </w:t>
      </w:r>
      <w:proofErr w:type="spellStart"/>
      <w:r>
        <w:t>Soltra</w:t>
      </w:r>
      <w:proofErr w:type="spellEnd"/>
    </w:p>
    <w:p w:rsidR="0037378C" w:rsidRDefault="00D900A0" w:rsidP="0037378C">
      <w:pPr>
        <w:pStyle w:val="Contributor"/>
      </w:pPr>
    </w:p>
    <w:p w:rsidR="0037378C" w:rsidRDefault="00D900A0" w:rsidP="0037378C">
      <w:pPr>
        <w:pStyle w:val="Contributor"/>
      </w:pPr>
      <w:r>
        <w:t>The authors wou</w:t>
      </w:r>
      <w:r>
        <w:t>ld also like to thank the larger CybOX Community for its input and help in reviewing this document.</w:t>
      </w:r>
    </w:p>
    <w:p w:rsidR="00C76CAA" w:rsidRPr="00C76CAA" w:rsidRDefault="00D900A0" w:rsidP="00C76CAA"/>
    <w:p w:rsidR="00A05FDF" w:rsidRDefault="00D900A0"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D900A0" w:rsidP="00C7321D">
            <w:pPr>
              <w:jc w:val="center"/>
              <w:rPr>
                <w:b/>
              </w:rPr>
            </w:pPr>
            <w:r w:rsidRPr="00C7321D">
              <w:rPr>
                <w:b/>
              </w:rPr>
              <w:t>Revision</w:t>
            </w:r>
          </w:p>
        </w:tc>
        <w:tc>
          <w:tcPr>
            <w:tcW w:w="1620" w:type="dxa"/>
          </w:tcPr>
          <w:p w:rsidR="00A05FDF" w:rsidRPr="00C7321D" w:rsidRDefault="00D900A0" w:rsidP="00C7321D">
            <w:pPr>
              <w:jc w:val="center"/>
              <w:rPr>
                <w:b/>
              </w:rPr>
            </w:pPr>
            <w:r w:rsidRPr="00C7321D">
              <w:rPr>
                <w:b/>
              </w:rPr>
              <w:t>Date</w:t>
            </w:r>
          </w:p>
        </w:tc>
        <w:tc>
          <w:tcPr>
            <w:tcW w:w="1620" w:type="dxa"/>
          </w:tcPr>
          <w:p w:rsidR="00A05FDF" w:rsidRPr="00C7321D" w:rsidRDefault="00D900A0" w:rsidP="00C7321D">
            <w:pPr>
              <w:jc w:val="center"/>
              <w:rPr>
                <w:b/>
              </w:rPr>
            </w:pPr>
            <w:r w:rsidRPr="00C7321D">
              <w:rPr>
                <w:b/>
              </w:rPr>
              <w:t>Editor</w:t>
            </w:r>
          </w:p>
        </w:tc>
        <w:tc>
          <w:tcPr>
            <w:tcW w:w="4788" w:type="dxa"/>
          </w:tcPr>
          <w:p w:rsidR="00A05FDF" w:rsidRPr="00C7321D" w:rsidRDefault="00D900A0" w:rsidP="00AC5012">
            <w:pPr>
              <w:rPr>
                <w:b/>
              </w:rPr>
            </w:pPr>
            <w:r w:rsidRPr="00C7321D">
              <w:rPr>
                <w:b/>
              </w:rPr>
              <w:t>Changes Made</w:t>
            </w:r>
          </w:p>
        </w:tc>
      </w:tr>
      <w:tr w:rsidR="005E4ABA" w:rsidTr="005E4ABA">
        <w:tc>
          <w:tcPr>
            <w:tcW w:w="1548" w:type="dxa"/>
          </w:tcPr>
          <w:p w:rsidR="005E4ABA" w:rsidRDefault="00D900A0" w:rsidP="005E4ABA">
            <w:r>
              <w:t>wd01</w:t>
            </w:r>
          </w:p>
        </w:tc>
        <w:tc>
          <w:tcPr>
            <w:tcW w:w="1620" w:type="dxa"/>
          </w:tcPr>
          <w:p w:rsidR="005E4ABA" w:rsidRDefault="00D900A0" w:rsidP="005E4ABA">
            <w:r>
              <w:t>28 August 2015</w:t>
            </w:r>
          </w:p>
        </w:tc>
        <w:tc>
          <w:tcPr>
            <w:tcW w:w="1620" w:type="dxa"/>
          </w:tcPr>
          <w:p w:rsidR="005E4ABA" w:rsidRDefault="00D900A0" w:rsidP="005E4ABA">
            <w:r>
              <w:t>Desiree Beck Trey Darley Ivan Kirillov Rich Piazza</w:t>
            </w:r>
          </w:p>
        </w:tc>
        <w:tc>
          <w:tcPr>
            <w:tcW w:w="4788" w:type="dxa"/>
          </w:tcPr>
          <w:p w:rsidR="005E4ABA" w:rsidRDefault="00D900A0" w:rsidP="005E4ABA">
            <w:r>
              <w:t xml:space="preserve">Initial transfer to OASIS </w:t>
            </w:r>
            <w:r>
              <w:t>template</w:t>
            </w:r>
          </w:p>
        </w:tc>
      </w:tr>
    </w:tbl>
    <w:p w:rsidR="003129C6" w:rsidRPr="003129C6" w:rsidRDefault="00D900A0"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D900A0">
      <w:r>
        <w:separator/>
      </w:r>
    </w:p>
  </w:endnote>
  <w:endnote w:type="continuationSeparator" w:id="0">
    <w:p w:rsidR="00000000" w:rsidRDefault="00D90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D900A0"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D900A0"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20</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D900A0"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D900A0"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20</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D900A0"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D900A0"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D900A0"/>
    <w:p w:rsidR="00000000" w:rsidRDefault="00D900A0">
      <w:r>
        <w:separator/>
      </w:r>
    </w:p>
  </w:footnote>
  <w:footnote w:type="continuationSeparator" w:id="0">
    <w:p w:rsidR="00000000" w:rsidRDefault="00D900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9603D4"/>
    <w:multiLevelType w:val="hybridMultilevel"/>
    <w:tmpl w:val="07C21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8850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93870"/>
    <w:rsid w:val="00393870"/>
    <w:rsid w:val="00D90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F2BF33-AD86-4D95-A0CA-F25533AEB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D900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5209</Words>
  <Characters>29692</Characters>
  <Application>Microsoft Office Word</Application>
  <DocSecurity>0</DocSecurity>
  <Lines>247</Lines>
  <Paragraphs>69</Paragraphs>
  <ScaleCrop>false</ScaleCrop>
  <Company/>
  <LinksUpToDate>false</LinksUpToDate>
  <CharactersWithSpaces>34832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word_docs/Network_Socket_Object.docx</dc:title>
  <dc:subject/>
  <dc:creator>Piazza, Rich</dc:creator>
  <cp:keywords/>
  <dc:description/>
  <cp:lastModifiedBy>Piazza, Rich</cp:lastModifiedBy>
  <cp:revision>2</cp:revision>
  <dcterms:created xsi:type="dcterms:W3CDTF">2015-09-28T17:14:00Z</dcterms:created>
  <dcterms:modified xsi:type="dcterms:W3CDTF">2015-09-28T17:14:00Z</dcterms:modified>
</cp:coreProperties>
</file>