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77777777" w:rsidR="00A06667" w:rsidRPr="00CE06CB" w:rsidRDefault="003934E5" w:rsidP="00A06667">
      <w:pPr>
        <w:pStyle w:val="Title"/>
        <w:rPr>
          <w:sz w:val="28"/>
          <w:szCs w:val="28"/>
        </w:rPr>
      </w:pPr>
      <w:r w:rsidRPr="009608FD">
        <w:rPr>
          <w:sz w:val="28"/>
          <w:szCs w:val="28"/>
        </w:rPr>
        <w:t>CybOX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FF6AC8"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2D889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Part 1: Overview</w:t>
      </w:r>
      <w:r>
        <w:t>. [URI]</w:t>
      </w:r>
    </w:p>
    <w:p w14:paraId="281A183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C20AE2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5CC51D4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100045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14:paraId="48B3E44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84A8EF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F5B01D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161FE0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75B2E7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012F9A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rsidR="001A53DE">
        <w:t>. (this document)</w:t>
      </w:r>
    </w:p>
    <w:p w14:paraId="2300604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079AB7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B355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8D30B1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5C9D9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3165A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9A1C8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45BDA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88F87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B00C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D6919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9B3C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166DF8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29AE70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B9F053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E96DB1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5F638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27A4D5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8F6FDB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76713FC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71A7D83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4F1F38D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7BD5194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39378BF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23014E2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0421378C" w14:textId="77777777" w:rsidR="00A06667" w:rsidRDefault="003934E5" w:rsidP="00A0666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095C9A8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409FF38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534E190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7623B22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527594D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03DC223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2F19B2E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07F2469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748A67B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7CBAC4E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2420CCE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19608A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279D55B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59EF09E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425BBF6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4C9CB9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5C95755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6CC472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4768E8F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1EBF52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CC1C5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2D67FF6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09BE35C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612152C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56718D6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5D4BBFC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3E0A0B9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226A895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6C23123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187E926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4AC2A1A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27C14F2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3E0654D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3F0EB5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1C80FD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1B7918D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0FBADBA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0E887C1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250C641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67682D2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229A165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0C584FF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3300855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3607D61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65ADCDE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57C1200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F6E28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685DD03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72092F5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6569C4E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25B43AB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0E3D8C6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A3FD99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2E8AE94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2223C22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50DB1918" w14:textId="77777777" w:rsidR="00A06667" w:rsidRDefault="003934E5" w:rsidP="00A06667">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005E94E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2" w:name="RelatedWork"/>
      <w:r>
        <w:t>Related work</w:t>
      </w:r>
      <w:bookmarkEnd w:id="2"/>
      <w:r>
        <w:t>:</w:t>
      </w:r>
    </w:p>
    <w:p w14:paraId="6BDA6BDF" w14:textId="77777777" w:rsidR="00A06667" w:rsidRPr="004C4D7C" w:rsidRDefault="003934E5" w:rsidP="00A06667">
      <w:pPr>
        <w:pStyle w:val="Titlepageinfodescription"/>
      </w:pPr>
      <w:r>
        <w:t>This specification is related to:</w:t>
      </w:r>
    </w:p>
    <w:p w14:paraId="35692A4C" w14:textId="77777777" w:rsidR="00A06667" w:rsidRDefault="003934E5" w:rsidP="00A06667">
      <w:pPr>
        <w:pStyle w:val="RelatedWork"/>
      </w:pPr>
      <w:r w:rsidRPr="00F94051">
        <w:rPr>
          <w:i/>
        </w:rPr>
        <w:t>STIX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77777777"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A458C09" w14:textId="77777777"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56695ABE" w14:textId="77777777" w:rsidR="00A06667" w:rsidRPr="00960D49" w:rsidRDefault="003934E5" w:rsidP="00A06667">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2CB10B4" w14:textId="77777777" w:rsidR="00E000B6" w:rsidRDefault="003934E5">
      <w:r>
        <w:br w:type="page"/>
      </w:r>
    </w:p>
    <w:p w14:paraId="634C8F86" w14:textId="77777777" w:rsidR="00A06667" w:rsidRDefault="003934E5" w:rsidP="003934E5">
      <w:pPr>
        <w:pStyle w:val="Heading1"/>
      </w:pPr>
      <w:bookmarkStart w:id="3" w:name="_Toc424631595"/>
      <w:bookmarkEnd w:id="0"/>
      <w:r>
        <w:lastRenderedPageBreak/>
        <w:t>Introduction</w:t>
      </w:r>
      <w:bookmarkEnd w:id="3"/>
    </w:p>
    <w:p w14:paraId="0B2AE21F" w14:textId="77777777" w:rsidR="00A06667" w:rsidRDefault="003934E5" w:rsidP="00A06667">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7777777"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ninety-four Object data models for CybOX content.       </w:t>
      </w:r>
    </w:p>
    <w:p w14:paraId="106D1E6E" w14:textId="77777777" w:rsidR="00A06667" w:rsidRDefault="003934E5" w:rsidP="00A06667">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A53D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001A53DE" w:rsidRPr="001A53DE">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1.5</w:t>
      </w:r>
      <w:r w:rsidRPr="00FB67E2">
        <w:rPr>
          <w:b/>
          <w:color w:val="0000EE"/>
        </w:rPr>
        <w:fldChar w:fldCharType="end"/>
      </w:r>
      <w:r>
        <w:t xml:space="preserve">. </w:t>
      </w:r>
      <w:bookmarkEnd w:id="4"/>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1A53DE" w:rsidRPr="001A53DE">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4</w:t>
      </w:r>
      <w:r w:rsidRPr="00FB67E2">
        <w:rPr>
          <w:b/>
          <w:color w:val="0000EE"/>
        </w:rPr>
        <w:fldChar w:fldCharType="end"/>
      </w:r>
      <w:r>
        <w:t>.</w:t>
      </w:r>
    </w:p>
    <w:p w14:paraId="45350CD2" w14:textId="77777777" w:rsidR="00A06667" w:rsidRPr="002D7380" w:rsidRDefault="003934E5" w:rsidP="00A06667">
      <w:pPr>
        <w:pStyle w:val="Heading2"/>
      </w:pPr>
      <w:bookmarkStart w:id="5" w:name="_Toc412205405"/>
      <w:bookmarkStart w:id="6" w:name="_Ref412300941"/>
      <w:bookmarkStart w:id="7" w:name="_Ref412622367"/>
      <w:bookmarkStart w:id="8" w:name="_Toc424631596"/>
      <w:r>
        <w:t>CybOX Specification Documents</w:t>
      </w:r>
      <w:bookmarkEnd w:id="5"/>
      <w:bookmarkEnd w:id="6"/>
      <w:bookmarkEnd w:id="7"/>
      <w:bookmarkEnd w:id="8"/>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77777777"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A06667">
      <w:pPr>
        <w:pStyle w:val="Heading2"/>
        <w:tabs>
          <w:tab w:val="num" w:pos="864"/>
        </w:tabs>
        <w:spacing w:before="360" w:after="60"/>
        <w:ind w:left="720"/>
      </w:pPr>
      <w:bookmarkStart w:id="9" w:name="_Ref394437867"/>
      <w:bookmarkStart w:id="10" w:name="_Toc426119868"/>
      <w:r>
        <w:t>Document Conventions</w:t>
      </w:r>
      <w:bookmarkEnd w:id="9"/>
      <w:bookmarkEnd w:id="10"/>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4" w:name="_Ref394486021"/>
      <w:bookmarkStart w:id="15" w:name="_Toc426119871"/>
      <w:r>
        <w:t>UML Package References</w:t>
      </w:r>
      <w:bookmarkEnd w:id="14"/>
      <w:bookmarkEnd w:id="15"/>
    </w:p>
    <w:p w14:paraId="1E06DFE4" w14:textId="77777777" w:rsidR="00A06667" w:rsidRDefault="003934E5" w:rsidP="00A06667">
      <w:pPr>
        <w:spacing w:before="80" w:after="240"/>
      </w:pPr>
      <w:bookmarkStart w:id="16" w:name="_Toc389570605"/>
      <w:bookmarkStart w:id="17"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18" w:name="_Toc426119872"/>
      <w:r w:rsidRPr="00904E02">
        <w:t>UML Diagrams</w:t>
      </w:r>
      <w:bookmarkEnd w:id="16"/>
      <w:bookmarkEnd w:id="17"/>
      <w:bookmarkEnd w:id="18"/>
    </w:p>
    <w:p w14:paraId="49C0C0F6" w14:textId="77777777" w:rsidR="00A06667" w:rsidRDefault="003934E5" w:rsidP="00A06667">
      <w:pPr>
        <w:spacing w:before="80" w:after="240"/>
      </w:pPr>
      <w:bookmarkStart w:id="19" w:name="_Toc398719452"/>
      <w:bookmarkStart w:id="20" w:name="_Toc389570606"/>
      <w:bookmarkStart w:id="21" w:name="_Toc389581076"/>
      <w:bookmarkStart w:id="2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3" w:name="_Toc426119873"/>
      <w:r>
        <w:t>Class Properties</w:t>
      </w:r>
      <w:bookmarkEnd w:id="19"/>
      <w:bookmarkEnd w:id="23"/>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24" w:name="_Toc398719453"/>
      <w:bookmarkStart w:id="25" w:name="_Toc426119874"/>
      <w:r>
        <w:t>Diagram Icons and Arrow Types</w:t>
      </w:r>
      <w:bookmarkEnd w:id="24"/>
      <w:bookmarkEnd w:id="25"/>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EF134F" w:rsidRPr="00EF134F">
        <w:rPr>
          <w:b/>
          <w:color w:val="0000EE"/>
        </w:rPr>
        <w:t xml:space="preserve">Table </w:t>
      </w:r>
      <w:r w:rsidR="00EF134F" w:rsidRPr="00EF134F">
        <w:rPr>
          <w:b/>
          <w:noProof/>
          <w:color w:val="0000EE"/>
        </w:rPr>
        <w:t>1</w:t>
      </w:r>
      <w:r w:rsidR="00EF134F" w:rsidRPr="00EF134F">
        <w:rPr>
          <w:b/>
          <w:color w:val="0000EE"/>
        </w:rPr>
        <w:noBreakHyphen/>
      </w:r>
      <w:r w:rsidR="00EF134F" w:rsidRPr="00EF134F">
        <w:rPr>
          <w:b/>
          <w:noProof/>
          <w:color w:val="0000EE"/>
        </w:rPr>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2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2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05465390"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05465391"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05465392"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FD3D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05465393"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7EDACD06" w14:textId="77777777" w:rsidR="00A06667" w:rsidRDefault="003934E5" w:rsidP="00A06667">
      <w:pPr>
        <w:pStyle w:val="Heading4"/>
      </w:pPr>
      <w:bookmarkStart w:id="27" w:name="_Ref417296241"/>
      <w:bookmarkStart w:id="28" w:name="_Toc426119875"/>
      <w:r>
        <w:t>Color Coding</w:t>
      </w:r>
      <w:bookmarkEnd w:id="27"/>
      <w:bookmarkEnd w:id="28"/>
    </w:p>
    <w:p w14:paraId="2AF85D36" w14:textId="77777777" w:rsidR="00A06667" w:rsidRDefault="003934E5" w:rsidP="00A06667">
      <w:pPr>
        <w:spacing w:before="80" w:after="240"/>
      </w:pPr>
      <w:r>
        <w:t xml:space="preserve">The shapes of the UML diagrams are color coded to indicate the data model associated with a class.  The colors used in the API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31587B" w:rsidRPr="0031587B">
        <w:rPr>
          <w:b/>
          <w:color w:val="0000EE"/>
        </w:rPr>
        <w:t>Figure 1</w:t>
      </w:r>
      <w:r w:rsidR="0031587B" w:rsidRPr="0031587B">
        <w:rPr>
          <w:b/>
          <w:color w:val="0000EE"/>
        </w:rPr>
        <w:noBreakHyphen/>
        <w:t>1</w:t>
      </w:r>
      <w:r w:rsidRPr="00F51DC8">
        <w:rPr>
          <w:b/>
          <w:color w:val="0000EE"/>
        </w:rPr>
        <w:fldChar w:fldCharType="end"/>
      </w:r>
      <w:r>
        <w:t>.</w:t>
      </w:r>
    </w:p>
    <w:p w14:paraId="151CA82D" w14:textId="77777777" w:rsidR="00A06667" w:rsidRDefault="003934E5" w:rsidP="00A06667">
      <w:pPr>
        <w:jc w:val="center"/>
      </w:pPr>
      <w:r>
        <w:rPr>
          <w:noProof/>
        </w:rPr>
        <w:t>[</w:t>
      </w:r>
      <w:r w:rsidRPr="00A045E3">
        <w:rPr>
          <w:noProof/>
          <w:highlight w:val="yellow"/>
        </w:rPr>
        <w:t>need diagram</w:t>
      </w:r>
      <w:r>
        <w:rPr>
          <w:noProof/>
        </w:rPr>
        <w:t>]</w:t>
      </w:r>
      <w:r w:rsidRPr="00EA2D50">
        <w:rPr>
          <w:noProof/>
        </w:rPr>
        <w:t xml:space="preserve"> </w:t>
      </w:r>
    </w:p>
    <w:p w14:paraId="076C8BBC" w14:textId="77777777" w:rsidR="00A06667" w:rsidRPr="00A06667" w:rsidRDefault="003934E5" w:rsidP="00A06667">
      <w:pPr>
        <w:pStyle w:val="Caption"/>
      </w:pPr>
      <w:bookmarkStart w:id="29" w:name="_Ref397676401"/>
      <w:r w:rsidRPr="00A06667">
        <w:t xml:space="preserve">Figure </w:t>
      </w:r>
      <w:fldSimple w:instr=" STYLEREF 1 \s ">
        <w:r w:rsidR="0031587B">
          <w:rPr>
            <w:noProof/>
          </w:rPr>
          <w:t>1</w:t>
        </w:r>
      </w:fldSimple>
      <w:r w:rsidRPr="00A06667">
        <w:noBreakHyphen/>
      </w:r>
      <w:fldSimple w:instr=" SEQ Figure \* ARABIC \s 1 ">
        <w:r w:rsidR="0031587B">
          <w:rPr>
            <w:noProof/>
          </w:rPr>
          <w:t>1</w:t>
        </w:r>
      </w:fldSimple>
      <w:bookmarkEnd w:id="29"/>
      <w:r w:rsidRPr="00A06667">
        <w:t>.  Data model color coding</w:t>
      </w:r>
    </w:p>
    <w:p w14:paraId="6A39666A" w14:textId="77777777" w:rsidR="00A06667" w:rsidRPr="00210E1E" w:rsidRDefault="003934E5" w:rsidP="00A06667">
      <w:pPr>
        <w:pStyle w:val="Heading3"/>
      </w:pPr>
      <w:bookmarkStart w:id="30" w:name="_Toc426119876"/>
      <w:r>
        <w:t>Property Table Notation</w:t>
      </w:r>
      <w:bookmarkEnd w:id="20"/>
      <w:bookmarkEnd w:id="21"/>
      <w:bookmarkEnd w:id="22"/>
      <w:bookmarkEnd w:id="30"/>
    </w:p>
    <w:p w14:paraId="371AD669" w14:textId="1B817DD5" w:rsidR="00A06667" w:rsidRDefault="003934E5" w:rsidP="00A06667">
      <w:pPr>
        <w:spacing w:before="80" w:after="240"/>
      </w:pPr>
      <w:r w:rsidRPr="00210E1E">
        <w:t xml:space="preserve">Throughout </w:t>
      </w:r>
      <w:r>
        <w:t xml:space="preserve">Section </w:t>
      </w:r>
      <w:r>
        <w:fldChar w:fldCharType="begin"/>
      </w:r>
      <w:r>
        <w:instrText xml:space="preserve"> REF _Ref391372260 \r \h </w:instrText>
      </w:r>
      <w:r>
        <w:fldChar w:fldCharType="separate"/>
      </w:r>
      <w:r w:rsidR="001A53DE">
        <w:rPr>
          <w:b/>
          <w:bCs/>
        </w:rPr>
        <w:t>Error! Reference source not found.</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1A53DE" w:rsidRPr="000D0F6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1" w:name="_Toc412205415"/>
      <w:bookmarkStart w:id="32" w:name="_Toc426119877"/>
      <w:r>
        <w:t>Property and Class Descriptions</w:t>
      </w:r>
      <w:bookmarkEnd w:id="31"/>
      <w:bookmarkEnd w:id="32"/>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77777777"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33" w:name="_Ref428537349"/>
      <w:bookmarkStart w:id="34" w:name="_Toc427275785"/>
      <w:r>
        <w:t>Terminology</w:t>
      </w:r>
      <w:bookmarkEnd w:id="33"/>
      <w:bookmarkEnd w:id="34"/>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bookmarkStart w:id="35" w:name="_GoBack"/>
      <w:bookmarkEnd w:id="35"/>
      <w:r w:rsidR="00906382">
        <w:t>.</w:t>
      </w:r>
    </w:p>
    <w:p w14:paraId="6CD17D5D" w14:textId="77777777" w:rsidR="00A06667" w:rsidRDefault="003934E5" w:rsidP="00A06667">
      <w:pPr>
        <w:pStyle w:val="Heading2"/>
      </w:pPr>
      <w:bookmarkStart w:id="36" w:name="_Ref7502892"/>
      <w:bookmarkStart w:id="37" w:name="_Toc12011611"/>
      <w:bookmarkStart w:id="38" w:name="_Toc85472894"/>
      <w:bookmarkStart w:id="39" w:name="_Toc287332008"/>
      <w:bookmarkStart w:id="40" w:name="_Toc427275786"/>
      <w:r>
        <w:t>Normative</w:t>
      </w:r>
      <w:bookmarkEnd w:id="36"/>
      <w:bookmarkEnd w:id="37"/>
      <w:r>
        <w:t xml:space="preserve"> References</w:t>
      </w:r>
      <w:bookmarkEnd w:id="38"/>
      <w:bookmarkEnd w:id="39"/>
      <w:bookmarkEnd w:id="40"/>
    </w:p>
    <w:p w14:paraId="3BC33A44" w14:textId="77777777" w:rsidR="00A06667" w:rsidRDefault="003934E5" w:rsidP="00A06667">
      <w:pPr>
        <w:pStyle w:val="Ref"/>
      </w:pPr>
      <w:r>
        <w:rPr>
          <w:rStyle w:val="Refterm"/>
        </w:rPr>
        <w:t>[</w:t>
      </w:r>
      <w:bookmarkStart w:id="41" w:name="rfc2119"/>
      <w:r>
        <w:rPr>
          <w:rStyle w:val="Refterm"/>
        </w:rPr>
        <w:t>RFC2119</w:t>
      </w:r>
      <w:bookmarkEnd w:id="41"/>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B9F28AE" w14:textId="77777777" w:rsidR="00A06667" w:rsidRDefault="003934E5" w:rsidP="00A06667">
      <w:pPr>
        <w:pStyle w:val="Heading2"/>
      </w:pPr>
      <w:bookmarkStart w:id="42" w:name="_Toc85472895"/>
      <w:bookmarkStart w:id="43" w:name="_Toc287332009"/>
      <w:bookmarkStart w:id="44" w:name="_Toc427275787"/>
      <w:r>
        <w:t>Non-Normative References</w:t>
      </w:r>
      <w:bookmarkEnd w:id="42"/>
      <w:bookmarkEnd w:id="43"/>
      <w:bookmarkEnd w:id="44"/>
    </w:p>
    <w:p w14:paraId="33E87D38" w14:textId="77777777" w:rsidR="00E000B6" w:rsidRDefault="003934E5">
      <w:r>
        <w:br w:type="page"/>
      </w:r>
    </w:p>
    <w:p w14:paraId="7918974B" w14:textId="77777777" w:rsidR="00A06667" w:rsidRDefault="003934E5" w:rsidP="00A06667">
      <w:pPr>
        <w:pStyle w:val="Heading1"/>
      </w:pPr>
      <w:bookmarkStart w:id="45" w:name="_Ref428537380"/>
      <w:r>
        <w:lastRenderedPageBreak/>
        <w:t>Background Information</w:t>
      </w:r>
      <w:bookmarkEnd w:id="45"/>
    </w:p>
    <w:p w14:paraId="3F71232A" w14:textId="77777777" w:rsidR="00A06667" w:rsidRDefault="003934E5" w:rsidP="00A06667">
      <w:r>
        <w:t xml:space="preserve">In this section, we provide high level information about the API Object data model that is necessary to fully understand the specification details given in Section </w:t>
      </w:r>
      <w:r>
        <w:fldChar w:fldCharType="begin"/>
      </w:r>
      <w:r>
        <w:instrText xml:space="preserve"> REF _Ref390076669 \r \h </w:instrText>
      </w:r>
      <w:r>
        <w:fldChar w:fldCharType="separate"/>
      </w:r>
      <w:r w:rsidR="001A53DE">
        <w:rPr>
          <w:b/>
          <w:bCs/>
        </w:rPr>
        <w:t>Error! Reference source not found.</w:t>
      </w:r>
      <w:r>
        <w:fldChar w:fldCharType="end"/>
      </w:r>
      <w:r>
        <w:t>.</w:t>
      </w:r>
    </w:p>
    <w:p w14:paraId="725ED31A" w14:textId="77777777" w:rsidR="00A06667" w:rsidRDefault="003934E5" w:rsidP="00A06667">
      <w:pPr>
        <w:pStyle w:val="Heading2"/>
        <w:tabs>
          <w:tab w:val="num" w:pos="864"/>
        </w:tabs>
        <w:spacing w:before="360" w:after="60"/>
        <w:ind w:left="720"/>
      </w:pPr>
      <w:bookmarkStart w:id="46" w:name="_Toc426119879"/>
      <w:r>
        <w:t>Cyber Observables</w:t>
      </w:r>
      <w:bookmarkEnd w:id="46"/>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A06667">
      <w:pPr>
        <w:pStyle w:val="Heading2"/>
        <w:tabs>
          <w:tab w:val="num" w:pos="864"/>
        </w:tabs>
        <w:spacing w:before="360" w:after="60"/>
        <w:ind w:left="720"/>
      </w:pPr>
      <w:bookmarkStart w:id="47" w:name="_Toc287332011"/>
      <w:bookmarkStart w:id="48" w:name="_Toc409437263"/>
      <w:r>
        <w:t>Objects</w:t>
      </w:r>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4"/>
          <w:pgSz w:w="12240" w:h="15840"/>
          <w:pgMar w:top="1440" w:right="1440" w:bottom="1440" w:left="1440" w:header="720" w:footer="720" w:gutter="0"/>
          <w:cols w:space="720"/>
        </w:sectPr>
      </w:pPr>
    </w:p>
    <w:p w14:paraId="0A6F72E5" w14:textId="77777777" w:rsidR="00E000B6" w:rsidRDefault="003934E5">
      <w:pPr>
        <w:pStyle w:val="Heading1"/>
      </w:pPr>
      <w:bookmarkStart w:id="49" w:name="_Ref431391181"/>
      <w:r>
        <w:lastRenderedPageBreak/>
        <w:t>Data Model</w:t>
      </w:r>
      <w:bookmarkEnd w:id="49"/>
    </w:p>
    <w:p w14:paraId="70976992" w14:textId="77777777" w:rsidR="00E000B6" w:rsidRDefault="003934E5">
      <w:pPr>
        <w:pStyle w:val="Heading2"/>
      </w:pPr>
      <w:r>
        <w:t>APIObjectType Class</w:t>
      </w:r>
    </w:p>
    <w:p w14:paraId="7BB9F095" w14:textId="77777777" w:rsidR="00E000B6" w:rsidRDefault="003934E5">
      <w:pPr>
        <w:pStyle w:val="basicparagraph"/>
        <w:contextualSpacing w:val="0"/>
      </w:pPr>
      <w:r>
        <w:t>The APIObjectType class is intended to characterize a specific Application Programming Interface.</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31587B" w:rsidRPr="0031587B">
        <w:rPr>
          <w:b/>
          <w:color w:val="0000EE"/>
        </w:rPr>
        <w:t xml:space="preserve">Table </w:t>
      </w:r>
      <w:r w:rsidR="0031587B" w:rsidRPr="0031587B">
        <w:rPr>
          <w:b/>
          <w:noProof/>
          <w:color w:val="0000EE"/>
        </w:rPr>
        <w:t>3</w:t>
      </w:r>
      <w:r w:rsidR="0031587B" w:rsidRPr="0031587B">
        <w:rPr>
          <w:b/>
          <w:color w:val="0000EE"/>
        </w:rPr>
        <w:noBreakHyphen/>
      </w:r>
      <w:r w:rsidR="0031587B" w:rsidRPr="0031587B">
        <w:rPr>
          <w:b/>
          <w:noProof/>
          <w:color w:val="0000EE"/>
        </w:rPr>
        <w:t>1</w:t>
      </w:r>
      <w:r w:rsidR="0031587B" w:rsidRPr="0031587B">
        <w:rPr>
          <w:b/>
          <w:color w:val="0000EE"/>
        </w:rPr>
        <w:fldChar w:fldCharType="end"/>
      </w:r>
      <w:r>
        <w:t>.</w:t>
      </w:r>
    </w:p>
    <w:p w14:paraId="32496EF8" w14:textId="77777777" w:rsidR="00E000B6" w:rsidRDefault="003934E5">
      <w:pPr>
        <w:pStyle w:val="tablecaption"/>
        <w:jc w:val="center"/>
      </w:pPr>
      <w:bookmarkStart w:id="50" w:name="_Ref431391953"/>
      <w:r>
        <w:t xml:space="preserve">Table </w:t>
      </w:r>
      <w:fldSimple w:instr=" STYLEREF 1 \s ">
        <w:r w:rsidR="001A53DE">
          <w:rPr>
            <w:noProof/>
          </w:rPr>
          <w:t>3</w:t>
        </w:r>
      </w:fldSimple>
      <w:r>
        <w:noBreakHyphen/>
      </w:r>
      <w:fldSimple w:instr=" SEQ Table \* ARABIC \s 1 ">
        <w:r w:rsidR="001A53DE">
          <w:rPr>
            <w:noProof/>
          </w:rPr>
          <w:t>1</w:t>
        </w:r>
      </w:fldSimple>
      <w:bookmarkEnd w:id="50"/>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050"/>
        <w:gridCol w:w="1350"/>
        <w:gridCol w:w="4590"/>
      </w:tblGrid>
      <w:tr w:rsidR="00E000B6" w14:paraId="76FD5EED" w14:textId="77777777" w:rsidTr="0031587B">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31587B">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405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35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31587B">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405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name of the API function called, e.g. CreateFileEx.</w:t>
            </w:r>
          </w:p>
        </w:tc>
      </w:tr>
      <w:tr w:rsidR="00E000B6" w14:paraId="2545095D" w14:textId="77777777" w:rsidTr="0031587B">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t>Normalized_Function_Name</w:t>
            </w:r>
          </w:p>
        </w:tc>
        <w:tc>
          <w:tcPr>
            <w:tcW w:w="405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31587B">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405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35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31587B">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405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5"/>
          <w:pgSz w:w="15840" w:h="12240"/>
          <w:pgMar w:top="1440" w:right="1440" w:bottom="1440" w:left="1440" w:header="720" w:footer="720" w:gutter="0"/>
          <w:cols w:space="720"/>
        </w:sectPr>
      </w:pPr>
    </w:p>
    <w:p w14:paraId="1940E207" w14:textId="77777777" w:rsidR="00A06667" w:rsidRDefault="003934E5" w:rsidP="00A06667">
      <w:pPr>
        <w:pStyle w:val="Heading1"/>
      </w:pPr>
      <w:bookmarkStart w:id="51" w:name="_Ref428537416"/>
      <w:r w:rsidRPr="00FD22AC">
        <w:lastRenderedPageBreak/>
        <w:t>Conformance</w:t>
      </w:r>
      <w:bookmarkEnd w:id="47"/>
      <w:bookmarkEnd w:id="48"/>
      <w:bookmarkEnd w:id="51"/>
    </w:p>
    <w:p w14:paraId="692BE09C" w14:textId="77777777" w:rsidR="00A06667" w:rsidRDefault="00A06667" w:rsidP="00A06667"/>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A06667">
      <w:pPr>
        <w:pStyle w:val="AppendixHeading1"/>
      </w:pPr>
      <w:bookmarkStart w:id="52" w:name="_Toc85472897"/>
      <w:bookmarkStart w:id="53" w:name="_Toc287332012"/>
      <w:bookmarkStart w:id="54" w:name="_Toc409437264"/>
      <w:r>
        <w:lastRenderedPageBreak/>
        <w:t>Acknowledgments</w:t>
      </w:r>
      <w:bookmarkEnd w:id="52"/>
      <w:bookmarkEnd w:id="53"/>
      <w:bookmarkEnd w:id="54"/>
    </w:p>
    <w:p w14:paraId="64800AF4" w14:textId="77777777" w:rsidR="00A06667" w:rsidRDefault="003934E5" w:rsidP="00A06667">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55" w:name="_Toc85472898"/>
      <w:bookmarkStart w:id="56" w:name="_Toc287332014"/>
      <w:bookmarkStart w:id="57" w:name="_Toc409437269"/>
      <w:r>
        <w:lastRenderedPageBreak/>
        <w:t>Revision History</w:t>
      </w:r>
      <w:bookmarkEnd w:id="55"/>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4472" w14:textId="77777777" w:rsidR="00A06667" w:rsidRDefault="00A06667">
      <w:r>
        <w:separator/>
      </w:r>
    </w:p>
  </w:endnote>
  <w:endnote w:type="continuationSeparator" w:id="0">
    <w:p w14:paraId="7E95703D" w14:textId="77777777" w:rsidR="00A06667" w:rsidRDefault="00A0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6F402F7C"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31587B">
      <w:rPr>
        <w:sz w:val="16"/>
        <w:szCs w:val="16"/>
        <w:lang w:val="en-US"/>
      </w:rPr>
      <w:t>api object</w:t>
    </w:r>
    <w:r>
      <w:rPr>
        <w:sz w:val="16"/>
        <w:szCs w:val="16"/>
      </w:rPr>
      <w:tab/>
      <w:t>Working Draft 01</w:t>
    </w:r>
    <w:r>
      <w:rPr>
        <w:sz w:val="16"/>
        <w:szCs w:val="16"/>
      </w:rPr>
      <w:tab/>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6AC8">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6AC8">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67983116"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 object</w:t>
    </w:r>
    <w:r>
      <w:rPr>
        <w:sz w:val="16"/>
        <w:szCs w:val="16"/>
      </w:rPr>
      <w:tab/>
      <w:t>Working Draft 01</w:t>
    </w:r>
    <w:r>
      <w:rPr>
        <w:sz w:val="16"/>
        <w:szCs w:val="16"/>
      </w:rPr>
      <w:tab/>
    </w:r>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6AC8">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6AC8">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992CC"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15A86"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AAAC48" w14:textId="77777777" w:rsidR="00A06667" w:rsidRDefault="00A06667"/>
    <w:p w14:paraId="1DA02BB0" w14:textId="77777777" w:rsidR="00A06667" w:rsidRDefault="00A06667">
      <w:r>
        <w:separator/>
      </w:r>
    </w:p>
  </w:footnote>
  <w:footnote w:type="continuationSeparator" w:id="0">
    <w:p w14:paraId="5D567608" w14:textId="77777777" w:rsidR="00A06667" w:rsidRDefault="00A06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D0F69"/>
    <w:rsid w:val="000E0AED"/>
    <w:rsid w:val="001A53DE"/>
    <w:rsid w:val="0031587B"/>
    <w:rsid w:val="003934E5"/>
    <w:rsid w:val="004A5891"/>
    <w:rsid w:val="004C21EF"/>
    <w:rsid w:val="00591ED8"/>
    <w:rsid w:val="006A5922"/>
    <w:rsid w:val="00906382"/>
    <w:rsid w:val="00916421"/>
    <w:rsid w:val="00A06667"/>
    <w:rsid w:val="00BB6E36"/>
    <w:rsid w:val="00CA42E6"/>
    <w:rsid w:val="00E000B6"/>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FA77CE-DAF9-4A7E-9835-C9616C2A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3961</Words>
  <Characters>22579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Beck, Desiree A.</cp:lastModifiedBy>
  <cp:revision>16</cp:revision>
  <dcterms:created xsi:type="dcterms:W3CDTF">2015-09-28T16:40:00Z</dcterms:created>
  <dcterms:modified xsi:type="dcterms:W3CDTF">2015-10-04T16:02:00Z</dcterms:modified>
</cp:coreProperties>
</file>