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山东大学</w:t>
      </w:r>
      <w:r>
        <w:rPr>
          <w:rFonts w:ascii="黑体" w:eastAsia="黑体" w:hAnsi="黑体"/>
          <w:sz w:val="30"/>
          <w:szCs w:val="30"/>
          <w:u w:val="single"/>
        </w:rPr>
        <w:t xml:space="preserve">        </w:t>
      </w:r>
      <w:r>
        <w:rPr>
          <w:rFonts w:ascii="黑体" w:eastAsia="黑体" w:hAnsi="黑体"/>
          <w:sz w:val="30"/>
          <w:szCs w:val="30"/>
          <w:u w:val="single"/>
        </w:rPr>
        <w:t>计算机科学与技术</w:t>
      </w:r>
      <w:r>
        <w:rPr>
          <w:rFonts w:ascii="黑体" w:eastAsia="黑体" w:hAnsi="黑体"/>
          <w:sz w:val="30"/>
          <w:szCs w:val="30"/>
          <w:u w:val="single"/>
        </w:rPr>
        <w:t xml:space="preserve">            </w:t>
      </w:r>
      <w:r>
        <w:rPr>
          <w:rFonts w:ascii="黑体" w:eastAsia="黑体" w:hAnsi="黑体"/>
          <w:sz w:val="30"/>
          <w:szCs w:val="30"/>
        </w:rPr>
        <w:t>学院</w:t>
      </w:r>
    </w:p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  <w:u w:val="single"/>
        </w:rPr>
        <w:t>计算机组成与设计</w:t>
      </w:r>
      <w:r>
        <w:rPr>
          <w:rFonts w:ascii="黑体" w:eastAsia="黑体" w:hAnsi="黑体"/>
          <w:sz w:val="30"/>
          <w:szCs w:val="30"/>
          <w:u w:val="single"/>
        </w:rPr>
        <w:t xml:space="preserve">    </w:t>
      </w:r>
      <w:r>
        <w:rPr>
          <w:rFonts w:ascii="黑体" w:eastAsia="黑体" w:hAnsi="黑体"/>
          <w:sz w:val="30"/>
          <w:szCs w:val="30"/>
        </w:rPr>
        <w:t>课程实验报告</w:t>
      </w:r>
    </w:p>
    <w:p w:rsidR="00030294" w:rsidRDefault="007A6157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W w:w="96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557"/>
        <w:gridCol w:w="1829"/>
        <w:gridCol w:w="1330"/>
        <w:gridCol w:w="3912"/>
      </w:tblGrid>
      <w:tr w:rsidR="00030294">
        <w:tc>
          <w:tcPr>
            <w:tcW w:w="24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学号：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姓名：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孙豪阳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班级：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4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学堂计算机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030294">
        <w:trPr>
          <w:trHeight w:val="80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实验题目：</w:t>
            </w:r>
            <w:r w:rsidR="003D71DD" w:rsidRPr="003D71DD">
              <w:rPr>
                <w:rFonts w:ascii="黑体" w:eastAsia="黑体" w:hAnsi="黑体" w:hint="eastAsia"/>
                <w:sz w:val="24"/>
                <w:szCs w:val="20"/>
              </w:rPr>
              <w:t>计数器及七段译码器设计</w:t>
            </w:r>
          </w:p>
        </w:tc>
      </w:tr>
      <w:tr w:rsidR="00030294">
        <w:tc>
          <w:tcPr>
            <w:tcW w:w="41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实验学时：</w:t>
            </w:r>
            <w:r>
              <w:rPr>
                <w:rFonts w:ascii="黑体" w:eastAsia="黑体" w:hAnsi="黑体"/>
                <w:sz w:val="24"/>
                <w:szCs w:val="20"/>
              </w:rPr>
              <w:t>2</w:t>
            </w:r>
          </w:p>
        </w:tc>
        <w:tc>
          <w:tcPr>
            <w:tcW w:w="54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实验日期：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025.10.13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   </w:t>
            </w:r>
          </w:p>
        </w:tc>
      </w:tr>
      <w:tr w:rsidR="00030294">
        <w:trPr>
          <w:trHeight w:val="6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实验目的：</w:t>
            </w:r>
          </w:p>
          <w:p w:rsidR="003D71DD" w:rsidRDefault="003D71DD" w:rsidP="003D71DD">
            <w:pPr>
              <w:tabs>
                <w:tab w:val="left" w:pos="0"/>
              </w:tabs>
              <w:spacing w:line="300" w:lineRule="auto"/>
              <w:ind w:left="359" w:right="441"/>
            </w:pPr>
            <w: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掌握计数器、七段数码管以及七段译码器的工作原理。</w:t>
            </w:r>
          </w:p>
          <w:p w:rsidR="00030294" w:rsidRPr="003D71DD" w:rsidRDefault="003D71DD" w:rsidP="003D71DD">
            <w:pPr>
              <w:tabs>
                <w:tab w:val="left" w:pos="0"/>
              </w:tabs>
              <w:spacing w:line="300" w:lineRule="auto"/>
              <w:ind w:left="359" w:right="441"/>
              <w:rPr>
                <w:rFonts w:hint="eastAsia"/>
              </w:rPr>
            </w:pPr>
            <w:r>
              <w:t xml:space="preserve">2. </w:t>
            </w:r>
            <w:r>
              <w:rPr>
                <w:rFonts w:hint="eastAsia"/>
              </w:rPr>
              <w:t>熟悉</w:t>
            </w:r>
            <w:proofErr w:type="spellStart"/>
            <w:r>
              <w:rPr>
                <w:rFonts w:hint="eastAsia"/>
              </w:rPr>
              <w:t>Vivado</w:t>
            </w:r>
            <w:proofErr w:type="spellEnd"/>
            <w:r>
              <w:rPr>
                <w:rFonts w:hint="eastAsia"/>
              </w:rPr>
              <w:t>的设计流程全过程，学习计数器的设计和硬件测试。</w:t>
            </w:r>
          </w:p>
          <w:p w:rsidR="00030294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653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实验软件和硬件环境：</w:t>
            </w:r>
          </w:p>
          <w:p w:rsidR="003D71DD" w:rsidRDefault="003D71DD" w:rsidP="003D71DD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:rsidR="003D71DD" w:rsidRDefault="003D71DD" w:rsidP="003D71DD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ascii="黑体" w:eastAsia="黑体" w:hAnsi="黑体"/>
                <w:sz w:val="24"/>
                <w:szCs w:val="20"/>
              </w:rPr>
            </w:pPr>
            <w:r>
              <w:tab/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proofErr w:type="spellStart"/>
            <w:r>
              <w:t>Vivado</w:t>
            </w:r>
            <w:proofErr w:type="spellEnd"/>
            <w:r>
              <w:rPr>
                <w:rFonts w:hint="eastAsia"/>
              </w:rPr>
              <w:t>。</w:t>
            </w:r>
          </w:p>
          <w:p w:rsidR="00030294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1170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实验原理和方法：</w:t>
            </w:r>
          </w:p>
          <w:p w:rsidR="00030294" w:rsidRDefault="003D71DD">
            <w:pPr>
              <w:rPr>
                <w:rFonts w:ascii="黑体" w:eastAsia="黑体" w:hAnsi="黑体"/>
                <w:sz w:val="24"/>
                <w:szCs w:val="20"/>
              </w:rPr>
            </w:pPr>
            <w:r w:rsidRPr="003D71DD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16C85736" wp14:editId="17E9283F">
                  <wp:extent cx="5456970" cy="2257414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948" cy="226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294">
        <w:trPr>
          <w:trHeight w:val="979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实验步骤：</w:t>
            </w:r>
          </w:p>
          <w:p w:rsidR="00030294" w:rsidRDefault="003D71DD" w:rsidP="003D71DD">
            <w:pPr>
              <w:pStyle w:val="ac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原理图输入：根据电路</w:t>
            </w:r>
            <w:r>
              <w:rPr>
                <w:rFonts w:hint="eastAsia"/>
              </w:rPr>
              <w:t>图完成器件设计。</w:t>
            </w:r>
          </w:p>
          <w:p w:rsidR="003D71DD" w:rsidRDefault="003D71DD" w:rsidP="003D71DD">
            <w:pPr>
              <w:spacing w:line="300" w:lineRule="auto"/>
              <w:rPr>
                <w:rFonts w:hint="eastAsia"/>
              </w:rPr>
            </w:pPr>
            <w:r w:rsidRPr="003D71DD">
              <w:drawing>
                <wp:inline distT="0" distB="0" distL="0" distR="0" wp14:anchorId="1D954B63" wp14:editId="65EB342D">
                  <wp:extent cx="6120130" cy="23698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6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0294" w:rsidRDefault="007A6157">
            <w:pPr>
              <w:spacing w:line="300" w:lineRule="auto"/>
              <w:ind w:firstLine="420"/>
            </w:pPr>
            <w:r>
              <w:t>（</w:t>
            </w:r>
            <w:r>
              <w:t>2</w:t>
            </w:r>
            <w:r>
              <w:t>）</w:t>
            </w:r>
            <w:r w:rsidR="003D71DD">
              <w:rPr>
                <w:rFonts w:hint="eastAsia"/>
              </w:rPr>
              <w:t>对设计好的器件进行编译。</w:t>
            </w:r>
          </w:p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lastRenderedPageBreak/>
              <w:t>（</w:t>
            </w:r>
            <w:r>
              <w:t>3</w:t>
            </w:r>
            <w:r>
              <w:t>）</w:t>
            </w:r>
            <w:r w:rsidR="003D71DD">
              <w:rPr>
                <w:rFonts w:hint="eastAsia"/>
              </w:rPr>
              <w:t>登录</w:t>
            </w:r>
            <w:proofErr w:type="spellStart"/>
            <w:r w:rsidR="003D71DD">
              <w:rPr>
                <w:rFonts w:hint="eastAsia"/>
              </w:rPr>
              <w:t>sdu</w:t>
            </w:r>
            <w:proofErr w:type="spellEnd"/>
            <w:r w:rsidR="003D71DD">
              <w:t xml:space="preserve"> </w:t>
            </w:r>
            <w:proofErr w:type="spellStart"/>
            <w:r w:rsidR="003D71DD">
              <w:rPr>
                <w:rFonts w:hint="eastAsia"/>
              </w:rPr>
              <w:t>fpga</w:t>
            </w:r>
            <w:proofErr w:type="spellEnd"/>
            <w:r w:rsidR="003D71DD">
              <w:t xml:space="preserve"> </w:t>
            </w:r>
            <w:r w:rsidR="003D71DD">
              <w:rPr>
                <w:rFonts w:hint="eastAsia"/>
              </w:rPr>
              <w:t>平台进行功能验证</w:t>
            </w:r>
          </w:p>
          <w:p w:rsidR="003D71DD" w:rsidRDefault="003D71DD">
            <w:pPr>
              <w:jc w:val="left"/>
              <w:rPr>
                <w:rFonts w:ascii="黑体" w:eastAsia="黑体" w:hAnsi="黑体"/>
                <w:sz w:val="24"/>
                <w:szCs w:val="20"/>
              </w:rPr>
            </w:pPr>
            <w:r w:rsidRPr="003D71DD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5621C668" wp14:editId="7E0E88E9">
                  <wp:extent cx="3882612" cy="2591900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376" cy="259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0294" w:rsidRDefault="003D71DD">
            <w:pPr>
              <w:jc w:val="left"/>
              <w:rPr>
                <w:rFonts w:ascii="黑体" w:eastAsia="黑体" w:hAnsi="黑体" w:hint="eastAsia"/>
                <w:sz w:val="24"/>
                <w:szCs w:val="20"/>
              </w:rPr>
            </w:pPr>
            <w:r w:rsidRPr="003D71DD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48A94534" wp14:editId="232D58FA">
                  <wp:extent cx="3882612" cy="2593108"/>
                  <wp:effectExtent l="0" t="0" r="381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622" cy="261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6157">
              <w:rPr>
                <w:rFonts w:ascii="黑体" w:eastAsia="黑体" w:hAnsi="黑体"/>
                <w:sz w:val="24"/>
                <w:szCs w:val="20"/>
              </w:rPr>
              <w:br/>
            </w:r>
            <w:r w:rsidRPr="00F053C9">
              <w:rPr>
                <w:rFonts w:hint="eastAsia"/>
              </w:rPr>
              <w:t>可以发现点击一次</w:t>
            </w:r>
            <w:r w:rsidRPr="00F053C9">
              <w:rPr>
                <w:rFonts w:hint="eastAsia"/>
              </w:rPr>
              <w:t xml:space="preserve"> CLK</w:t>
            </w:r>
            <w:r w:rsidRPr="00F053C9">
              <w:t xml:space="preserve"> </w:t>
            </w:r>
            <w:r w:rsidRPr="00F053C9">
              <w:rPr>
                <w:rFonts w:hint="eastAsia"/>
              </w:rPr>
              <w:t>计数器会加一，当计数</w:t>
            </w:r>
            <w:r w:rsidR="00BA30C2" w:rsidRPr="00F053C9">
              <w:rPr>
                <w:rFonts w:hint="eastAsia"/>
              </w:rPr>
              <w:t>器计数到达</w:t>
            </w:r>
            <w:r w:rsidR="00BA30C2" w:rsidRPr="00F053C9">
              <w:rPr>
                <w:rFonts w:hint="eastAsia"/>
              </w:rPr>
              <w:t xml:space="preserve"> </w:t>
            </w:r>
            <w:r w:rsidR="00BA30C2" w:rsidRPr="00F053C9">
              <w:t xml:space="preserve">9 </w:t>
            </w:r>
            <w:r w:rsidR="00BA30C2" w:rsidRPr="00F053C9">
              <w:rPr>
                <w:rFonts w:hint="eastAsia"/>
              </w:rPr>
              <w:t>或者按下</w:t>
            </w:r>
            <w:r w:rsidR="00BA30C2" w:rsidRPr="00F053C9">
              <w:rPr>
                <w:rFonts w:hint="eastAsia"/>
              </w:rPr>
              <w:t xml:space="preserve"> RST</w:t>
            </w:r>
            <w:r w:rsidR="00BA30C2" w:rsidRPr="00F053C9">
              <w:t xml:space="preserve"> </w:t>
            </w:r>
            <w:r w:rsidR="00BA30C2" w:rsidRPr="00F053C9">
              <w:rPr>
                <w:rFonts w:hint="eastAsia"/>
              </w:rPr>
              <w:t>按钮会重置为</w:t>
            </w:r>
            <w:r w:rsidR="00BA30C2" w:rsidRPr="00F053C9">
              <w:rPr>
                <w:rFonts w:hint="eastAsia"/>
              </w:rPr>
              <w:t xml:space="preserve"> </w:t>
            </w:r>
            <w:r w:rsidR="00BA30C2" w:rsidRPr="00F053C9">
              <w:t>0</w:t>
            </w:r>
          </w:p>
        </w:tc>
      </w:tr>
      <w:tr w:rsidR="00030294" w:rsidRPr="00126079">
        <w:trPr>
          <w:trHeight w:val="984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结论分析与体会：</w:t>
            </w:r>
          </w:p>
          <w:p w:rsidR="00030294" w:rsidRDefault="007A6157" w:rsidP="007A6157">
            <w:pPr>
              <w:ind w:firstLineChars="200" w:firstLine="420"/>
              <w:rPr>
                <w:rFonts w:ascii="黑体" w:eastAsia="黑体" w:hAnsi="黑体" w:hint="eastAsia"/>
                <w:sz w:val="24"/>
                <w:szCs w:val="20"/>
              </w:rPr>
            </w:pPr>
            <w:r w:rsidRPr="00482ACF">
              <w:t>这次的</w:t>
            </w:r>
            <w:proofErr w:type="gramStart"/>
            <w:r w:rsidRPr="00482ACF">
              <w:t>实验让</w:t>
            </w:r>
            <w:proofErr w:type="gramEnd"/>
            <w:r w:rsidRPr="00482ACF">
              <w:t>我对于</w:t>
            </w:r>
            <w:r w:rsidR="00482ACF">
              <w:rPr>
                <w:rFonts w:hint="eastAsia"/>
              </w:rPr>
              <w:t>时序电路有了更好的理解，对计数器的设计，在模</w:t>
            </w:r>
            <w:r w:rsidR="00482ACF">
              <w:rPr>
                <w:rFonts w:hint="eastAsia"/>
              </w:rPr>
              <w:t xml:space="preserve"> </w:t>
            </w:r>
            <w:r w:rsidR="00482ACF">
              <w:t xml:space="preserve">n </w:t>
            </w:r>
            <w:r w:rsidR="00482ACF">
              <w:rPr>
                <w:rFonts w:hint="eastAsia"/>
              </w:rPr>
              <w:t>意义下的计数器</w:t>
            </w:r>
            <w:r w:rsidR="00126079">
              <w:rPr>
                <w:rFonts w:hint="eastAsia"/>
              </w:rPr>
              <w:t>实现，以及七段码的转化有了更深的理解。</w:t>
            </w:r>
          </w:p>
        </w:tc>
      </w:tr>
      <w:tr w:rsidR="00030294">
        <w:trPr>
          <w:trHeight w:val="27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Pr="007A6157" w:rsidRDefault="00030294">
            <w:pPr>
              <w:ind w:firstLine="480"/>
              <w:rPr>
                <w:rFonts w:ascii="黑体" w:eastAsia="黑体" w:hAnsi="黑体"/>
                <w:sz w:val="24"/>
                <w:szCs w:val="20"/>
              </w:rPr>
            </w:pPr>
            <w:bookmarkStart w:id="0" w:name="_GoBack"/>
            <w:bookmarkEnd w:id="0"/>
          </w:p>
        </w:tc>
      </w:tr>
    </w:tbl>
    <w:p w:rsidR="00030294" w:rsidRDefault="00030294">
      <w:pPr>
        <w:rPr>
          <w:rFonts w:ascii="黑体" w:eastAsia="黑体" w:hAnsi="黑体"/>
          <w:b/>
          <w:bCs/>
          <w:sz w:val="24"/>
          <w:szCs w:val="30"/>
        </w:rPr>
      </w:pPr>
    </w:p>
    <w:p w:rsidR="00030294" w:rsidRDefault="00030294"/>
    <w:sectPr w:rsidR="00030294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urday Sans Regular">
    <w:altName w:val="Malgun Gothic Semilight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herese">
    <w:altName w:val="Times New Roman"/>
    <w:charset w:val="00"/>
    <w:family w:val="auto"/>
    <w:pitch w:val="default"/>
    <w:sig w:usb0="00000001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74C6E"/>
    <w:multiLevelType w:val="hybridMultilevel"/>
    <w:tmpl w:val="9C643210"/>
    <w:lvl w:ilvl="0" w:tplc="93EC3A3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104B0E"/>
    <w:rsid w:val="00126079"/>
    <w:rsid w:val="002236C4"/>
    <w:rsid w:val="003B71A8"/>
    <w:rsid w:val="003D71DD"/>
    <w:rsid w:val="00482ACF"/>
    <w:rsid w:val="004F56DB"/>
    <w:rsid w:val="00716E45"/>
    <w:rsid w:val="007A6157"/>
    <w:rsid w:val="00B95143"/>
    <w:rsid w:val="00BA30C2"/>
    <w:rsid w:val="00DB1183"/>
    <w:rsid w:val="00EE24F6"/>
    <w:rsid w:val="00F053C9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14A"/>
  <w15:docId w15:val="{856ACA79-801C-48B2-878C-41ABC68B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Calibr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a7">
    <w:name w:val="header"/>
    <w:basedOn w:val="a"/>
    <w:uiPriority w:val="99"/>
    <w:unhideWhenUsed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a8">
    <w:name w:val="List"/>
    <w:basedOn w:val="a4"/>
    <w:qFormat/>
    <w:rPr>
      <w:rFonts w:cs="Verdana"/>
    </w:rPr>
  </w:style>
  <w:style w:type="character" w:customStyle="1" w:styleId="a9">
    <w:name w:val="页眉 字符"/>
    <w:basedOn w:val="a0"/>
    <w:uiPriority w:val="99"/>
    <w:qFormat/>
    <w:rPr>
      <w:rFonts w:cs="Arial"/>
      <w:sz w:val="18"/>
      <w:szCs w:val="18"/>
    </w:rPr>
  </w:style>
  <w:style w:type="character" w:customStyle="1" w:styleId="aa">
    <w:name w:val="页脚 字符"/>
    <w:basedOn w:val="a0"/>
    <w:uiPriority w:val="99"/>
    <w:qFormat/>
    <w:rPr>
      <w:rFonts w:cs="Arial"/>
      <w:sz w:val="18"/>
      <w:szCs w:val="18"/>
    </w:rPr>
  </w:style>
  <w:style w:type="character" w:customStyle="1" w:styleId="ab">
    <w:name w:val="批注框文本 字符"/>
    <w:basedOn w:val="a0"/>
    <w:uiPriority w:val="99"/>
    <w:semiHidden/>
    <w:qFormat/>
    <w:rPr>
      <w:rFonts w:cs="Calibr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Saturday Sans Regular" w:eastAsia="Saturday Sans Regular" w:hAnsi="Saturday Sans Regular" w:cs="Verdana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Verdana"/>
    </w:rPr>
  </w:style>
  <w:style w:type="paragraph" w:styleId="ac">
    <w:name w:val="List Paragraph"/>
    <w:basedOn w:val="a"/>
    <w:uiPriority w:val="99"/>
    <w:rsid w:val="003D71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11</cp:lastModifiedBy>
  <cp:revision>11</cp:revision>
  <dcterms:created xsi:type="dcterms:W3CDTF">2019-09-12T08:13:00Z</dcterms:created>
  <dcterms:modified xsi:type="dcterms:W3CDTF">2025-10-13T03:49:00Z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2052-12.1.0.22529</vt:lpwstr>
  </property>
  <property fmtid="{D5CDD505-2E9C-101B-9397-08002B2CF9AE}" pid="10" name="ICV">
    <vt:lpwstr>D3920C3F407F4E3390B8911977786C40_12</vt:lpwstr>
  </property>
</Properties>
</file>