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7FCF8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 w14:paraId="681007C4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 w14:paraId="06B98975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Style w:val="8"/>
        <w:tblW w:w="9628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1808"/>
        <w:gridCol w:w="1312"/>
        <w:gridCol w:w="4205"/>
      </w:tblGrid>
      <w:tr w14:paraId="7F338DFF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D3E24E8">
            <w:r>
              <w:rPr>
                <w:rFonts w:ascii="黑体" w:hAnsi="黑体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7EA6FF32">
            <w:r>
              <w:rPr>
                <w:rFonts w:ascii="黑体" w:hAnsi="黑体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孙豪阳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6A6DA8DF">
            <w:r>
              <w:rPr>
                <w:rFonts w:ascii="黑体" w:hAnsi="黑体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学堂计算机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6CB590EE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785FCCA9">
            <w:r>
              <w:rPr>
                <w:rFonts w:ascii="黑体" w:hAnsi="黑体" w:eastAsia="黑体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阵列乘法器设计</w:t>
            </w:r>
          </w:p>
        </w:tc>
      </w:tr>
      <w:tr w14:paraId="30A46F36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8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4DE600D0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实验学时：2</w:t>
            </w:r>
          </w:p>
        </w:tc>
        <w:tc>
          <w:tcPr>
            <w:tcW w:w="5430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0961D724">
            <w:r>
              <w:rPr>
                <w:rFonts w:ascii="黑体" w:hAnsi="黑体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025.11.3   </w:t>
            </w:r>
          </w:p>
        </w:tc>
      </w:tr>
      <w:tr w14:paraId="26182780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15265A8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实验目的：</w:t>
            </w:r>
          </w:p>
          <w:p w14:paraId="69B73BB4">
            <w:pPr>
              <w:tabs>
                <w:tab w:val="left" w:pos="0"/>
              </w:tabs>
              <w:spacing w:line="300" w:lineRule="auto"/>
              <w:ind w:left="359" w:right="441"/>
            </w:pPr>
            <w:r>
              <w:t xml:space="preserve">1. </w:t>
            </w:r>
            <w:r>
              <w:rPr>
                <w:rFonts w:hint="eastAsia"/>
              </w:rPr>
              <w:t>掌握阵列乘法器的工作原理和设计方法。</w:t>
            </w:r>
          </w:p>
          <w:p w14:paraId="35BAEE3A">
            <w:pPr>
              <w:tabs>
                <w:tab w:val="left" w:pos="425"/>
              </w:tabs>
              <w:spacing w:line="300" w:lineRule="auto"/>
              <w:ind w:left="359" w:right="441"/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 xml:space="preserve"> 熟悉Vivado的设计流程全过程，学习乘法器的设计和硬件测试。</w:t>
            </w:r>
            <w:bookmarkStart w:id="0" w:name="_GoBack"/>
            <w:bookmarkEnd w:id="0"/>
          </w:p>
          <w:p w14:paraId="0426CE02">
            <w:pPr>
              <w:tabs>
                <w:tab w:val="left" w:pos="425"/>
              </w:tabs>
              <w:spacing w:line="300" w:lineRule="auto"/>
              <w:ind w:left="359" w:right="44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通过拓展实验来进一步了解如何用四位乘法器扩展成八位乘法器</w:t>
            </w:r>
          </w:p>
          <w:p w14:paraId="7A27B639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66D54694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62172BF0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实验软件和硬件环境：</w:t>
            </w:r>
          </w:p>
          <w:p w14:paraId="4C58EED2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14:paraId="2ACA9173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r>
              <w:t>Vivado</w:t>
            </w:r>
            <w:r>
              <w:rPr>
                <w:rFonts w:hint="eastAsia"/>
              </w:rPr>
              <w:t>。</w:t>
            </w:r>
          </w:p>
          <w:p w14:paraId="4BE4DEAA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18AAF328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E988223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实验原理和方法：</w:t>
            </w:r>
          </w:p>
          <w:p w14:paraId="6EE2F1B0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drawing>
                <wp:inline distT="0" distB="0" distL="0" distR="0">
                  <wp:extent cx="5860415" cy="4751705"/>
                  <wp:effectExtent l="0" t="0" r="698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017" cy="475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25631">
            <w:pPr>
              <w:rPr>
                <w:rFonts w:hint="eastAsia"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drawing>
                <wp:inline distT="0" distB="0" distL="0" distR="0">
                  <wp:extent cx="5721985" cy="325818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335" cy="326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32A737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0FFB4B8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实验步骤：</w:t>
            </w:r>
          </w:p>
          <w:p w14:paraId="75F48F4E">
            <w:pPr>
              <w:pStyle w:val="15"/>
              <w:numPr>
                <w:ilvl w:val="0"/>
                <w:numId w:val="1"/>
              </w:numPr>
              <w:spacing w:line="300" w:lineRule="auto"/>
              <w:ind w:firstLineChars="0"/>
              <w:rPr>
                <w:rFonts w:hint="eastAsia"/>
              </w:rPr>
            </w:pPr>
            <w:r>
              <w:t>原理图输入：根据电路</w:t>
            </w:r>
            <w:r>
              <w:rPr>
                <w:rFonts w:hint="eastAsia"/>
              </w:rPr>
              <w:t>图以及资源文件完成电路设计，电路设计分为主体部分和阵列部分。主体部分负责乘法的运算，阵列部分处理不同层次的加法关系。</w:t>
            </w:r>
          </w:p>
          <w:p w14:paraId="192871AA">
            <w:pPr>
              <w:spacing w:line="300" w:lineRule="auto"/>
            </w:pPr>
            <w:r>
              <w:drawing>
                <wp:inline distT="0" distB="0" distL="0" distR="0">
                  <wp:extent cx="5832475" cy="245872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3192" cy="246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A4D8B">
            <w:pPr>
              <w:spacing w:line="300" w:lineRule="auto"/>
            </w:pPr>
          </w:p>
          <w:p w14:paraId="5236C6A9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6008370" cy="238188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732" cy="2383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6357">
            <w:pPr>
              <w:spacing w:line="300" w:lineRule="auto"/>
              <w:ind w:firstLine="420"/>
            </w:pPr>
            <w:r>
              <w:t>（2）</w:t>
            </w:r>
            <w:r>
              <w:rPr>
                <w:rFonts w:hint="eastAsia"/>
              </w:rPr>
              <w:t>对设计好的器件进行编译。</w:t>
            </w:r>
          </w:p>
          <w:p w14:paraId="682A3C7E">
            <w:pPr>
              <w:ind w:firstLine="420" w:firstLineChars="200"/>
            </w:pPr>
            <w:r>
              <w:t>（3）</w:t>
            </w:r>
            <w:r>
              <w:rPr>
                <w:rFonts w:hint="eastAsia"/>
              </w:rPr>
              <w:t>登录sdu</w:t>
            </w:r>
            <w:r>
              <w:t xml:space="preserve"> </w:t>
            </w:r>
            <w:r>
              <w:rPr>
                <w:rFonts w:hint="eastAsia"/>
              </w:rPr>
              <w:t>fpga</w:t>
            </w:r>
            <w:r>
              <w:t xml:space="preserve"> </w:t>
            </w:r>
            <w:r>
              <w:rPr>
                <w:rFonts w:hint="eastAsia"/>
              </w:rPr>
              <w:t>平台进行功能验证</w:t>
            </w:r>
          </w:p>
          <w:p w14:paraId="01410FF3"/>
          <w:p w14:paraId="35E33438">
            <w:pPr>
              <w:ind w:firstLine="420" w:firstLineChars="200"/>
            </w:pPr>
            <w:r>
              <w:rPr>
                <w:rFonts w:hint="eastAsia"/>
              </w:rPr>
              <w:t>本实验绑定管脚如下：</w:t>
            </w:r>
          </w:p>
          <w:p w14:paraId="65A39534">
            <w:pPr>
              <w:ind w:firstLine="420" w:firstLineChars="200"/>
            </w:pPr>
            <w:r>
              <w:drawing>
                <wp:inline distT="0" distB="0" distL="0" distR="0">
                  <wp:extent cx="4720590" cy="1280795"/>
                  <wp:effectExtent l="0" t="0" r="381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204" cy="1305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AE40">
            <w:pPr>
              <w:rPr>
                <w:rFonts w:ascii="黑体" w:hAnsi="黑体" w:eastAsia="黑体"/>
                <w:sz w:val="24"/>
                <w:szCs w:val="20"/>
              </w:rPr>
            </w:pPr>
          </w:p>
          <w:p w14:paraId="4A2E4414">
            <w:pPr>
              <w:ind w:firstLine="420" w:firstLineChars="200"/>
              <w:jc w:val="left"/>
            </w:pPr>
            <w:r>
              <w:rPr>
                <w:rFonts w:hint="eastAsia"/>
              </w:rPr>
              <w:t>我们以0</w:t>
            </w:r>
            <w:r>
              <w:t>011</w:t>
            </w:r>
            <w:r>
              <w:rPr>
                <w:rFonts w:hint="eastAsia"/>
              </w:rPr>
              <w:t>与0</w:t>
            </w:r>
            <w:r>
              <w:t>011</w:t>
            </w:r>
            <w:r>
              <w:rPr>
                <w:rFonts w:hint="eastAsia"/>
              </w:rPr>
              <w:t>的乘法为例，相当于3</w:t>
            </w:r>
            <w:r>
              <w:t>*3</w:t>
            </w:r>
            <w:r>
              <w:rPr>
                <w:rFonts w:hint="eastAsia"/>
              </w:rPr>
              <w:t>，结果应为9</w:t>
            </w:r>
          </w:p>
          <w:p w14:paraId="0FB55872">
            <w:pPr>
              <w:ind w:firstLine="420" w:firstLineChars="200"/>
              <w:jc w:val="left"/>
            </w:pPr>
            <w:r>
              <w:drawing>
                <wp:inline distT="0" distB="0" distL="0" distR="0">
                  <wp:extent cx="5624830" cy="3767455"/>
                  <wp:effectExtent l="0" t="0" r="0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355" cy="378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F9F9455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进行完基础实验后，尝试完成拓展实验。即利用四位无符号乘法运算器设计八位无符号乘法运算器。采取的方法是将八位二进制拆成高四位和低四位，分别进行乘法运算后再进行加法。下面是原理图设计：</w:t>
            </w:r>
          </w:p>
          <w:p w14:paraId="3F4AB98C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6013450" cy="2252345"/>
                  <wp:effectExtent l="0" t="0" r="6350" b="825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450" cy="225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52EF0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</w:p>
          <w:p w14:paraId="1E8CB2C3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我们以11111111与11111111的乘法为例，对应的是255*255=65025，转化为二进制应为1111111000000001</w:t>
            </w:r>
          </w:p>
          <w:p w14:paraId="4CEEB55F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709285" cy="4853305"/>
                  <wp:effectExtent l="0" t="0" r="5715" b="10795"/>
                  <wp:docPr id="4" name="图片 4" descr="拓展实验演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拓展实验演示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285" cy="485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7A6BF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可以看到运算结果正确。</w:t>
            </w:r>
          </w:p>
        </w:tc>
      </w:tr>
      <w:tr w14:paraId="2E44445D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4EAC758F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结论分析与体会：</w:t>
            </w:r>
          </w:p>
          <w:p w14:paraId="6BFE16D7">
            <w:pPr>
              <w:ind w:firstLine="420" w:firstLineChars="200"/>
              <w:rPr>
                <w:rFonts w:hint="default" w:ascii="黑体" w:hAnsi="黑体" w:eastAsia="宋体"/>
                <w:sz w:val="24"/>
                <w:szCs w:val="20"/>
                <w:lang w:val="en-US" w:eastAsia="zh-CN"/>
              </w:rPr>
            </w:pPr>
            <w:r>
              <w:t>这次的实验让我对于</w:t>
            </w:r>
            <w:r>
              <w:rPr>
                <w:rFonts w:hint="eastAsia"/>
              </w:rPr>
              <w:t>阵列乘法器有了更好的理解，掌握了二进制乘法运算的规则，对乘法和加法的协同运算有了更深刻的认识。</w:t>
            </w:r>
            <w:r>
              <w:rPr>
                <w:rFonts w:hint="eastAsia"/>
                <w:lang w:val="en-US" w:eastAsia="zh-CN"/>
              </w:rPr>
              <w:t>同时我对vivado软件有了更熟练的操作，通过对已经做好的元件进行打包，可以使项目规划得更有层次，逻辑更清晰。</w:t>
            </w:r>
          </w:p>
        </w:tc>
      </w:tr>
      <w:tr w14:paraId="2F80CF7E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7ED9C054">
            <w:pPr>
              <w:ind w:firstLine="480"/>
              <w:rPr>
                <w:rFonts w:ascii="黑体" w:hAnsi="黑体" w:eastAsia="黑体"/>
                <w:sz w:val="24"/>
                <w:szCs w:val="20"/>
              </w:rPr>
            </w:pPr>
          </w:p>
        </w:tc>
      </w:tr>
    </w:tbl>
    <w:p w14:paraId="18858D57">
      <w:pPr>
        <w:rPr>
          <w:rFonts w:ascii="黑体" w:hAnsi="黑体" w:eastAsia="黑体"/>
          <w:b/>
          <w:bCs/>
          <w:sz w:val="24"/>
          <w:szCs w:val="30"/>
        </w:rPr>
      </w:pPr>
    </w:p>
    <w:p w14:paraId="6019B826"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7B5C458-659F-4137-9806-5ACDFFFA6B8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D170B80-A35E-4E4F-95E8-FC971155815A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Therese">
    <w:panose1 w:val="00000500000000000000"/>
    <w:charset w:val="00"/>
    <w:family w:val="auto"/>
    <w:pitch w:val="default"/>
    <w:sig w:usb0="20000007" w:usb1="00000000" w:usb2="00000000" w:usb3="00000000" w:csb0="00000193" w:csb1="00000000"/>
    <w:embedRegular r:id="rId3" w:fontKey="{18728271-811B-4D9A-A891-EBB0BB3542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74C6E"/>
    <w:multiLevelType w:val="multilevel"/>
    <w:tmpl w:val="11674C6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0C7EC7"/>
    <w:rsid w:val="00104B0E"/>
    <w:rsid w:val="00124DCC"/>
    <w:rsid w:val="00126079"/>
    <w:rsid w:val="00143710"/>
    <w:rsid w:val="002236C4"/>
    <w:rsid w:val="003833D3"/>
    <w:rsid w:val="003B71A8"/>
    <w:rsid w:val="003C19B7"/>
    <w:rsid w:val="003D71DD"/>
    <w:rsid w:val="00482ACF"/>
    <w:rsid w:val="004F56DB"/>
    <w:rsid w:val="00622177"/>
    <w:rsid w:val="00716E45"/>
    <w:rsid w:val="007A6157"/>
    <w:rsid w:val="007D4175"/>
    <w:rsid w:val="008B1957"/>
    <w:rsid w:val="008B3116"/>
    <w:rsid w:val="00A7605A"/>
    <w:rsid w:val="00B200B1"/>
    <w:rsid w:val="00B95143"/>
    <w:rsid w:val="00BA30C2"/>
    <w:rsid w:val="00BE32CA"/>
    <w:rsid w:val="00D65715"/>
    <w:rsid w:val="00DB1183"/>
    <w:rsid w:val="00E20A00"/>
    <w:rsid w:val="00E43DEC"/>
    <w:rsid w:val="00ED62AF"/>
    <w:rsid w:val="00EE24F6"/>
    <w:rsid w:val="00F053C9"/>
    <w:rsid w:val="00F82649"/>
    <w:rsid w:val="0DE8572F"/>
    <w:rsid w:val="3FAE3899"/>
    <w:rsid w:val="5BEB7107"/>
    <w:rsid w:val="5D1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88" w:lineRule="auto"/>
    </w:pPr>
  </w:style>
  <w:style w:type="paragraph" w:styleId="4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7">
    <w:name w:val="List"/>
    <w:basedOn w:val="3"/>
    <w:qFormat/>
    <w:uiPriority w:val="0"/>
    <w:rPr>
      <w:rFonts w:cs="Verdana"/>
    </w:rPr>
  </w:style>
  <w:style w:type="character" w:customStyle="1" w:styleId="10">
    <w:name w:val="页眉 字符"/>
    <w:basedOn w:val="9"/>
    <w:qFormat/>
    <w:uiPriority w:val="99"/>
    <w:rPr>
      <w:rFonts w:cs="Arial"/>
      <w:sz w:val="18"/>
      <w:szCs w:val="18"/>
    </w:rPr>
  </w:style>
  <w:style w:type="character" w:customStyle="1" w:styleId="11">
    <w:name w:val="页脚 字符"/>
    <w:basedOn w:val="9"/>
    <w:qFormat/>
    <w:uiPriority w:val="99"/>
    <w:rPr>
      <w:rFonts w:cs="Arial"/>
      <w:sz w:val="18"/>
      <w:szCs w:val="18"/>
    </w:rPr>
  </w:style>
  <w:style w:type="character" w:customStyle="1" w:styleId="12">
    <w:name w:val="批注框文本 字符"/>
    <w:basedOn w:val="9"/>
    <w:semiHidden/>
    <w:qFormat/>
    <w:uiPriority w:val="99"/>
    <w:rPr>
      <w:rFonts w:cs="Calibri"/>
      <w:sz w:val="18"/>
      <w:szCs w:val="18"/>
    </w:rPr>
  </w:style>
  <w:style w:type="paragraph" w:customStyle="1" w:styleId="13">
    <w:name w:val="Heading"/>
    <w:basedOn w:val="1"/>
    <w:next w:val="3"/>
    <w:qFormat/>
    <w:uiPriority w:val="0"/>
    <w:pPr>
      <w:keepNext/>
      <w:spacing w:before="240" w:after="120"/>
    </w:pPr>
    <w:rPr>
      <w:rFonts w:ascii="Saturday Sans Regular" w:hAnsi="Saturday Sans Regular" w:eastAsia="Saturday Sans Regular" w:cs="Verdana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Verdan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5CDDF-2152-4DEA-B26B-39FB15E3F3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560</Words>
  <Characters>667</Characters>
  <Lines>3</Lines>
  <Paragraphs>1</Paragraphs>
  <TotalTime>16</TotalTime>
  <ScaleCrop>false</ScaleCrop>
  <LinksUpToDate>false</LinksUpToDate>
  <CharactersWithSpaces>706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SKULL</cp:lastModifiedBy>
  <cp:lastPrinted>2025-10-27T02:59:00Z</cp:lastPrinted>
  <dcterms:modified xsi:type="dcterms:W3CDTF">2025-11-09T03:56:23Z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2052-12.1.0.23542</vt:lpwstr>
  </property>
  <property fmtid="{D5CDD505-2E9C-101B-9397-08002B2CF9AE}" pid="10" name="ICV">
    <vt:lpwstr>D3920C3F407F4E3390B8911977786C40_12</vt:lpwstr>
  </property>
</Properties>
</file>