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de la réunion</w:t>
      </w:r>
    </w:p>
    <w:p>
      <w:r>
        <w:t>Aujourd'hui on est le 18 février 2003 et justement mec on a un bel retard de livraison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Résumé de la réunion du 18 février 2003 :</w:t>
        <w:br/>
        <w:br/>
        <w:t>- Retard de livraison constaté.</w:t>
        <w:br/>
        <w:t>- Nécessité d'identifier les causes de ce retard.</w:t>
        <w:br/>
        <w:t>- Plan d'action à élaborer pour minimiser les impacts sur les clients et améliorer les délais futurs.</w:t>
        <w:br/>
        <w:t>- Discussion sur les ressources nécessaires pour remédier à la situation.</w:t>
        <w:br/>
        <w:br/>
        <w:t>Prochaines étapes :</w:t>
        <w:br/>
        <w:t>- Organiser une réunion avec l'équipe logistique pour obtenir des détails supplémentaires.</w:t>
        <w:br/>
        <w:t>- Établir un calendrier pour suivre les progrès réalisés.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