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</w:t>
      </w:r>
    </w:p>
    <w:p>
      <w:r>
        <w:t>Bonjour, aujourd'hui on est le 18 février 2003 et... Bonjour Mathieu, comment tu vas ? Oui, je vais très bien.</w:t>
      </w:r>
    </w:p>
    <w:p>
      <w:r>
        <w:br w:type="page"/>
      </w:r>
    </w:p>
    <w:p>
      <w:pPr>
        <w:pStyle w:val="Heading1"/>
      </w:pPr>
      <w:r>
        <w:t>Synthèse</w:t>
      </w:r>
    </w:p>
    <w:p>
      <w:r>
        <w:t>Bonjour ! Je suis là pour vous aider à résumer les points clés de votre réunion. Pourriez-vous me donner plus de détails sur ce qui a été discuté 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