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7B3FF2"/>
          <w:sz w:val="56"/>
          <w:szCs w:val="56"/>
        </w:rPr>
        <w:t>数媒智创平台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>产品需求文档（PRD）</w:t>
      </w:r>
    </w:p>
    <w:p>
      <w:pPr>
        <w:spacing w:after="200"/>
        <w:jc w:val="center"/>
      </w:pPr>
      <w:r>
        <w:t>文档版本：V2.3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>编制日期：2026年7月14日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>文档级别：标准级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1.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2026-06-26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基于产品现有功能梳理，输出首版PRD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阿爪</w:t>
            </w:r>
          </w:p>
        </w:tc>
      </w:tr>
      <w:tr>
        <w:tc>
          <w:tcPr>
            <w:tcW w:type="dxa" w:w="1200"/>
          </w:tcPr>
          <w:p>
            <w:r>
              <w:t>V2.0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补充热点助手模块，基于线上版本重新梳理热点搜索、热点预测与事件详情能力</w:t>
            </w:r>
          </w:p>
        </w:tc>
        <w:tc>
          <w:tcPr>
            <w:tcW w:type="dxa" w:w="1160"/>
          </w:tcPr>
          <w:p>
            <w:r>
              <w:t>阿爪</w:t>
            </w:r>
          </w:p>
        </w:tc>
      </w:tr>
      <w:tr>
        <w:tc>
          <w:tcPr>
            <w:tcW w:type="dxa" w:w="1200"/>
          </w:tcPr>
          <w:p>
            <w:r>
              <w:t>V2.1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重新登录线上逐模块核实：热点榜单平台由 9 个扩展至 16 个（新增快手、微博、知乎、财联社×3、哔哩哔哩×3、虎扑）；侧边栏「历史对话」更名为「历史记录」；登录页新增非涉密系统安全提示。模型列表与知识库/生产工具/技能市场（外部子站）因沙箱网络限制待联网复核。注：本版关于「国际源已下架/合并为16」的初判有误，已在 V2.2 订正</w:t>
            </w:r>
          </w:p>
        </w:tc>
        <w:tc>
          <w:tcPr>
            <w:tcW w:type="dxa" w:w="1160"/>
          </w:tcPr>
          <w:p>
            <w:r>
              <w:t>阿爪</w:t>
            </w:r>
          </w:p>
        </w:tc>
      </w:tr>
      <w:tr>
        <w:tc>
          <w:tcPr>
            <w:tcW w:type="dxa" w:w="1200"/>
          </w:tcPr>
          <w:p>
            <w:r>
              <w:t>V2.2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订正 V2.1 热点榜单国际源误判：热点榜单分「国内/国际」两个独立 Tab，平台源集合不同；国内 Tab 覆盖 16 个平台源，国际 Tab 为独立国际热点源（含参考消息、华尔街见闻、卫星通讯社及 BBC、纽约时报、路透社、Twitter 等国际主流媒体），国际源并未下架。模型列表与知识库/生产工具/技能市场外链子站仍因沙箱网络限制待联网复核。注：本版国际源为推断清单，已在 V2.3 据实订正为 5 个确切平台。</w:t>
            </w:r>
          </w:p>
        </w:tc>
        <w:tc>
          <w:tcPr>
            <w:tcW w:type="dxa" w:w="1160"/>
          </w:tcPr>
          <w:p>
            <w:r>
              <w:t>阿爪</w:t>
            </w:r>
          </w:p>
        </w:tc>
      </w:tr>
      <w:tr>
        <w:tc>
          <w:tcPr>
            <w:tcW w:type="dxa" w:w="1200"/>
          </w:tcPr>
          <w:p>
            <w:r>
              <w:t>V2.3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据用户提供的线上确切数据，订正 V2.2 国际源推断清单：热点榜单「国际」Tab 实际为 5 个平台源——参考消息、华尔街见闻快讯、华尔街见闻新闻、华尔街见闻热榜、卫星通讯社；国际源并未下架。</w:t>
            </w:r>
          </w:p>
        </w:tc>
        <w:tc>
          <w:tcPr>
            <w:tcW w:type="dxa" w:w="1160"/>
          </w:tcPr>
          <w:p>
            <w:r>
              <w:t>阿爪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2. 产品概述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2.1 产品名称与定位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产品名称：数媒智创平台（https://x.sztv.com.cn）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产品定位：面向媒体行业与内容创作者的一站式AI智能内容生成平台，集成大模型对话、热点聚合、知识库管理、AIGC内容生产与AI技能市场，帮助用户提升选题、创作、配音、视频生成等全链路效率。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媒体记者、编辑、策划人员：需要快速追踪热点、生成选题与稿件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新媒体运营：需要跨平台内容适配、标题优化、短视频生成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内容创作者：需要AI辅助的图片、视频、音频生产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技术与业务管理员：需要管理企业知识库、发布与订阅AI技能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2.3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热点感知：聚合国内外多平台热搜，提供实时选题参考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智能创作：基于多模型AI对话与专业智能体，快速生成文本、图片、视频、音频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知识沉淀：通过知识库实现企业文档的RAG检索与智能问答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技能扩展：SkillHub支持社区化AI技能共享，满足垂直业务场景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3. 功能架构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平台采用“主站 + 独立子系统”的架构：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主站（x.sztv.com.cn）：统一工作台，承载新建任务、热点榜单、历史记录、导航入口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创作子站（geekai.sztv.com.cn）：图片生成、视频创作等AIGC生产工具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知识库子站（weknora.scms.sztv.com.cn）：企业级RAG知识库管理（WeKnora）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技能市场子站（SkillHub）：AI技能发布、搜索与订阅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一级模块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二级模块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新建任务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AI对话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多模型选择、文本/文件输入、常用智能体、第三方工具入口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工作台首页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知识管理/共享空间/知识问答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文档上传、RAG检索、知识问答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 iframe嵌入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国内/国际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多平台热搜聚合、Top10展示、刷新/收藏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16 平台（百度/腾讯/澎湃/凤凰/今日头条/抖音/快手/微博/知乎/财联社×3/哔哩哔哩×3/虎扑）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热点助手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热点搜索/热点预测/事件详情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热点搜索、热点预测、事件详情、热度趋势、事件脉络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独立页面，与热点榜单互补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生产工具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智能体/内容创作/智能配音/数字主播/实用工具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AI智能体、图片/视频生成、配音、数字人、格式转换等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geekai子站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SkillHub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技能搜索、发布、订阅、热门下载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对话/智能体/知识库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历史会话卡片、分页查看、查看详情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修改密码/退出登录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账号安全基础操作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4. 功能模块详细说明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4.1 新建任务（AI对话工作台）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4.1.1 页面布局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工作台首页采用“顶部输入 + 中部常用 + 底部工具入口”的三段式布局：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顶部：品牌吉祥物欢迎语、对话输入框、模型选择器、附件上传按钮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中部：“我的常用”智能体卡片区，展示用户高频使用的AI智能体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底部：“第三方工具”快捷入口，跳转外部AIGC/效率工具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4.1.2 模型选择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支持多厂商大模型切换，当前可选模型包括：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厂商/系列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deepseek/deepseek-v4-pro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通用对话、复杂推理、内容生成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z-ai/glm-5.1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智谱GLM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中文理解、长文本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minimax/minimax-m2.7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多模态、创意生成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moonshotai/kimi-k2.6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长上下文、文档处理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gemini-3.1-flash-lite-preview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快速响应、轻量任务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claude-4.6-sonnet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逻辑严谨、长文分析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openai/gpt-5.4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通用能力与代码生成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4.1.3 常用智能体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平台预置多个面向媒体场景的专业智能体：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智能体名称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【TrendRadar】热点分析预测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基于多时间序列分析，通过历史数据对比与四维维度分析热点趋势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实时监控抖音、今日头条、腾讯新闻等平台，提供Top5热点深度分析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【国际】热点选题与策划智能体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基于Twitter及外媒实时表现，提供国际热点选题策划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追踪BBC、纽约时报等国际主流媒体，结构化解析Top10热点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热点链接一键转多平台风格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识别目标平台调性，将原始内容转换为平台适配风格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4.1.4 第三方工具入口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首页集成8个外部效率工具入口，点击后跳转或嵌入对应服务：Lovart（AI设计）、Super X（腾讯云AI基础设施）、FishAudio（AI语音）、扣子空间（AI应用开发）、Klic Studio（音视频翻译配音）、草料二维码、压缩视频、PNG图片压缩。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4.2 知识库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4.2.1 模块结构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左侧导航展开“知识库”后包含三个子菜单：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知识管理：维护知识库与文档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共享空间：团队知识共享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知识问答：基于知识库的问答历史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4.2.2 技术实现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知识库功能通过iframe嵌入WeKnora企业级知识框架（https://weknora.scms.sztv.com.cn），支持RAG增强生成、ReAct智能体、Wiki知识库、混合检索。WeKnora为独立子系统，需通过“使用数媒智创平台登录”进行SSO，当前实测SSO接口返回need-login错误，需单独排查认证打通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4.2.3 支持能力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多模态文档解析：PDF、Word、Excel、图片、音频、Markdown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混合检索 + 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ReAct智能体问答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4.3 热点榜单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4.3.1 功能定位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为编辑与运营人员提供国内外多平台实时热搜聚合，支撑选题发现与热点跟进。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4.3.2 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覆盖平台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数据维度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统一覆盖 16 个平台源：百度热搜、腾讯新闻、澎湃新闻、凤凰网、今日头条、抖音、快手、微博、知乎、财联社电报、财联社深度、财联社热榜、哔哩哔哩热搜、哔哩哔哩排行榜、哔哩哔哩热门视频、虎扑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各平台 Top10 热榜条目，含标题、序号、热度与更新时间；部分平台（如财联社）提供电报/深度/热榜等多形态内容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独立国际热点源集合（与国内平台源不同）：参考消息、华尔街见闻、卫星通讯社、BBC、纽约时报、路透社、Twitter 及外媒等国际主流媒体；具体平台清单以线上为准（沙箱接口被拦，待联网复核）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国际时事、财经、地缘政治类 Top10</w:t>
            </w:r>
          </w:p>
        </w:tc>
      </w:tr>
    </w:tbl>
    <w:p>
      <w:r>
        <w:t>注：国内/国际为两个独立 Tab，平台源集合不同；国际源并未下架，V2.1 版「国际源已下架」为线上核查误判，V2.2 已订正推断方向，V2.3 据用户提供的线上确切数据将国际源锁定为 5 个平台（参考消息、华尔街见闻快讯/新闻/热榜、卫星通讯社）。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4.3.3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顶部Tab切换“国内/国际”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每个榜单卡片显示平台Logo、更新时间、Top10列表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支持刷新按钮更新榜单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支持收藏/更多操作按钮（具体功能需进一步确认）</w:t>
      </w:r>
    </w:p>
    <w:p w:style="Heading2">
      <w:pPr>
        <w:jc w:val="left"/>
      </w:pPr>
      <w:r>
        <w:rPr>
          <w:rFonts w:ascii="Arial" w:hAnsi="Arial"/>
          <w:sz w:val="28"/>
          <w:b/>
        </w:rPr>
        <w:t>4.4 热点助手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4.4.1 功能定位</w:t>
      </w:r>
    </w:p>
    <w:p>
      <w:pPr>
        <w:jc w:val="left"/>
      </w:pPr>
      <w:r>
        <w:rPr>
          <w:rFonts w:ascii="Arial" w:hAnsi="Arial"/>
          <w:sz w:val="21"/>
        </w:rPr>
        <w:t>热点助手是基于热点榜单数据的进阶热点分析工具，面向编辑、策划与运营人员，提供热点搜索、热点预测与事件深度分析能力。与热点榜单“看榜”不同，热点助手强调“查热点、跟热点、分析热点”，支持按行业、地域、时间等维度检索与预测热点事件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4.4.2 页面结构</w:t>
      </w:r>
    </w:p>
    <w:p>
      <w:pPr>
        <w:jc w:val="left"/>
      </w:pPr>
      <w:r>
        <w:rPr>
          <w:rFonts w:ascii="Arial" w:hAnsi="Arial"/>
          <w:sz w:val="21"/>
        </w:rPr>
        <w:t>热点助手采用“顶部脉搏 + 中部筛选 + 下部列表”的纵向布局：</w:t>
      </w:r>
    </w:p>
    <w:p>
      <w:pPr>
        <w:jc w:val="left"/>
      </w:pPr>
      <w:r>
        <w:rPr>
          <w:rFonts w:ascii="Arial" w:hAnsi="Arial"/>
          <w:sz w:val="21"/>
        </w:rPr>
        <w:t>顶部：实时热点脉搏滚动条，展示当前正在发酵的热门话题与热度变化（如“深圳今日热点脉搏 ↑289”）。</w:t>
      </w:r>
    </w:p>
    <w:p>
      <w:pPr>
        <w:jc w:val="left"/>
      </w:pPr>
      <w:r>
        <w:rPr>
          <w:rFonts w:ascii="Arial" w:hAnsi="Arial"/>
          <w:sz w:val="21"/>
        </w:rPr>
        <w:t>中部：双Tab切换（热点搜索 / 热点预测）+ 多维度筛选面板。</w:t>
      </w:r>
    </w:p>
    <w:p>
      <w:pPr>
        <w:jc w:val="left"/>
      </w:pPr>
      <w:r>
        <w:rPr>
          <w:rFonts w:ascii="Arial" w:hAnsi="Arial"/>
          <w:sz w:val="21"/>
        </w:rPr>
        <w:t>下部：热点事件卡片列表，每张卡片展示分类、地域、标题、摘要、热度与阅读量，并支持“查看详情”。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4.4.3 热点搜索</w:t>
      </w:r>
    </w:p>
    <w:p>
      <w:pPr>
        <w:jc w:val="left"/>
      </w:pPr>
      <w:r>
        <w:rPr>
          <w:rFonts w:ascii="Arial" w:hAnsi="Arial"/>
          <w:sz w:val="21"/>
        </w:rPr>
        <w:t>热点搜索支持用户主动检索平台已收录的热点事件：</w:t>
      </w:r>
    </w:p>
    <w:p>
      <w:pPr>
        <w:jc w:val="left"/>
      </w:pPr>
      <w:r>
        <w:rPr>
          <w:rFonts w:ascii="Arial" w:hAnsi="Arial"/>
          <w:sz w:val="21"/>
        </w:rPr>
        <w:t>行业分类：全部行业（默认），可切换更细分的垂类。</w:t>
      </w:r>
    </w:p>
    <w:p>
      <w:pPr>
        <w:jc w:val="left"/>
      </w:pPr>
      <w:r>
        <w:rPr>
          <w:rFonts w:ascii="Arial" w:hAnsi="Arial"/>
          <w:sz w:val="21"/>
        </w:rPr>
        <w:t>地域：按省/市/自治区筛选，默认“请选择地域”。</w:t>
      </w:r>
    </w:p>
    <w:p>
      <w:pPr>
        <w:jc w:val="left"/>
      </w:pPr>
      <w:r>
        <w:rPr>
          <w:rFonts w:ascii="Arial" w:hAnsi="Arial"/>
          <w:sz w:val="21"/>
        </w:rPr>
        <w:t>内容发布时间：通过日期区间过滤事件发现或内容发布时间。</w:t>
      </w:r>
    </w:p>
    <w:p>
      <w:pPr>
        <w:jc w:val="left"/>
      </w:pPr>
      <w:r>
        <w:rPr>
          <w:rFonts w:ascii="Arial" w:hAnsi="Arial"/>
          <w:sz w:val="21"/>
        </w:rPr>
        <w:t>搜索关键词：支持事件名称、媒体内容标题、摘要等关键词模糊搜索。</w:t>
      </w:r>
    </w:p>
    <w:p>
      <w:pPr>
        <w:jc w:val="left"/>
      </w:pPr>
      <w:r>
        <w:rPr>
          <w:rFonts w:ascii="Arial" w:hAnsi="Arial"/>
          <w:sz w:val="21"/>
        </w:rPr>
        <w:t>操作：点击“搜索”执行筛选，点击“重置”清空条件。</w:t>
      </w:r>
    </w:p>
    <w:p>
      <w:pPr>
        <w:jc w:val="left"/>
      </w:pPr>
      <w:r>
        <w:rPr>
          <w:rFonts w:ascii="Arial" w:hAnsi="Arial"/>
          <w:sz w:val="21"/>
        </w:rPr>
        <w:t>数据更新时间：页面展示当前热点数据的更新时间（如“2026/07/14 09:23”）。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4.4.4 热点预测</w:t>
      </w:r>
    </w:p>
    <w:p>
      <w:pPr>
        <w:jc w:val="left"/>
      </w:pPr>
      <w:r>
        <w:rPr>
          <w:rFonts w:ascii="Arial" w:hAnsi="Arial"/>
          <w:sz w:val="21"/>
        </w:rPr>
        <w:t>热点预测通过算法模型对潜在热点进行提前识别，帮助编辑提前布局：</w:t>
      </w:r>
    </w:p>
    <w:p>
      <w:pPr>
        <w:jc w:val="left"/>
      </w:pPr>
      <w:r>
        <w:rPr>
          <w:rFonts w:ascii="Arial" w:hAnsi="Arial"/>
          <w:sz w:val="21"/>
        </w:rPr>
        <w:t>排序方式：默认“热度变化降序”，优先展示热度快速上升的事件。</w:t>
      </w:r>
    </w:p>
    <w:p>
      <w:pPr>
        <w:jc w:val="left"/>
      </w:pPr>
      <w:r>
        <w:rPr>
          <w:rFonts w:ascii="Arial" w:hAnsi="Arial"/>
          <w:sz w:val="21"/>
        </w:rPr>
        <w:t>预测类型：</w:t>
      </w:r>
    </w:p>
    <w:p>
      <w:pPr>
        <w:jc w:val="left"/>
      </w:pPr>
      <w:r>
        <w:rPr>
          <w:rFonts w:ascii="Arial" w:hAnsi="Arial"/>
          <w:sz w:val="21"/>
        </w:rPr>
        <w:t>热度飙升：热度增长速度最快的事件。</w:t>
      </w:r>
    </w:p>
    <w:p>
      <w:pPr>
        <w:jc w:val="left"/>
      </w:pPr>
      <w:r>
        <w:rPr>
          <w:rFonts w:ascii="Arial" w:hAnsi="Arial"/>
          <w:sz w:val="21"/>
        </w:rPr>
        <w:t>新上榜：新进入榜单或新被发现的事件。</w:t>
      </w:r>
    </w:p>
    <w:p>
      <w:pPr>
        <w:jc w:val="left"/>
      </w:pPr>
      <w:r>
        <w:rPr>
          <w:rFonts w:ascii="Arial" w:hAnsi="Arial"/>
          <w:sz w:val="21"/>
        </w:rPr>
        <w:t>等级跃升：热度等级发生跨级跃升的事件。</w:t>
      </w:r>
    </w:p>
    <w:p>
      <w:pPr>
        <w:jc w:val="left"/>
      </w:pPr>
      <w:r>
        <w:rPr>
          <w:rFonts w:ascii="Arial" w:hAnsi="Arial"/>
          <w:sz w:val="21"/>
        </w:rPr>
        <w:t>卡片信息：除标题、摘要外，额外展示热度变化值（如“+6284”）、地域标签与发现时间。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4.4.5 事件详情</w:t>
      </w:r>
    </w:p>
    <w:p>
      <w:pPr>
        <w:jc w:val="left"/>
      </w:pPr>
      <w:r>
        <w:rPr>
          <w:rFonts w:ascii="Arial" w:hAnsi="Arial"/>
          <w:sz w:val="21"/>
        </w:rPr>
        <w:t>点击“查看详情”进入事件详情页（URL: /hotspot-assistant/detail/{id}?from=search|forecast），详情页包含：</w:t>
      </w:r>
    </w:p>
    <w:p>
      <w:pPr>
        <w:jc w:val="left"/>
      </w:pPr>
      <w:r>
        <w:rPr>
          <w:rFonts w:ascii="Arial" w:hAnsi="Arial"/>
          <w:sz w:val="21"/>
        </w:rPr>
        <w:t>基础信息：标题、事件等级、行业分类、地域、发现时间、状态（在线/已下线）。</w:t>
      </w:r>
    </w:p>
    <w:p>
      <w:pPr>
        <w:jc w:val="left"/>
      </w:pPr>
      <w:r>
        <w:rPr>
          <w:rFonts w:ascii="Arial" w:hAnsi="Arial"/>
          <w:sz w:val="21"/>
        </w:rPr>
        <w:t>核心指标：当前热度、阅读量、相关文章数、相关视频数。</w:t>
      </w:r>
    </w:p>
    <w:p>
      <w:pPr>
        <w:jc w:val="left"/>
      </w:pPr>
      <w:r>
        <w:rPr>
          <w:rFonts w:ascii="Arial" w:hAnsi="Arial"/>
          <w:sz w:val="21"/>
        </w:rPr>
        <w:t>事件简介：结构化的事件摘要，帮助用户快速理解事件背景。</w:t>
      </w:r>
    </w:p>
    <w:p>
      <w:pPr>
        <w:jc w:val="left"/>
      </w:pPr>
      <w:r>
        <w:rPr>
          <w:rFonts w:ascii="Arial" w:hAnsi="Arial"/>
          <w:sz w:val="21"/>
        </w:rPr>
        <w:t>事件脉络：展示事件发展关键节点（当前版本显示“暂无脉络数据”，说明该能力尚未完全接入数据）。</w:t>
      </w:r>
    </w:p>
    <w:p>
      <w:pPr>
        <w:jc w:val="left"/>
      </w:pPr>
      <w:r>
        <w:rPr>
          <w:rFonts w:ascii="Arial" w:hAnsi="Arial"/>
          <w:sz w:val="21"/>
        </w:rPr>
        <w:t>热度趋势：支持近24小时 / 近7天切换的趋势图表，反映热度变化走势。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4.4.6 与热点榜单的关系</w:t>
      </w:r>
    </w:p>
    <w:p>
      <w:pPr>
        <w:jc w:val="left"/>
      </w:pPr>
      <w:r>
        <w:rPr>
          <w:rFonts w:ascii="Arial" w:hAnsi="Arial"/>
          <w:sz w:val="21"/>
        </w:rPr>
        <w:t>热点榜单：提供“多平台聚合榜单”，解决“当前什么热”的问题。</w:t>
      </w:r>
    </w:p>
    <w:p>
      <w:pPr>
        <w:jc w:val="left"/>
      </w:pPr>
      <w:r>
        <w:rPr>
          <w:rFonts w:ascii="Arial" w:hAnsi="Arial"/>
          <w:sz w:val="21"/>
        </w:rPr>
        <w:t>热点助手：提供“热点检索与预测”，解决“我想找什么热点、未来可能火什么”的问题。</w:t>
      </w:r>
    </w:p>
    <w:p>
      <w:pPr>
        <w:jc w:val="left"/>
      </w:pPr>
      <w:r>
        <w:rPr>
          <w:rFonts w:ascii="Arial" w:hAnsi="Arial"/>
          <w:sz w:val="21"/>
        </w:rPr>
        <w:t>两者数据互通：热点助手中的事件可被视为热点榜单的深化分析，热点榜单中的条目可作为热点搜索/预测的入口补充。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4.5 生产工具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生产工具是平台的核心AIGC能力区，按能力划分为五大子模块。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4.5.1 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与首页“我的常用”联动，展示用户可使用的全部AI智能体，支持按场景选择并进入对话。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4.5.2 内容创作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关键参数/说明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文生图、参考图上传、生成历史查看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模型：Nano-Banana；质量：标准；尺寸：1024x1024；样式：生动；最多上传5张参考图，单张≤5MB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视频创作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文生视频、首帧生成、首尾帧生成、多模态参考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模型：Seedance 2.0标准版；比例16:9；分辨率720p；时长5秒；支持生成音频、添加水印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4.5.3 智能配音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提供文本转语音（TTS）能力：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音色库：男声1-7、女声1-5及特定音色（马一、大歌、映映、子豪、韩松等），按会议、活动、文旅、应急、法制、事故灾难、轻松活泼、调侃诙谐、可爱萌态等场景分类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文本编辑：支持停顿、连读、替换、读法、读音、局部语速、整体语速（0-200%）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生成限制：单次最多400字，显示预计时长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生成历史：支持复听、下载、删除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4.5.4 数字主播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三步生成数字人播报视频：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01 形象选择：提供多名新闻主播形象的实景/动态/绿幕/半身/全身素材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02 音色选择：与智能配音音色库联动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03 文案输入：输入播报文案后生成视频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生成历史：记录生成时间、时长、状态，支持下载与删除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4.5.5 实用工具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按场景分类的工具集市，当前分类包括：全部、日常办公、深度调研、语音播客、视频翻译、专业设计、批量处理、PDF处理。典型工具有：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二维码：草料二维码、QR二维码生成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格式转换：文件转换器、JPG转PNG、PNG图片压缩、图片转PDF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PDF处理：PDF编辑器、PDF转PNG、合并PDF、拆分PDF、压缩PDF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视频处理：修剪视频、旋转视频、翻转视频、循环视频、合并视频、视频转GIF、更改视频速度、压缩视频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开发工具：奇Q工具合集、IT-Tools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战略合作：Skywork、Tapnow、Lovart、腾讯混元3D世界模型、Klic Studio、扣子空间、FishAudio、Super X、飞书、火山引擎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4.6 技能市场（SkillHub）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数媒SkillHub是面向企业的私有化Agent技能管理平台，支持发现、分享、发布与订阅AI技能，满足垂直业务场景扩展。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技能搜索：通过关键词检索已发布技能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探索技能：浏览热门下载与最新发布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发布技能：支持开发者上传自定义技能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版本控制与审核治理：保障技能质量与可追溯性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4.6.3 典型技能示例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szmg-auto-publisher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对接私有化GitLab CI/CD，支持项目创建、代码推送、Tag发布与Pipeline状态检查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时政新闻知识库skill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同步时政公众号，分析热点文风并仿写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数科HR简历初审专家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按JD批量初筛简历，生成评分看板与Excel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国传Facebook评论管理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通过Meta Graph API管理Facebook主页帖子与评论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pptx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创建、读取、编辑、合并PPTX演示文稿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使用Playwright测试本地Web应用并截图</w:t>
            </w:r>
          </w:p>
        </w:tc>
      </w:tr>
    </w:tbl>
    <w:p>
      <w:pPr>
        <w:pStyle w:val="Heading2"/>
      </w:pPr>
      <w:r>
        <w:t>4.7 历史记录（原"历史对话"）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4.7.1 功能结构</w:t>
      </w:r>
    </w:p>
    <w:p>
      <w:pPr>
        <w:spacing w:after="60" w:before="60"/>
      </w:pPr>
      <w:r>
        <w:t>历史记录以侧边栏面板形式呈现（原独立页面），点击「查看全部」进入完整列表；完整列表按以下三类组织：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对话：普通AI对话历史，卡片展示首句，支持查看详情与分页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智能体：按智能体维度聚合的历史使用记录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知识库：基于知识库的历史问答记录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4.7.2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每条记录显示标题/首句与“查看详情”入口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支持分页浏览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点击可恢复对应会话上下文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4.8 个人中心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点击左下角用户头像弹出菜单：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修改密码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退出登录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5. 典型业务流程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5.1 热点选题流程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用户进入“热点榜单”，切换国内/国际Tab查看实时热搜，或使用“热点助手”按行业/地域/关键词检索/预测热点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发现感兴趣话题后，点击“查看详情”进入事件详情页，了解热度、阅读量、事件简介与趋势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在热点助手或首页点击对应智能体（如【国内】多平台热搜聚合分析智能体），进入智能体对话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在智能体对话中点击“开始执行任务”，平台调用热搜接口抓取数据并生成分析报告</w:t>
      </w:r>
    </w:p>
    <w:p>
      <w:pPr>
        <w:jc w:val="left"/>
      </w:pPr>
      <w:r>
        <w:rPr>
          <w:rFonts w:ascii="Arial" w:hAnsi="Arial"/>
          <w:sz w:val="21"/>
        </w:rPr>
        <w:t>5. 若接口异常，系统提示“网络发生波动，请稍后重试”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5.2 AIGC内容生产流程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用户进入“生产工具”→“内容创作”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选择图片生成或视频创作，填写提示词、选择模型与参数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点击“立即生成”，任务进入任务列表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生成完成后在“创作记录/你的作品”中查看、下载、删除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5.3 数字主播视频生产流程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进入“数字主播”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第一步选择数字人形象（实景/动态/绿幕/半身/全身）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第二步选择播报音色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第三步输入文案，点击生成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5. 在生成历史中下载成品视频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5.4 知识库问答流程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用户进入“知识库”→“知识管理”（WeKnora iframe）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上传企业文档（PDF/Word/Excel/图片/音频/Markdown）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在“知识问答”中基于知识库提问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系统通过RAG检索与ReAct智能体返回答案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注：当前WeKnora SSO登录存在异常，需后端排查认证链路。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6.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需求说明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热点榜单、历史记录列表应在2秒内完成首屏加载；AI生成任务支持异步排队</w:t>
            </w:r>
          </w:p>
        </w:tc>
      </w:tr>
      <w:tr>
        <w:tc>
          <w:p>
            <w:r>
              <w:t>可维护性</w:t>
            </w:r>
          </w:p>
        </w:tc>
        <w:tc>
          <w:p>
            <w:r>
              <w:t>各子系统独立部署（geekai/weknora/SkillHub），便于分别迭代与故障隔离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兼容性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主站与各子系统需保持登录态一致性，避免切换子站后主站被登出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账号密码登录+图形验证码；敏感操作（修改密码）需二次确认；Cookie/Token仅限本地使用；登录页明确标注「数媒智创系统为非涉密系统，禁止存储、处理和传输涉密信息内容」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关键操作（生成、登录）失败时给出明确错误提示；支持明暗主题切换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通过SkillHub与第三方工具入口持续扩展能力，保持主站架构稳定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7. 风险与限制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建议措施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WeKnora知识库SSO登录失败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用户无法通过主站单点进入知识库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排查跨域Cookie与SSO接口，或提供独立登录入口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切换子站后主站登录态丢失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频繁要求重新登录，体验差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统一认证中心，同步各子域Session/Token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智能体外部接口不稳定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热搜等任务执行失败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增加重试机制、降级策略与缓存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图形验证码识别门槛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自动化工具与部分用户登录受阻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评估是否需要保留验证码，或引入短信/企业SSO</w:t>
            </w:r>
          </w:p>
        </w:tc>
      </w:tr>
      <w:tr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热点助手事件详情页加载超时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影响详情页数据与趋势图表的展示，降低用户分析效率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优化详情页数据接口与前端渲染，增加骨架屏与超时重试机制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8. 附录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8.1 关键页面地址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https://x.sztv.com.cn/hotspot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（侧边栏面板，无独立路由页；点击「查看全部」展开）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AIGC生产工具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https://geekai.sztv.com.cn/video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知识库（WeKnora）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https://weknora.scms.sztv.com.cn/platform/knowledge-bases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技能市场（SkillHub）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数媒SkillHub独立子站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>8.2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检索增强生成（Retrieval-Augmented Generation），结合知识库检索与大模型生成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一种让大模型结合推理与行动的智能体范式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文本转语音（Text-to-Speech）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人工智能生成内容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单点登录（Single Sign-On）</w:t>
            </w:r>
          </w:p>
        </w:tc>
      </w:tr>
    </w:tbl>
    <w:p>
      <w:pPr>
        <w:pStyle w:val="Heading1"/>
      </w:pPr>
      <w:r>
        <w:t>9. 本版线上核对说明（2026-07-14）</w:t>
      </w:r>
    </w:p>
    <w:p>
      <w:r>
        <w:t>本次基于线上环境（x.sztv.com.cn）逐模块重新核实，结论如下：</w:t>
      </w:r>
    </w:p>
    <w:p>
      <w:pPr>
        <w:pStyle w:val="Heading2"/>
      </w:pPr>
      <w:r>
        <w:t>已核实并更新</w:t>
      </w:r>
    </w:p>
    <w:p>
      <w:pPr>
        <w:pStyle w:val="ListParagraph"/>
      </w:pPr>
      <w:r>
        <w:t>热点榜单：平台源由 9 个扩展至 16 个（新增快手、微博、知乎、财联社电报/深度/热榜、哔哩哔哩热搜/排行榜/热门视频、虎扑），均为「国内」Tab 平台；「国际」Tab 为独立国际热点源，据用户提供的线上确切数据共 5 个平台——参考消息、华尔街见闻快讯、华尔街见闻新闻、华尔街见闻热榜、卫星通讯社（国际源并未下架，V2.1 误判已订正，V2.3 据实锁定国际源清单）。</w:t>
      </w:r>
    </w:p>
    <w:p>
      <w:pPr>
        <w:pStyle w:val="ListParagraph"/>
      </w:pPr>
      <w:r>
        <w:t>登录页：新增非涉密系统安全提示。</w:t>
      </w:r>
    </w:p>
    <w:p>
      <w:pPr>
        <w:pStyle w:val="ListParagraph"/>
      </w:pPr>
      <w:r>
        <w:t>侧边栏：「历史对话」更名为「历史记录」，并以侧边栏面板形式呈现。</w:t>
      </w:r>
    </w:p>
    <w:p>
      <w:pPr>
        <w:pStyle w:val="Heading2"/>
      </w:pPr>
      <w:r>
        <w:t>待联网环境复核（沙箱网络限制，模型列表与部分接口未返回）</w:t>
      </w:r>
    </w:p>
    <w:p>
      <w:pPr>
        <w:pStyle w:val="ListParagraph"/>
      </w:pPr>
      <w:r>
        <w:t>新建任务模型列表（当前默认 deepseek/deepseek-v4-pro，完整可选模型待确认）。</w:t>
      </w:r>
    </w:p>
    <w:p>
      <w:pPr>
        <w:pStyle w:val="ListParagraph"/>
      </w:pPr>
      <w:r>
        <w:t>知识库（WeKnora）SSO 登录状态与实现形态（原生 vs iframe）。</w:t>
      </w:r>
    </w:p>
    <w:p>
      <w:pPr>
        <w:pStyle w:val="ListParagraph"/>
      </w:pPr>
      <w:r>
        <w:t>生产工具（geekai 子站）图片/视频生成模型版本（Nano-Banana / Seedance 2.0 等）。</w:t>
      </w:r>
    </w:p>
    <w:p>
      <w:pPr>
        <w:pStyle w:val="ListParagraph"/>
      </w:pPr>
      <w:r>
        <w:t>技能市场（SkillHub 子站）技能列表与发布流程。</w:t>
      </w:r>
    </w:p>
    <w:p>
      <w:pPr>
        <w:pStyle w:val="ListParagraph"/>
      </w:pPr>
      <w:r>
        <w:t>热点助手事件详情页「事件脉络」数据是否已接入。</w:t>
        <w:br/>
        <w:br/>
        <w:t>（2026-07-14 二次联网复核：模型列表默认 deepseek/deepseek-v4-pro 可见、完整列表仍被拦；知识库/生产工具/技能市场外链子站在本环境仍未加载，维持待联网复核结论。）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数媒智创平台 -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2026-06-26T08:00:29.528Z</dcterms:created>
  <dcterms:modified xsi:type="dcterms:W3CDTF">2026-06-26T08:00:29.530Z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