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>产品需求文档（PRD）</w:t>
      </w:r>
    </w:p>
    <w:p>
      <w:pPr>
        <w:spacing w:after="200"/>
        <w:jc w:val="center"/>
      </w:pPr>
      <w:r>
        <w:t xml:space="preserve">文档版本：V2.7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编制日期：2026年8月11日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等国际主流媒体），国际源并未下架。模型列表与知识库/生产工具/技能市场外链子站仍因沙箱网络限制待联网复核。注：本版国际源为推断清单，已在 V2.3 据实订正为 5 个确切平台。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V2.3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据用户提供的线上确切数据，订正 V2.2 国际源推断清单：热点榜单「国际」Tab 实际为 5 个平台源——参考消息、华尔街见闻快讯、华尔街见闻新闻、华尔街见闻热榜、卫星通讯社；国际源并未下架。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V2.4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线上复查（用户配合重新登录）重大结构更新：①热点榜单已并入热点助手，侧边栏不再有独立「热点榜单」菜单，访问 /hotspot 重定向至 /hotspot-assistant?tab=domestic；热点助手页升级为「热点搜索 / 热点预测 / 国内热榜 / 国际热榜」四个 Tab，原热点榜单的国内16平台、国际5平台现作为「国内热榜 / 国际热榜」Tab 呈现。②热点助手增强：顶部检索区支持关键词+行业分类+地域+内容发布时间筛选，新增「刷新热点数据」与「数据更新时间」；新增「深圳今日热点脉搏」地域化热点榜单（带热度趋势↑）；事件卡片升级展示分类/时间/地域/热度/阅读量，并新增「所属中事件」关联关系。③知识库访问机制变更：由主站 iframe 内嵌改为侧边栏菜单新标签跳转至 WeKnora 子站（weknora.scms.sztv.com.cn）经 SSO 登录；WeKnora 内部优化升级内容因外部子站本环境无法访问，待用户真机补充。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V2.5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热点助手事件详情页新增「一键生成热点专题」能力：详情页底部新增「AI 事件简报（热点专题）」模块，提供「生成专题」按钮，点击后一键基于当前事件异步生成一份 AI 事件简报（热点专题），生成任务在后台执行；每次生成的专题记录（含事件标题、生成时间、生成状态如“生成中”/“已完成”）汇总于模块下方的「任务历史」区，便于复盘与复用已生成的专题。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V2.6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热点助手架构描述修订（据用户反馈）：导航形态由“顶部 Tab 栏 / 四个 Tab 整合页”修正为“左上角 4 个页面”；并补充架构变迁说明——原热点助手仅有「热点搜索 / 热点预测」2 个页面，V2.4 起并入原独立「热点榜单」模块（国内热榜/国际热榜），拆分扩充为左上角并列的4 个页面。同步订正功能架构表、8.1 附录、第 9 章相关表述。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V2.7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按重新登录扫描的真实左侧导航架构重写第4章：移除独立的「热点榜单」模块章节，将其内容合并为热点助手的「国内热榜/国际热榜」两个页面；热点助手调整为第4.3章并由左上角4个页面（热点搜索/热点预测/国内热榜/国际热榜）组成；「历史记录」由独立章节归并至4.1新建任务的4.1.5；后续章节重新编号（生产工具→4.4、技能市场→4.5、个人中心→4.6）；同步修订功能架构表、8.1附录、业务流程与非功能需求中的章节编号引用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主站（x.sztv.com.cn）：统一工作台，承载新建任务、热点助手（含国内热榜/国际热榜）、历史记录、导航入口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WeKnora 子站（侧边栏菜单新标签跳转 + SSO 登录）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多平台热搜聚合、Top10展示、刷新（作为热点助手「国内热榜/国际热榜」页面）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 / 热点预测 / 国内热榜 / 国际热榜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热点搜索、热点预测、国内/国际热榜、事件详情、热度趋势、事件脉络、深圳今日热点脉搏、一键生成热点专题（AI事件简报）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左上角 4 个页面导航；其中国内热榜/国际热榜即原独立的「热点榜单」模块（国内16平台+国际5平台）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3"/>
      </w:pPr>
      <w:r>
        <w:t xml:space="preserve">4.1.5 历史记录（原"历史对话"）</w:t>
      </w:r>
    </w:p>
    <w:p>
      <w:pPr>
        <w:pStyle w:val="Heading3"/>
      </w:pPr>
      <w:r>
        <w:t xml:space="preserve">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知识库：基于知识库的历史问答记录</w:t>
      </w:r>
    </w:p>
    <w:p>
      <w:pPr>
        <w:pStyle w:val="Heading3"/>
      </w:pPr>
      <w:r>
        <w:t xml:space="preserve">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知识库作为独立子站 WeKnora（https://weknora.scms.sztv.com.cn）提供。V2.4 实测访问机制已变更：主站不再以 iframe 内嵌，改由侧边栏「知识库」菜单以新标签方式跳转至 WeKnora 子站，经 SSO（weknora_sso / weknora_oidc）登录后使用；主站 /weknora 路由直接访问返回「页面不存在」。WeKnora 支持 RAG 增强生成、ReAct 智能体、Wiki 知识库、混合检索。WeKnora 内部的优化升级内容因外部子站在本自动化环境无法访问，待用户真机补充（详见第 9 章）。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ReAct智能体问答</w:t>
      </w:r>
    </w:p>
    <w:p w:style="Heading2">
      <w:pPr>
        <w:jc w:val="left"/>
      </w:pPr>
      <w:r>
        <w:t xml:space="preserve">4.3 热点助手</w:t>
      </w:r>
    </w:p>
    <w:p w:style="Heading3">
      <w:pPr>
        <w:jc w:val="left"/>
      </w:pPr>
      <w:r>
        <w:t xml:space="preserve">4.3.1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热点助手是基于热点数据的进阶热点分析工具，面向编辑、策划与运营人员。V2.4 起进行架构重组：原热点助手仅有「热点搜索 / 热点预测」2 个页面，V2.4 将原本独立的热点榜单模块并入，拆分为左上角并列的 4 个页面——热点搜索、热点预测、国内热榜、国际热榜（后两个即原热点榜单的国内/国际数据）。热点助手提供热点搜索、热点预测与事件深度分析能力，强调“查热点、跟热点、分析热点”，支持按行业、地域、时间等维度检索与预测热点事件。</w:t>
      </w:r>
    </w:p>
    <w:p w:style="Heading3">
      <w:pPr>
        <w:jc w:val="left"/>
      </w:pPr>
      <w:r>
        <w:t xml:space="preserve">4.3.2 页面结构</w:t>
      </w:r>
    </w:p>
    <w:p>
      <w:pPr>
        <w:jc w:val="left"/>
      </w:pPr>
      <w:r>
        <w:rPr>
          <w:rFonts w:ascii="Arial" w:hAnsi="Arial"/>
          <w:sz w:val="21"/>
        </w:rPr>
        <w:t>热点助手 V2.4 重组后的页面结构如下：</w:t>
      </w:r>
    </w:p>
    <w:p>
      <w:pPr>
        <w:jc w:val="left"/>
      </w:pPr>
      <w:r>
        <w:rPr>
          <w:rFonts w:ascii="Arial" w:hAnsi="Arial"/>
          <w:sz w:val="21"/>
        </w:rPr>
        <w:t>左上角页面导航：4 个并列的页面入口——热点搜索 / 热点预测 / 国内热榜 / 国际热榜（后两个即原热点榜单的国内/国际数据，由原独立「热点榜单」模块并入）。</w:t>
      </w:r>
    </w:p>
    <w:p>
      <w:pPr>
        <w:jc w:val="left"/>
      </w:pPr>
      <w:r>
        <w:rPr>
          <w:rFonts w:ascii="Arial" w:hAnsi="Arial"/>
          <w:sz w:val="21"/>
        </w:rPr>
        <w:t>检索区（热点搜索 / 热点预测 页面下）：关键词输入框 + 行业分类 + 地域 + 内容发布时间（起止）筛选 + 「搜索」「重置」按钮；V2.4 新增「刷新热点数据」按钮与「数据更新时间」标识，便于判断数据新鲜度。</w:t>
      </w:r>
    </w:p>
    <w:p>
      <w:pPr>
        <w:jc w:val="left"/>
      </w:pPr>
      <w:r>
        <w:rPr>
          <w:rFonts w:ascii="Arial" w:hAnsi="Arial"/>
          <w:sz w:val="21"/>
        </w:rPr>
        <w:t>深圳今日热点脉搏：地域化热点榜单，展示深圳本地正在发酵的话题及热度上升趋势（如「深圳多点布置景观装置迎APEC ↑66」）。</w:t>
      </w:r>
    </w:p>
    <w:p>
      <w:pPr>
        <w:jc w:val="left"/>
      </w:pPr>
      <w:r>
        <w:t>下部：热点事件卡片列表，每张卡片展示分类标签、地域、标题、摘要、热度、阅读量，并支持「所属中事件」关联跳转与「查看详情」。</w:t>
      </w:r>
    </w:p>
    <w:p w:style="Heading3">
      <w:pPr>
        <w:jc w:val="left"/>
      </w:pPr>
      <w:r>
        <w:t xml:space="preserve">4.3.3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数据更新时间：页面展示当前热点数据的更新时间（如“2026/08/11 15:00”）。</w:t>
        <w:br/>
        <w:br/>
        <w:t>刷新热点数据：V2.4 新增「刷新热点数据」按钮，可手动触发热点数据拉取，配合「数据更新时间」便于把握数据时效。</w:t>
      </w:r>
    </w:p>
    <w:p w:style="Heading3">
      <w:pPr>
        <w:jc w:val="left"/>
      </w:pPr>
      <w:r>
        <w:t xml:space="preserve">4.3.4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  <w:br/>
        <w:br/>
        <w:t>所属中事件：V2.4 事件卡片新增「所属中事件」关联（如「百万网红雅典娜遇害案」「2026年热带气旋“白海豚”生成」），将分散报道归集到同一事件脉络，便于追踪事件全貌。</w:t>
      </w:r>
    </w:p>
    <w:p>
      <w:r>
        <w:t xml:space="preserve">4.3.5 国内热榜与国际热榜</w:t>
      </w:r>
    </w:p>
    <w:p>
      <w:r>
        <w:t xml:space="preserve">国内热榜与国际热榜两个页面即由原独立的「热点榜单」模块合并而来，面向编辑与运营人员提供国内外多平台实时热搜聚合，支撑选题发现与热点跟进。</w:t>
      </w:r>
    </w:p>
    <w:p>
      <w:r>
        <w:t xml:space="preserve">内容结构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页面</w:t>
            </w:r>
          </w:p>
        </w:tc>
        <w:tc>
          <w:tcPr>
            <w:tcW w:type="dxa" w:w="3120"/>
          </w:tcPr>
          <w:p>
            <w:r>
              <w:t>覆盖平台</w:t>
            </w:r>
          </w:p>
        </w:tc>
        <w:tc>
          <w:tcPr>
            <w:tcW w:type="dxa" w:w="3120"/>
          </w:tcPr>
          <w:p>
            <w:r>
              <w:t>数据维度</w:t>
            </w:r>
          </w:p>
        </w:tc>
      </w:tr>
      <w:tr>
        <w:tc>
          <w:tcPr>
            <w:tcW w:type="dxa" w:w="3120"/>
          </w:tcPr>
          <w:p>
            <w:r>
              <w:t>国内</w:t>
            </w:r>
          </w:p>
        </w:tc>
        <w:tc>
          <w:tcPr>
            <w:tcW w:type="dxa" w:w="3120"/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20"/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3120"/>
          </w:tcPr>
          <w:p>
            <w:r>
              <w:t>国际</w:t>
            </w:r>
          </w:p>
        </w:tc>
        <w:tc>
          <w:tcPr>
            <w:tcW w:type="dxa" w:w="3120"/>
          </w:tcPr>
          <w:p>
            <w:r>
              <w:t>独立国际热点源集合（与国内平台源不同），共 5 个平台源：参考消息、华尔街见闻快讯、华尔街见闻新闻、华尔街见闻热榜、卫星通讯社（均为可国内访问的国际资讯源）</w:t>
            </w:r>
          </w:p>
        </w:tc>
        <w:tc>
          <w:tcPr>
            <w:tcW w:type="dxa" w:w="3120"/>
          </w:tcPr>
          <w:p>
            <w:r>
              <w:t>国际时事、财经、地缘政治类 Top10</w:t>
            </w:r>
          </w:p>
        </w:tc>
      </w:tr>
    </w:tbl>
    <w:p>
      <w:r>
        <w:t xml:space="preserve">注：国内/国际为两个独立页面，平台源集合不同；国际源并未下架，V2.1 版「国际源已下架」为线上核查误判，V2.2 已订正推断方向，V2.3 据用户提供的线上确切数据将国际源锁定为 5 个平台（参考消息、华尔街见闻快讯/新闻/热榜、卫星通讯社）。</w:t>
      </w:r>
    </w:p>
    <w:p>
      <w:r>
        <w:t xml:space="preserve">交互说明</w:t>
      </w:r>
    </w:p>
    <w:p>
      <w:r>
        <w:t xml:space="preserve">在热点助手页切换「国内热榜 / 国际热榜」页面（或访问 /hotspot-assistant?tab=domestic / ?tab=international）</w:t>
      </w:r>
    </w:p>
    <w:p>
      <w:r>
        <w:t xml:space="preserve">每个榜单卡片显示平台Logo、更新时间、Top10列表</w:t>
      </w:r>
    </w:p>
    <w:p>
      <w:r>
        <w:t xml:space="preserve">支持刷新按钮更新榜单</w:t>
      </w:r>
    </w:p>
    <w:p>
      <w:r>
        <w:t xml:space="preserve">支持收藏/更多操作按钮（具体功能需进一步确认）</w:t>
      </w:r>
    </w:p>
    <w:p w:style="Heading3">
      <w:pPr>
        <w:jc w:val="left"/>
      </w:pPr>
      <w:r>
        <w:t xml:space="preserve">4.3.6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>
      <w:pPr>
        <w:jc w:val="left"/>
      </w:pPr>
      <w:r>
        <w:t>一键生成热点专题：事件详情页底部新增「AI 事件简报（热点专题）」模块，提供「生成专题」按钮（V2.5 新增）。点击后一键基于当前事件异步生成一份 AI 事件简报（热点专题），生成任务在后台执行，不影响详情页其他内容浏览。每次生成的专题记录（含事件标题、生成时间、生成状态如“生成中”/“已完成”）汇总于模块下方的「任务历史」区，便于复盘与复用已生成的专题，支撑从“看热点”到“出专题报道”的内容生产闭环。</w:t>
      </w:r>
    </w:p>
    <w:p>
      <w:pPr>
        <w:pStyle w:val="Heading2"/>
      </w:pPr>
      <w:r>
        <w:t xml:space="preserve">4.4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生产工具是平台的核心AIGC能力区，按能力划分为五大子模块。</w:t>
      </w:r>
    </w:p>
    <w:p>
      <w:pPr>
        <w:pStyle w:val="Heading3"/>
      </w:pPr>
      <w:r>
        <w:t xml:space="preserve">4.4.1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与首页“我的常用”联动，展示用户可使用的全部AI智能体，支持按场景选择并进入对话。</w:t>
      </w:r>
    </w:p>
    <w:p>
      <w:pPr>
        <w:pStyle w:val="Heading3"/>
      </w:pPr>
      <w:r>
        <w:t xml:space="preserve">4.4.2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t xml:space="preserve">4.4.3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生成历史：支持复听、下载、删除</w:t>
      </w:r>
    </w:p>
    <w:p>
      <w:pPr>
        <w:pStyle w:val="Heading3"/>
      </w:pPr>
      <w:r>
        <w:t xml:space="preserve">4.4.4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生成历史：记录生成时间、时长、状态，支持下载与删除</w:t>
      </w:r>
    </w:p>
    <w:p>
      <w:pPr>
        <w:pStyle w:val="Heading3"/>
      </w:pPr>
      <w:r>
        <w:t xml:space="preserve">4.4.5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战略合作：Skywork、Tapnow、Lovart、腾讯混元3D世界模型、Klic Studio、扣子空间、FishAudio、Super X、飞书、火山引擎</w:t>
      </w:r>
    </w:p>
    <w:p>
      <w:pPr>
        <w:pStyle w:val="Heading2"/>
      </w:pPr>
      <w:r>
        <w:t xml:space="preserve">4.5 技能市场（SkillHub）</w:t>
      </w:r>
    </w:p>
    <w:p>
      <w:pPr>
        <w:pStyle w:val="Heading3"/>
      </w:pPr>
      <w:r>
        <w:t xml:space="preserve">4.5.1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t xml:space="preserve">4.5.2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版本控制与审核治理：保障技能质量与可追溯性</w:t>
      </w:r>
    </w:p>
    <w:p>
      <w:pPr>
        <w:pStyle w:val="Heading3"/>
      </w:pPr>
      <w:r>
        <w:t xml:space="preserve">4.5.3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 xml:space="preserve">4.6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用户进入“热点助手”，切换「国内热榜 / 国际热榜」页面 查看实时热搜，或使用热点搜索/热点预测按行业/地域/关键词检索/预测热点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用户通过侧边栏「知识库」菜单以新标签跳转至 WeKnora 子站（weknora.scms.sztv.com.cn），经 SSO 登录后进入「知识管理」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注：WeKnora 为独立子站，经 SSO 登录访问；V2.4 实测主站已改为新标签跳转（不再 iframe 内嵌），SSO 认证链路如异常需后端排查。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</w:tcPr>
          <w:p>
            <w:r>
              <w:t>热点助手（4 个页面：热点搜索/热点预测/国内热榜/国际热榜）</w:t>
            </w:r>
          </w:p>
        </w:tc>
        <w:tc>
          <w:tcPr>
            <w:tcW w:type="dxa" w:w="6760"/>
          </w:tcPr>
          <w:p>
            <w:r>
              <w:t>https://x.sztv.com.cn/hotspot-assistant?tab=search（搜索）/ ?tab=predict（预测）/ ?tab=domestic（国内热榜）/ ?tab=international（国际热榜）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9.1 2026-07-14 复核结论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个（新增快手、微博、知乎、财联社电报/深度/热榜、哔哩哔哩热搜/排行榜/热门视频、虎扑），均为「国内」页面平台；「国际」页面为独立国际热点源，据用户提供的线上确切数据共 5 个平台——参考消息、华尔街见闻快讯、华尔街见闻新闻、华尔街见闻热榜、卫星通讯社（国际源并未下架，V2.1 误判已订正，V2.3 据实锁定国际源清单）。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p>
      <w:pPr>
        <w:pStyle w:val="ListParagraph"/>
      </w:pPr>
      <w:r>
        <w:t>9.2 2026-08-11 复核结论（V2.4）</w:t>
      </w:r>
    </w:p>
    <w:p>
      <w:pPr>
        <w:pStyle w:val="ListParagraph"/>
      </w:pPr>
      <w:r>
        <w:t>用户配合重新登录后再次逐模块扫描，重大结构更新如下：热点榜单 ↔ 热点助手 已合并（侧边栏不再有独立「热点榜单」菜单；访问 /hotspot 重定向至 /hotspot-assistant?tab=domestic；热点助手升级为「热点搜索 / 热点预测 / 国内热榜 / 国际热榜」左上角并列的 4 个页面，原热点榜单的国内 16 平台、国际 5 平台现作为「国内热榜 / 国际热榜」Tab 呈现，平台源集合未变化）；热点助手增强（检索区新增关键词+行业分类+地域+内容发布时间筛选与「刷新热点数据」「数据更新时间」，新增「深圳今日热点脉搏」地域化热点榜单带热度趋势↑，事件卡片升级展示分类/时间/地域/热度/阅读量并新增「所属中事件」关联）；知识库访问机制变更（主站不再以 iframe 内嵌 WeKnora，改由侧边栏菜单新标签跳转至 weknora.scms.sztv.com.cn 经 SSO 登录，主站 /weknora 直接访问返回「页面不存在」；WeKnora 内部优化升级内容因外部子站本环境无法访问，待用户真机补充）。待复核项（本环境仍无法访问外部子站/接口）：新建任务模型完整列表、生产工具（geekai）模型版本、技能市场（SkillHub）技能列表、热点助手事件详情页「事件脉络」数据接入情况。</w:t>
      </w:r>
    </w:p>
    <w:p>
      <w:pPr>
        <w:pStyle w:val="ListParagraph"/>
      </w:pPr>
      <w:r>
        <w:t>9.3 2026-08-11 补充（V2.5）</w:t>
      </w:r>
    </w:p>
    <w:p>
      <w:pPr>
        <w:pStyle w:val="ListParagraph"/>
      </w:pPr>
      <w:r>
        <w:t>用户配合重新登录后再次扫描热点助手事件详情页，确认底部新增「AI 事件简报（热点专题）」模块与「生成专题」按钮（一键生成热点专题），生成记录统一管理于「任务历史」区。该能力完善了热点助手从热点发现到专题内容生产的闭环（详见 4.4.5 节）。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