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76CD4F" w14:textId="5D1C14B4" w:rsidR="009B4E43" w:rsidRPr="009B4E43" w:rsidRDefault="009B4E43" w:rsidP="009B4E43">
      <w:pPr>
        <w:pStyle w:val="NormalWeb"/>
        <w:rPr>
          <w:b/>
          <w:bCs/>
          <w:sz w:val="36"/>
          <w:szCs w:val="36"/>
          <w:u w:val="single"/>
        </w:rPr>
      </w:pPr>
      <w:proofErr w:type="spellStart"/>
      <w:r w:rsidRPr="009B4E43">
        <w:rPr>
          <w:rFonts w:ascii="NimbusRomNo9L" w:hAnsi="NimbusRomNo9L"/>
          <w:b/>
          <w:bCs/>
          <w:sz w:val="30"/>
          <w:szCs w:val="36"/>
          <w:u w:val="single"/>
        </w:rPr>
        <w:t>MobileNets</w:t>
      </w:r>
      <w:proofErr w:type="spellEnd"/>
      <w:r w:rsidRPr="009B4E43">
        <w:rPr>
          <w:rFonts w:ascii="NimbusRomNo9L" w:hAnsi="NimbusRomNo9L"/>
          <w:b/>
          <w:bCs/>
          <w:sz w:val="30"/>
          <w:szCs w:val="36"/>
          <w:u w:val="single"/>
        </w:rPr>
        <w:t xml:space="preserve">: Efficient Convolutional Neural Networks for Mobile Vision Applications </w:t>
      </w:r>
    </w:p>
    <w:p w14:paraId="7978735B" w14:textId="3976CE05" w:rsidR="009B4E43" w:rsidRPr="009B4E43" w:rsidRDefault="009B4E43" w:rsidP="009B4E43">
      <w:pPr>
        <w:spacing w:before="60" w:after="60" w:line="360" w:lineRule="atLeast"/>
        <w:outlineLvl w:val="1"/>
        <w:rPr>
          <w:rFonts w:ascii="Helvetica Neue" w:eastAsia="Times New Roman" w:hAnsi="Helvetica Neue" w:cs="Times New Roman"/>
          <w:color w:val="1F1F1F"/>
          <w:lang w:eastAsia="en-GB"/>
        </w:rPr>
      </w:pPr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 xml:space="preserve">Traditional convolutional neural networks (CNNs), while powerful, often </w:t>
      </w:r>
      <w:r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 xml:space="preserve">consume a lot of </w:t>
      </w:r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 xml:space="preserve">resources . In steps </w:t>
      </w:r>
      <w:proofErr w:type="spellStart"/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>MobileNets</w:t>
      </w:r>
      <w:proofErr w:type="spellEnd"/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>, introdu</w:t>
      </w:r>
      <w:r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>ces</w:t>
      </w:r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 xml:space="preserve"> a new class of lightweight CNNs optimized for mobile and embedded vision applications.</w:t>
      </w:r>
    </w:p>
    <w:p w14:paraId="00D70505" w14:textId="777870BD" w:rsidR="009B4E43" w:rsidRPr="009B4E43" w:rsidRDefault="009B4E43" w:rsidP="009B4E43">
      <w:pPr>
        <w:spacing w:line="360" w:lineRule="atLeast"/>
        <w:rPr>
          <w:rFonts w:ascii="Helvetica Neue" w:eastAsia="Times New Roman" w:hAnsi="Helvetica Neue" w:cs="Times New Roman"/>
          <w:b/>
          <w:bCs/>
          <w:color w:val="1F1F1F"/>
          <w:lang w:eastAsia="en-GB"/>
        </w:rPr>
      </w:pPr>
      <w:r w:rsidRPr="009B4E43">
        <w:rPr>
          <w:rFonts w:ascii="Helvetica Neue" w:eastAsia="Times New Roman" w:hAnsi="Helvetica Neue" w:cs="Times New Roman"/>
          <w:b/>
          <w:bCs/>
          <w:color w:val="1F1F1F"/>
          <w:bdr w:val="none" w:sz="0" w:space="0" w:color="auto" w:frame="1"/>
          <w:lang w:eastAsia="en-GB"/>
        </w:rPr>
        <w:t>Novelty:</w:t>
      </w:r>
    </w:p>
    <w:p w14:paraId="53E84604" w14:textId="77777777" w:rsidR="009B4E43" w:rsidRPr="009B4E43" w:rsidRDefault="009B4E43" w:rsidP="009B4E43">
      <w:pPr>
        <w:numPr>
          <w:ilvl w:val="0"/>
          <w:numId w:val="1"/>
        </w:numPr>
        <w:spacing w:line="360" w:lineRule="atLeast"/>
        <w:rPr>
          <w:rFonts w:ascii="Helvetica Neue" w:eastAsia="Times New Roman" w:hAnsi="Helvetica Neue" w:cs="Times New Roman"/>
          <w:color w:val="1F1F1F"/>
          <w:lang w:eastAsia="en-GB"/>
        </w:rPr>
      </w:pPr>
      <w:proofErr w:type="spellStart"/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>Depthwise</w:t>
      </w:r>
      <w:proofErr w:type="spellEnd"/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 xml:space="preserve"> Separable Convolutions: This innovative technique replaces standard convolutions with a two-step process. First, </w:t>
      </w:r>
      <w:proofErr w:type="spellStart"/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>depthwise</w:t>
      </w:r>
      <w:proofErr w:type="spellEnd"/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 xml:space="preserve"> convolution </w:t>
      </w:r>
      <w:proofErr w:type="spellStart"/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>analyzes</w:t>
      </w:r>
      <w:proofErr w:type="spellEnd"/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 xml:space="preserve"> individual channels, followed by pointwise convolution merging them back. This drastically reduces computational cost without sacrificing feature extraction effectiveness.</w:t>
      </w:r>
    </w:p>
    <w:p w14:paraId="10D2DFF3" w14:textId="77777777" w:rsidR="009B4E43" w:rsidRPr="009B4E43" w:rsidRDefault="009B4E43" w:rsidP="009B4E43">
      <w:pPr>
        <w:numPr>
          <w:ilvl w:val="0"/>
          <w:numId w:val="1"/>
        </w:numPr>
        <w:spacing w:line="360" w:lineRule="atLeast"/>
        <w:rPr>
          <w:rFonts w:ascii="Helvetica Neue" w:eastAsia="Times New Roman" w:hAnsi="Helvetica Neue" w:cs="Times New Roman"/>
          <w:color w:val="1F1F1F"/>
          <w:lang w:eastAsia="en-GB"/>
        </w:rPr>
      </w:pPr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 xml:space="preserve">Hyperparameter Tuning: </w:t>
      </w:r>
      <w:proofErr w:type="spellStart"/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>MobileNets</w:t>
      </w:r>
      <w:proofErr w:type="spellEnd"/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 xml:space="preserve"> empowers developers to tailor the model size to their specific needs. Two dials – width multiplier and resolution multiplier – allow adjusting the number of channels and input image size, offering a nuanced balance between accuracy and efficiency for diverse mobile environments.</w:t>
      </w:r>
    </w:p>
    <w:p w14:paraId="04E619B7" w14:textId="4D1A4CE5" w:rsidR="009B4E43" w:rsidRPr="009B4E43" w:rsidRDefault="007027EE" w:rsidP="009B4E43">
      <w:pPr>
        <w:spacing w:line="360" w:lineRule="atLeast"/>
        <w:rPr>
          <w:rFonts w:ascii="Helvetica Neue" w:eastAsia="Times New Roman" w:hAnsi="Helvetica Neue" w:cs="Times New Roman"/>
          <w:b/>
          <w:bCs/>
          <w:color w:val="1F1F1F"/>
          <w:lang w:eastAsia="en-GB"/>
        </w:rPr>
      </w:pPr>
      <w:proofErr w:type="spellStart"/>
      <w:r w:rsidRPr="009B4E43">
        <w:rPr>
          <w:rFonts w:ascii="Helvetica Neue" w:eastAsia="Times New Roman" w:hAnsi="Helvetica Neue" w:cs="Times New Roman"/>
          <w:b/>
          <w:bCs/>
          <w:color w:val="1F1F1F"/>
          <w:bdr w:val="none" w:sz="0" w:space="0" w:color="auto" w:frame="1"/>
          <w:lang w:eastAsia="en-GB"/>
        </w:rPr>
        <w:t>Depthwise</w:t>
      </w:r>
      <w:proofErr w:type="spellEnd"/>
      <w:r w:rsidRPr="009B4E43">
        <w:rPr>
          <w:rFonts w:ascii="Helvetica Neue" w:eastAsia="Times New Roman" w:hAnsi="Helvetica Neue" w:cs="Times New Roman"/>
          <w:b/>
          <w:bCs/>
          <w:color w:val="1F1F1F"/>
          <w:bdr w:val="none" w:sz="0" w:space="0" w:color="auto" w:frame="1"/>
          <w:lang w:eastAsia="en-GB"/>
        </w:rPr>
        <w:t xml:space="preserve"> Separable Convolutions</w:t>
      </w:r>
      <w:r w:rsidRPr="007027EE">
        <w:rPr>
          <w:rFonts w:ascii="Helvetica Neue" w:eastAsia="Times New Roman" w:hAnsi="Helvetica Neue" w:cs="Times New Roman"/>
          <w:b/>
          <w:bCs/>
          <w:color w:val="1F1F1F"/>
          <w:bdr w:val="none" w:sz="0" w:space="0" w:color="auto" w:frame="1"/>
          <w:lang w:eastAsia="en-GB"/>
        </w:rPr>
        <w:t>:</w:t>
      </w:r>
    </w:p>
    <w:p w14:paraId="4BD6DFB0" w14:textId="0504C41D" w:rsidR="009B4E43" w:rsidRPr="009B4E43" w:rsidRDefault="009B4E43" w:rsidP="009B4E43">
      <w:pPr>
        <w:numPr>
          <w:ilvl w:val="0"/>
          <w:numId w:val="2"/>
        </w:numPr>
        <w:spacing w:line="360" w:lineRule="atLeast"/>
        <w:rPr>
          <w:rFonts w:ascii="Helvetica Neue" w:eastAsia="Times New Roman" w:hAnsi="Helvetica Neue" w:cs="Times New Roman"/>
          <w:color w:val="1F1F1F"/>
          <w:lang w:eastAsia="en-GB"/>
        </w:rPr>
      </w:pPr>
      <w:proofErr w:type="spellStart"/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>Depthwise</w:t>
      </w:r>
      <w:proofErr w:type="spellEnd"/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 xml:space="preserve"> Convolution: These focus on specific channels, extracting their unique features with minimal energy.</w:t>
      </w:r>
    </w:p>
    <w:p w14:paraId="0D503450" w14:textId="27C3986C" w:rsidR="009B4E43" w:rsidRPr="007027EE" w:rsidRDefault="009B4E43" w:rsidP="009B4E43">
      <w:pPr>
        <w:numPr>
          <w:ilvl w:val="0"/>
          <w:numId w:val="2"/>
        </w:numPr>
        <w:spacing w:line="360" w:lineRule="atLeast"/>
        <w:rPr>
          <w:rFonts w:ascii="Helvetica Neue" w:eastAsia="Times New Roman" w:hAnsi="Helvetica Neue" w:cs="Times New Roman"/>
          <w:color w:val="1F1F1F"/>
          <w:lang w:eastAsia="en-GB"/>
        </w:rPr>
      </w:pPr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>Pointwise Convolution: This final stage combines the individually processed features, creating a comprehensive representation of the image.</w:t>
      </w:r>
    </w:p>
    <w:p w14:paraId="15BB26DA" w14:textId="47CE34D7" w:rsidR="007027EE" w:rsidRDefault="007027EE" w:rsidP="007027EE">
      <w:pPr>
        <w:spacing w:line="360" w:lineRule="atLeast"/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</w:pPr>
    </w:p>
    <w:p w14:paraId="4CCDE60F" w14:textId="11FFB202" w:rsidR="007027EE" w:rsidRDefault="007027EE" w:rsidP="007027EE">
      <w:pPr>
        <w:spacing w:line="360" w:lineRule="atLeast"/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</w:pPr>
    </w:p>
    <w:p w14:paraId="195CA110" w14:textId="119BAE58" w:rsidR="007027EE" w:rsidRDefault="007027EE" w:rsidP="007027EE">
      <w:pPr>
        <w:spacing w:line="360" w:lineRule="atLeast"/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</w:pPr>
    </w:p>
    <w:p w14:paraId="1C7C1D0B" w14:textId="6072F5E0" w:rsidR="007027EE" w:rsidRDefault="007027EE" w:rsidP="007027EE">
      <w:pPr>
        <w:spacing w:line="360" w:lineRule="atLeast"/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</w:pPr>
    </w:p>
    <w:p w14:paraId="354F8C22" w14:textId="47BFD48F" w:rsidR="007027EE" w:rsidRDefault="007027EE" w:rsidP="007027EE">
      <w:pPr>
        <w:spacing w:line="360" w:lineRule="atLeast"/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</w:pPr>
    </w:p>
    <w:p w14:paraId="254A547B" w14:textId="2F97C70E" w:rsidR="007027EE" w:rsidRDefault="007027EE" w:rsidP="007027EE">
      <w:pPr>
        <w:spacing w:line="360" w:lineRule="atLeast"/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</w:pPr>
    </w:p>
    <w:p w14:paraId="6CBC2BCA" w14:textId="09E8DE12" w:rsidR="007027EE" w:rsidRDefault="007027EE" w:rsidP="007027EE">
      <w:pPr>
        <w:spacing w:line="360" w:lineRule="atLeast"/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</w:pPr>
    </w:p>
    <w:p w14:paraId="459C0B6A" w14:textId="7FD49733" w:rsidR="007027EE" w:rsidRPr="009B4E43" w:rsidRDefault="007027EE" w:rsidP="007027EE">
      <w:pPr>
        <w:spacing w:line="360" w:lineRule="atLeast"/>
        <w:jc w:val="center"/>
        <w:rPr>
          <w:rFonts w:ascii="Helvetica Neue" w:eastAsia="Times New Roman" w:hAnsi="Helvetica Neue" w:cs="Times New Roman"/>
          <w:color w:val="1F1F1F"/>
          <w:lang w:eastAsia="en-GB"/>
        </w:rPr>
      </w:pPr>
      <w:r w:rsidRPr="007027EE">
        <w:rPr>
          <w:rFonts w:ascii="Helvetica Neue" w:eastAsia="Times New Roman" w:hAnsi="Helvetica Neue" w:cs="Times New Roman"/>
          <w:color w:val="1F1F1F"/>
          <w:lang w:eastAsia="en-GB"/>
        </w:rPr>
        <w:lastRenderedPageBreak/>
        <w:drawing>
          <wp:inline distT="0" distB="0" distL="0" distR="0" wp14:anchorId="19B983C7" wp14:editId="2F1AB98A">
            <wp:extent cx="4038600" cy="5266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0603" cy="52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727A" w14:textId="77777777" w:rsidR="009B4E43" w:rsidRPr="009B4E43" w:rsidRDefault="009B4E43" w:rsidP="009B4E43">
      <w:pPr>
        <w:spacing w:line="360" w:lineRule="atLeast"/>
        <w:rPr>
          <w:rFonts w:ascii="Helvetica Neue" w:eastAsia="Times New Roman" w:hAnsi="Helvetica Neue" w:cs="Times New Roman"/>
          <w:b/>
          <w:bCs/>
          <w:color w:val="1F1F1F"/>
          <w:lang w:eastAsia="en-GB"/>
        </w:rPr>
      </w:pPr>
      <w:r w:rsidRPr="009B4E43">
        <w:rPr>
          <w:rFonts w:ascii="Helvetica Neue" w:eastAsia="Times New Roman" w:hAnsi="Helvetica Neue" w:cs="Times New Roman"/>
          <w:b/>
          <w:bCs/>
          <w:color w:val="1F1F1F"/>
          <w:bdr w:val="none" w:sz="0" w:space="0" w:color="auto" w:frame="1"/>
          <w:lang w:eastAsia="en-GB"/>
        </w:rPr>
        <w:t>Drawbacks:</w:t>
      </w:r>
    </w:p>
    <w:p w14:paraId="7EAAED76" w14:textId="77777777" w:rsidR="009B4E43" w:rsidRPr="009B4E43" w:rsidRDefault="009B4E43" w:rsidP="009B4E43">
      <w:pPr>
        <w:numPr>
          <w:ilvl w:val="0"/>
          <w:numId w:val="3"/>
        </w:numPr>
        <w:spacing w:line="360" w:lineRule="atLeast"/>
        <w:rPr>
          <w:rFonts w:ascii="Helvetica Neue" w:eastAsia="Times New Roman" w:hAnsi="Helvetica Neue" w:cs="Times New Roman"/>
          <w:color w:val="1F1F1F"/>
          <w:lang w:eastAsia="en-GB"/>
        </w:rPr>
      </w:pPr>
      <w:r w:rsidRPr="009B4E43">
        <w:rPr>
          <w:rFonts w:ascii="Helvetica Neue" w:eastAsia="Times New Roman" w:hAnsi="Helvetica Neue" w:cs="Times New Roman"/>
          <w:color w:val="1F1F1F"/>
          <w:u w:val="single"/>
          <w:bdr w:val="none" w:sz="0" w:space="0" w:color="auto" w:frame="1"/>
          <w:lang w:eastAsia="en-GB"/>
        </w:rPr>
        <w:t>Accuracy Trade-off</w:t>
      </w:r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 xml:space="preserve">: Despite achieving comparable accuracy to larger models, </w:t>
      </w:r>
      <w:proofErr w:type="spellStart"/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>MobileNets</w:t>
      </w:r>
      <w:proofErr w:type="spellEnd"/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 xml:space="preserve"> may occasionally sacrifice slight precision for efficiency.</w:t>
      </w:r>
    </w:p>
    <w:p w14:paraId="7E64D4CE" w14:textId="77777777" w:rsidR="009B4E43" w:rsidRPr="009B4E43" w:rsidRDefault="009B4E43" w:rsidP="009B4E43">
      <w:pPr>
        <w:numPr>
          <w:ilvl w:val="0"/>
          <w:numId w:val="3"/>
        </w:numPr>
        <w:spacing w:line="360" w:lineRule="atLeast"/>
        <w:rPr>
          <w:rFonts w:ascii="Helvetica Neue" w:eastAsia="Times New Roman" w:hAnsi="Helvetica Neue" w:cs="Times New Roman"/>
          <w:color w:val="1F1F1F"/>
          <w:lang w:eastAsia="en-GB"/>
        </w:rPr>
      </w:pPr>
      <w:r w:rsidRPr="009B4E43">
        <w:rPr>
          <w:rFonts w:ascii="Helvetica Neue" w:eastAsia="Times New Roman" w:hAnsi="Helvetica Neue" w:cs="Times New Roman"/>
          <w:color w:val="1F1F1F"/>
          <w:u w:val="single"/>
          <w:bdr w:val="none" w:sz="0" w:space="0" w:color="auto" w:frame="1"/>
          <w:lang w:eastAsia="en-GB"/>
        </w:rPr>
        <w:t>Limited Expressiveness</w:t>
      </w:r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>: The simplified architecture might not be suitable for capturing highly complex visual relationships compared to larger, more intricate models.</w:t>
      </w:r>
    </w:p>
    <w:p w14:paraId="34D43477" w14:textId="747FDA90" w:rsidR="004701A0" w:rsidRDefault="009B4E43" w:rsidP="007027EE">
      <w:pPr>
        <w:spacing w:line="360" w:lineRule="atLeast"/>
      </w:pPr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 xml:space="preserve">Despite these limitations, </w:t>
      </w:r>
      <w:proofErr w:type="spellStart"/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>MobileNets</w:t>
      </w:r>
      <w:proofErr w:type="spellEnd"/>
      <w:r w:rsidRPr="009B4E43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>' impact on mobile vision is undeniable. It has paved the way for a new generation of efficient and accurate vision models</w:t>
      </w:r>
      <w:r w:rsidR="007027EE">
        <w:rPr>
          <w:rFonts w:ascii="Helvetica Neue" w:eastAsia="Times New Roman" w:hAnsi="Helvetica Neue" w:cs="Times New Roman"/>
          <w:color w:val="1F1F1F"/>
          <w:bdr w:val="none" w:sz="0" w:space="0" w:color="auto" w:frame="1"/>
          <w:lang w:eastAsia="en-GB"/>
        </w:rPr>
        <w:t>.</w:t>
      </w:r>
    </w:p>
    <w:sectPr w:rsidR="004701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imbusRomNo9L">
    <w:altName w:val="Cambria"/>
    <w:panose1 w:val="020B0604020202020204"/>
    <w:charset w:val="00"/>
    <w:family w:val="roman"/>
    <w:pitch w:val="default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F53437"/>
    <w:multiLevelType w:val="multilevel"/>
    <w:tmpl w:val="C5D4E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CD4336"/>
    <w:multiLevelType w:val="multilevel"/>
    <w:tmpl w:val="7910E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B7E585E"/>
    <w:multiLevelType w:val="multilevel"/>
    <w:tmpl w:val="87F2E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E43"/>
    <w:rsid w:val="0003298F"/>
    <w:rsid w:val="004701A0"/>
    <w:rsid w:val="007027EE"/>
    <w:rsid w:val="009B4E43"/>
    <w:rsid w:val="00E50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216058"/>
  <w15:chartTrackingRefBased/>
  <w15:docId w15:val="{92F59666-F7BE-8D44-B891-DDB9D45ED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B4E4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B4E43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9B4E4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9B4E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9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9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79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77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88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2024-01-11T09:20:00Z</dcterms:created>
  <dcterms:modified xsi:type="dcterms:W3CDTF">2024-01-11T09:41:00Z</dcterms:modified>
</cp:coreProperties>
</file>