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DC43314" w14:textId="69BD2277" w:rsidR="00512A00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949980" w:history="1">
        <w:r w:rsidR="00512A00" w:rsidRPr="00B251A6">
          <w:rPr>
            <w:rStyle w:val="ad"/>
            <w:noProof/>
          </w:rPr>
          <w:t>1</w:t>
        </w:r>
        <w:r w:rsidR="00512A00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512A00" w:rsidRPr="00B251A6">
          <w:rPr>
            <w:rStyle w:val="ad"/>
            <w:noProof/>
          </w:rPr>
          <w:t>Аннотация</w:t>
        </w:r>
        <w:r w:rsidR="00512A00">
          <w:rPr>
            <w:noProof/>
            <w:webHidden/>
          </w:rPr>
          <w:tab/>
        </w:r>
        <w:r w:rsidR="00512A00">
          <w:rPr>
            <w:noProof/>
            <w:webHidden/>
          </w:rPr>
          <w:fldChar w:fldCharType="begin"/>
        </w:r>
        <w:r w:rsidR="00512A00">
          <w:rPr>
            <w:noProof/>
            <w:webHidden/>
          </w:rPr>
          <w:instrText xml:space="preserve"> PAGEREF _Toc229949980 \h </w:instrText>
        </w:r>
        <w:r w:rsidR="00512A00">
          <w:rPr>
            <w:noProof/>
            <w:webHidden/>
          </w:rPr>
        </w:r>
        <w:r w:rsidR="00512A00">
          <w:rPr>
            <w:noProof/>
            <w:webHidden/>
          </w:rPr>
          <w:fldChar w:fldCharType="separate"/>
        </w:r>
        <w:r w:rsidR="00512A00">
          <w:rPr>
            <w:noProof/>
            <w:webHidden/>
          </w:rPr>
          <w:t>3</w:t>
        </w:r>
        <w:r w:rsidR="00512A00">
          <w:rPr>
            <w:noProof/>
            <w:webHidden/>
          </w:rPr>
          <w:fldChar w:fldCharType="end"/>
        </w:r>
      </w:hyperlink>
    </w:p>
    <w:p w14:paraId="5AE859F6" w14:textId="0EB684EE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1" w:history="1">
        <w:r w:rsidRPr="00B251A6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D00816" w14:textId="73DEE40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2" w:history="1">
        <w:r w:rsidRPr="00B251A6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D3060A" w14:textId="0D939159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3" w:history="1">
        <w:r w:rsidRPr="00B251A6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9B8381" w14:textId="1BB88B2D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4" w:history="1">
        <w:r w:rsidRPr="00B251A6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10A57C" w14:textId="0B24E4BA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5" w:history="1">
        <w:r w:rsidRPr="00B251A6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A953AD" w14:textId="14D820D5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6" w:history="1">
        <w:r w:rsidRPr="00B251A6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BCE37" w14:textId="65BDF986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7" w:history="1">
        <w:r w:rsidRPr="00B251A6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2300ED" w14:textId="466B145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8" w:history="1">
        <w:r w:rsidRPr="00B251A6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E761FC" w14:textId="7EF40B89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9" w:history="1">
        <w:r w:rsidRPr="00B251A6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A6CAE0" w14:textId="7F53CE22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0" w:history="1">
        <w:r w:rsidRPr="00B251A6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7C1D469" w14:textId="2702B38C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1" w:history="1">
        <w:r w:rsidRPr="00B251A6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FE7C3D" w14:textId="23DC857E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2" w:history="1">
        <w:r w:rsidRPr="00B251A6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F0FD91" w14:textId="58FFC008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3" w:history="1">
        <w:r w:rsidRPr="00B251A6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A3C4923" w14:textId="76742EBD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4" w:history="1">
        <w:r w:rsidRPr="00B251A6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CEBD06" w14:textId="310160B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5" w:history="1">
        <w:r w:rsidRPr="00B251A6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3 – Математические модели</w:t>
        </w:r>
        <w:r w:rsidRPr="00B251A6">
          <w:rPr>
            <w:rStyle w:val="ad"/>
            <w:noProof/>
          </w:rPr>
          <w:t xml:space="preserve"> </w:t>
        </w:r>
        <w:r w:rsidRPr="00B251A6">
          <w:rPr>
            <w:rStyle w:val="ad"/>
            <w:noProof/>
          </w:rPr>
          <w:t>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7366BF0" w14:textId="7354600B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6" w:history="1">
        <w:r w:rsidRPr="00B251A6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DD7D171" w14:textId="1192221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7" w:history="1">
        <w:r w:rsidRPr="00B251A6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8AD49C" w14:textId="4FFD53C2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8" w:history="1">
        <w:r w:rsidRPr="00B251A6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80B488C" w14:textId="729A46D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9" w:history="1">
        <w:r w:rsidRPr="00B251A6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3EB27EE" w14:textId="39D8E381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0" w:history="1">
        <w:r w:rsidRPr="00B251A6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67C614" w14:textId="2257758B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1" w:history="1">
        <w:r w:rsidRPr="00B251A6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26C754" w14:textId="4453602C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2" w:history="1">
        <w:r w:rsidRPr="00B251A6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9B9C817" w14:textId="25B81014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3" w:history="1">
        <w:r w:rsidRPr="00B251A6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3E0DBE" w14:textId="38DC3F5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4" w:history="1">
        <w:r w:rsidRPr="00B251A6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2A227BC" w14:textId="6E95C3E8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5" w:history="1">
        <w:r w:rsidRPr="00B251A6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1DB3ED9" w14:textId="74B9EECF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6" w:history="1">
        <w:r w:rsidRPr="00B251A6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306E5B8" w14:textId="7BE990F0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7" w:history="1">
        <w:r w:rsidRPr="00B251A6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AA7AA58" w14:textId="68225197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8" w:history="1">
        <w:r w:rsidRPr="00B251A6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AB38E2B" w14:textId="0D3EDE65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949980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949981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949982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949983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949984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949985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29949986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7E8A5F22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3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1</w:t>
      </w:r>
      <w:r w:rsidR="00BC102E">
        <w:fldChar w:fldCharType="end"/>
      </w:r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3B66B3D" w:rsidR="0058659A" w:rsidRDefault="0058659A" w:rsidP="0058659A">
      <w:pPr>
        <w:pStyle w:val="ab"/>
      </w:pPr>
      <w:bookmarkStart w:id="10" w:name="_Ref229509076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3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2</w:t>
      </w:r>
      <w:r w:rsidR="00BC102E">
        <w:fldChar w:fldCharType="end"/>
      </w:r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4930E621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3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3</w:t>
      </w:r>
      <w:r w:rsidR="00BC102E">
        <w:fldChar w:fldCharType="end"/>
      </w:r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29949987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29949988"/>
      <w:r>
        <w:t>Математическая модель</w:t>
      </w:r>
      <w:bookmarkEnd w:id="13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3607C6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>
        <w:t xml:space="preserve"> – концентрации элементов</w:t>
      </w:r>
      <w:r w:rsidRPr="003607C6">
        <w:t>,</w:t>
      </w:r>
    </w:p>
    <w:p w14:paraId="5DAB231C" w14:textId="62091F9E" w:rsidR="003607C6" w:rsidRPr="00DA724F" w:rsidRDefault="003607C6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>
        <w:rPr>
          <w:lang w:val="en-US"/>
        </w:rPr>
        <w:t>,</w:t>
      </w:r>
    </w:p>
    <w:p w14:paraId="096EC0C4" w14:textId="3C48971D" w:rsidR="003607C6" w:rsidRDefault="003607C6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>
        <w:rPr>
          <w:lang w:val="en-US"/>
        </w:rPr>
        <w:t>,</w:t>
      </w:r>
    </w:p>
    <w:p w14:paraId="78E5DFA3" w14:textId="12291A18" w:rsidR="003607C6" w:rsidRPr="00DA724F" w:rsidRDefault="003607C6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>
        <w:rPr>
          <w:lang w:val="en-US"/>
        </w:rPr>
        <w:t>,</w:t>
      </w:r>
    </w:p>
    <w:p w14:paraId="55A06517" w14:textId="0C8D7CF5" w:rsidR="003607C6" w:rsidRPr="00E37704" w:rsidRDefault="003607C6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</w:t>
      </w:r>
      <w:r w:rsidR="00E37704" w:rsidRPr="00E37704">
        <w:t>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3607C6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1C0D123B" w:rsidR="009E0E71" w:rsidRPr="009E0E71" w:rsidRDefault="009E0E71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– реальн</w:t>
      </w:r>
      <w:r w:rsidR="003607C6">
        <w:t>ые</w:t>
      </w:r>
      <w:r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Pr="003607C6">
        <w:t>,</w:t>
      </w:r>
    </w:p>
    <w:p w14:paraId="3FEDB612" w14:textId="2EC92D2D" w:rsidR="009E0E71" w:rsidRPr="009E0E71" w:rsidRDefault="009E0E71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9E0E71">
        <w:t xml:space="preserve"> – </w:t>
      </w:r>
      <w:r>
        <w:t>предсказанн</w:t>
      </w:r>
      <w:r w:rsidR="003607C6">
        <w:t>ые</w:t>
      </w:r>
      <w:r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9E0E71">
        <w:t xml:space="preserve"> –</w:t>
      </w:r>
      <w:r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>
        <w:t xml:space="preserve"> </w:t>
      </w:r>
      <w:r w:rsidR="003607C6">
        <w:t>образца</w:t>
      </w:r>
      <w:r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29949989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574F2A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19419D9F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1</w:t>
      </w:r>
      <w:r w:rsidR="00BC102E">
        <w:fldChar w:fldCharType="end"/>
      </w:r>
      <w:bookmarkEnd w:id="15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4616BB">
        <w:t xml:space="preserve"> – </w:t>
      </w:r>
      <w:r>
        <w:t>независим</w:t>
      </w:r>
      <w:r>
        <w:t>ые</w:t>
      </w:r>
      <w:r>
        <w:t xml:space="preserve"> переменн</w:t>
      </w:r>
      <w:r>
        <w:t>ые</w:t>
      </w:r>
      <w:r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21032707" w14:textId="1B58F8DD" w:rsidR="004616BB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Pr="00D47866">
        <w:t xml:space="preserve"> – </w:t>
      </w:r>
      <w:r>
        <w:t>коэффициент</w:t>
      </w:r>
      <w:r>
        <w:t>ы</w:t>
      </w:r>
      <w:r>
        <w:t xml:space="preserve">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</w:t>
      </w:r>
      <w:r>
        <w:t>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</w:t>
      </w:r>
      <w:r w:rsidR="009C2A70">
        <w:t>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lang w:val="en-US"/>
        </w:rPr>
        <w:t xml:space="preserve"> – </w:t>
      </w:r>
      <w:r>
        <w:t>фактическое значение</w:t>
      </w:r>
      <w:r>
        <w:rPr>
          <w:lang w:val="en-US"/>
        </w:rPr>
        <w:t>,</w:t>
      </w:r>
    </w:p>
    <w:p w14:paraId="5F321C04" w14:textId="6CDEFC4A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Pr="00FD54F7">
        <w:t xml:space="preserve"> – </w:t>
      </w:r>
      <w:r>
        <w:t>предсказанное значение</w:t>
      </w:r>
      <w:r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 xml:space="preserve">гиперпараметры – отсутствуют у </w:t>
      </w:r>
      <w:r>
        <w:t>множественной линейной регрессии</w:t>
      </w:r>
      <w:r>
        <w:t>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</w:t>
      </w:r>
      <w:r>
        <w:t xml:space="preserve">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29949990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 xml:space="preserve">как линейной и нелинейной классификации, так и для </w:t>
      </w:r>
      <w:r>
        <w:t>линейной и нелинейной</w:t>
      </w:r>
      <w:r>
        <w:t xml:space="preserve">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C6655C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lang w:val="en-US"/>
        </w:rPr>
        <w:t xml:space="preserve"> – </w:t>
      </w:r>
      <w:r>
        <w:t>фактическое значение</w:t>
      </w:r>
      <w:r>
        <w:rPr>
          <w:lang w:val="en-US"/>
        </w:rPr>
        <w:t>;</w:t>
      </w:r>
    </w:p>
    <w:p w14:paraId="3C3B2BCE" w14:textId="0BB5AEF8" w:rsidR="00C6655C" w:rsidRPr="00C6655C" w:rsidRDefault="00C6655C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Pr="00C6655C">
        <w:t xml:space="preserve"> </w:t>
      </w:r>
      <w:r w:rsidRPr="00FD54F7">
        <w:t xml:space="preserve">– </w:t>
      </w:r>
      <w:r>
        <w:t>предсказанное значение</w:t>
      </w:r>
      <w:r>
        <w:t>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</w:t>
      </w:r>
      <w:r w:rsidRPr="00C6655C">
        <w:t>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</w:t>
      </w:r>
      <w:r>
        <w:t>метода опорных векторов для линейной регрессии</w:t>
      </w:r>
      <w:r>
        <w:t>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76880B4" w:rsidR="00E456C7" w:rsidRDefault="00E456C7" w:rsidP="00E456C7">
      <w:pPr>
        <w:pStyle w:val="ab"/>
      </w:pPr>
      <w:bookmarkStart w:id="17" w:name="_Ref229788386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2</w:t>
      </w:r>
      <w:r w:rsidR="00BC102E">
        <w:fldChar w:fldCharType="end"/>
      </w:r>
      <w:bookmarkEnd w:id="17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4164C9CC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 xml:space="preserve">ами метода </w:t>
      </w:r>
      <w:r w:rsidR="0093191A">
        <w:t>опорных векторов</w:t>
      </w:r>
      <w:r w:rsidR="0093191A">
        <w:t xml:space="preserve">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</w:t>
      </w:r>
      <w:r>
        <w:t>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0DE72673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выборки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 xml:space="preserve">полученную модель сложно интерпретировать, так как </w:t>
      </w:r>
      <w:r w:rsidR="0061150B">
        <w:t xml:space="preserve">коэффициенты наглядно </w:t>
      </w:r>
      <w:r w:rsidR="0061150B">
        <w:t xml:space="preserve">не показывают </w:t>
      </w:r>
      <w:r w:rsidR="0061150B">
        <w:t>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8" w:name="_Toc229949991"/>
      <w:r>
        <w:t>Случайный лес</w:t>
      </w:r>
      <w:bookmarkEnd w:id="18"/>
    </w:p>
    <w:p w14:paraId="5D9E87EE" w14:textId="53E267C0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основана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1FC7A50B" w:rsidR="00181EA8" w:rsidRDefault="00181EA8" w:rsidP="00181EA8">
      <w:pPr>
        <w:pStyle w:val="ab"/>
      </w:pPr>
      <w:bookmarkStart w:id="19" w:name="_Ref229870518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3</w:t>
      </w:r>
      <w:r w:rsidR="00BC102E">
        <w:fldChar w:fldCharType="end"/>
      </w:r>
      <w:bookmarkEnd w:id="19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 xml:space="preserve">случайных выборок – поднаборов </w:t>
      </w:r>
      <w:r w:rsidR="006D47EF">
        <w:t>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 xml:space="preserve">определить лучший признак и его пороговое значение, например, с помощью среднеквадратической или </w:t>
      </w:r>
      <w:r>
        <w:t xml:space="preserve">средней </w:t>
      </w:r>
      <w:r>
        <w:t>аб</w:t>
      </w:r>
      <w:r>
        <w:t xml:space="preserve">солютной </w:t>
      </w:r>
      <w:r>
        <w:t>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5CD04872" w:rsidR="00287A6C" w:rsidRDefault="00287A6C" w:rsidP="00287A6C">
      <w:pPr>
        <w:pStyle w:val="ab"/>
      </w:pPr>
      <w:bookmarkStart w:id="20" w:name="_Ref229877543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bookmarkEnd w:id="20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 xml:space="preserve">Прогноз для нового объекта вычисляется как </w:t>
      </w:r>
      <w:r>
        <w:t xml:space="preserve">среднее арифметическое </w:t>
      </w:r>
      <w:r>
        <w:t>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3E02CF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Pr="003E02CF">
        <w:t xml:space="preserve"> –</w:t>
      </w:r>
      <w:r>
        <w:t xml:space="preserve"> прогноз </w:t>
      </w:r>
      <m:oMath>
        <m:r>
          <w:rPr>
            <w:rFonts w:ascii="Cambria Math" w:hAnsi="Cambria Math"/>
          </w:rPr>
          <m:t>i</m:t>
        </m:r>
      </m:oMath>
      <w:r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0A2D75A9" w:rsidR="00287A6C" w:rsidRDefault="00287A6C" w:rsidP="00287A6C">
      <w:pPr>
        <w:pStyle w:val="ab"/>
      </w:pPr>
      <w:bookmarkStart w:id="21" w:name="_Ref229877556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5</w:t>
      </w:r>
      <w:r w:rsidR="00BC102E">
        <w:fldChar w:fldCharType="end"/>
      </w:r>
      <w:bookmarkEnd w:id="21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</w:t>
      </w:r>
      <w:r>
        <w:t xml:space="preserve">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2" w:name="_Toc229949992"/>
      <w:r>
        <w:t>Искусственная нейронная сеть</w:t>
      </w:r>
      <w:bookmarkEnd w:id="22"/>
    </w:p>
    <w:p w14:paraId="4469304D" w14:textId="7EB1E5B7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</w:t>
      </w:r>
      <w:r>
        <w:t>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 биологоческих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</w:t>
      </w:r>
      <w:r>
        <w:t>стро</w:t>
      </w:r>
      <w:r>
        <w:t>ить</w:t>
      </w:r>
      <w:r>
        <w:t xml:space="preserve"> сложн</w:t>
      </w:r>
      <w:r>
        <w:t>ые</w:t>
      </w:r>
      <w:r>
        <w:t xml:space="preserve"> нелинейн</w:t>
      </w:r>
      <w:r>
        <w:t>ые</w:t>
      </w:r>
      <w:r>
        <w:t xml:space="preserve"> зависимост</w:t>
      </w:r>
      <w:r>
        <w:t>и</w:t>
      </w:r>
      <w:r>
        <w:t xml:space="preserve">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17270228" w:rsidR="00BC102E" w:rsidRPr="00BC102E" w:rsidRDefault="00BC102E" w:rsidP="00BC102E">
      <w:pPr>
        <w:pStyle w:val="ab"/>
      </w:pPr>
      <w:bookmarkStart w:id="23" w:name="_Ref229929078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23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151F64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Pr="00151F64">
        <w:t>-</w:t>
      </w:r>
      <w:r>
        <w:t>ый входной сигнал</w:t>
      </w:r>
    </w:p>
    <w:p w14:paraId="6424683B" w14:textId="00733C5B" w:rsidR="00151F64" w:rsidRDefault="00151F64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151F64">
        <w:t xml:space="preserve"> – </w:t>
      </w:r>
      <w:r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Pr="00151F64">
        <w:t>-</w:t>
      </w:r>
      <w:r>
        <w:t>го входа</w:t>
      </w:r>
      <w:r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65334CE1" w:rsidR="009B03BF" w:rsidRPr="00151F64" w:rsidRDefault="009B03BF" w:rsidP="009B03BF">
      <w:pPr>
        <w:pStyle w:val="ab"/>
      </w:pPr>
      <w:bookmarkStart w:id="24" w:name="_Ref229925711"/>
      <w:r>
        <w:t xml:space="preserve">Рисунок </w:t>
      </w:r>
      <w:r w:rsidR="00BC102E">
        <w:fldChar w:fldCharType="begin"/>
      </w:r>
      <w:r w:rsidR="00BC102E">
        <w:instrText xml:space="preserve"> STYLEREF 1 \s </w:instrText>
      </w:r>
      <w:r w:rsidR="00BC102E">
        <w:fldChar w:fldCharType="separate"/>
      </w:r>
      <w:r w:rsidR="00BC102E">
        <w:rPr>
          <w:noProof/>
        </w:rPr>
        <w:t>4</w:t>
      </w:r>
      <w:r w:rsidR="00BC102E">
        <w:fldChar w:fldCharType="end"/>
      </w:r>
      <w:r w:rsidR="00BC102E">
        <w:t>.</w:t>
      </w:r>
      <w:r w:rsidR="00BC102E">
        <w:fldChar w:fldCharType="begin"/>
      </w:r>
      <w:r w:rsidR="00BC102E">
        <w:instrText xml:space="preserve"> SEQ Рисунок \* ARABIC \s 1 </w:instrText>
      </w:r>
      <w:r w:rsidR="00BC102E">
        <w:fldChar w:fldCharType="separate"/>
      </w:r>
      <w:r w:rsidR="00BC102E">
        <w:rPr>
          <w:noProof/>
        </w:rPr>
        <w:t>7</w:t>
      </w:r>
      <w:r w:rsidR="00BC102E">
        <w:fldChar w:fldCharType="end"/>
      </w:r>
      <w:bookmarkEnd w:id="24"/>
      <w:r>
        <w:t xml:space="preserve"> – Модель искусственного нейрона</w:t>
      </w:r>
    </w:p>
    <w:p w14:paraId="5845EC95" w14:textId="2516245F" w:rsidR="000D332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21AAE66B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 xml:space="preserve">Если выполнены критерии остановки, например достигнуто заданное значение </w:t>
      </w:r>
      <w:r>
        <w:t>ошибки, то «конец».</w:t>
      </w:r>
    </w:p>
    <w:p w14:paraId="7BAC7889" w14:textId="35A3183E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Default="00081E1B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Pr="00CC73AD">
        <w:t>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lastRenderedPageBreak/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5" w:name="_Toc229949993"/>
      <w:r w:rsidRPr="00E80AFF">
        <w:t xml:space="preserve">Сравнение </w:t>
      </w:r>
      <w:r w:rsidR="00043521">
        <w:t>методов</w:t>
      </w:r>
      <w:bookmarkEnd w:id="25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5BAB4D82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08C00D0E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46804317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6" w:name="_Ref229945000"/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26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lastRenderedPageBreak/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</w:t>
      </w:r>
      <w:r w:rsidRPr="003E3F5A">
        <w:t>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</w:t>
      </w:r>
      <w:r w:rsidRPr="003E3F5A">
        <w:t>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 xml:space="preserve">для </w:t>
      </w:r>
      <w:r w:rsidR="00D22BAF">
        <w:t>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29949994"/>
      <w:r w:rsidRPr="00E80AFF">
        <w:t>Выбор метода для реализации</w:t>
      </w:r>
      <w:bookmarkEnd w:id="27"/>
    </w:p>
    <w:p w14:paraId="257F66F5" w14:textId="48EB68F5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подходящем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lastRenderedPageBreak/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Default="005A63D6" w:rsidP="005A63D6">
      <w:pPr>
        <w:pStyle w:val="1"/>
      </w:pPr>
      <w:bookmarkStart w:id="28" w:name="_Toc229949995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3F22AC81" w14:textId="5D058B69" w:rsidR="005A63D6" w:rsidRDefault="005A63D6" w:rsidP="005A63D6">
      <w:pPr>
        <w:pStyle w:val="1"/>
      </w:pPr>
      <w:bookmarkStart w:id="29" w:name="_Toc229949996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29"/>
    </w:p>
    <w:p w14:paraId="6624E7CC" w14:textId="1A3DDCF2" w:rsidR="00E80AFF" w:rsidRDefault="00E80AFF" w:rsidP="00E80AFF">
      <w:pPr>
        <w:pStyle w:val="2"/>
      </w:pPr>
      <w:bookmarkStart w:id="30" w:name="_Toc229949997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30"/>
    </w:p>
    <w:p w14:paraId="5D4A180B" w14:textId="76598490" w:rsidR="00E80AFF" w:rsidRDefault="00E80AFF" w:rsidP="00E80AFF">
      <w:pPr>
        <w:pStyle w:val="2"/>
      </w:pPr>
      <w:bookmarkStart w:id="31" w:name="_Toc229949998"/>
      <w:r w:rsidRPr="00E80AFF">
        <w:t>Описание структуры программного продукта</w:t>
      </w:r>
      <w:bookmarkEnd w:id="31"/>
    </w:p>
    <w:p w14:paraId="145CE49F" w14:textId="2AB5D0C1" w:rsidR="00E80AFF" w:rsidRDefault="00E80AFF" w:rsidP="00E80AFF">
      <w:pPr>
        <w:pStyle w:val="2"/>
      </w:pPr>
      <w:bookmarkStart w:id="32" w:name="_Toc229949999"/>
      <w:r w:rsidRPr="00E80AFF">
        <w:t>Описание интерфейса</w:t>
      </w:r>
      <w:bookmarkEnd w:id="32"/>
    </w:p>
    <w:p w14:paraId="1DE3FAB9" w14:textId="6AE02E2A" w:rsidR="00E80AFF" w:rsidRDefault="00E80AFF" w:rsidP="00E80AFF">
      <w:pPr>
        <w:pStyle w:val="2"/>
      </w:pPr>
      <w:bookmarkStart w:id="33" w:name="_Toc229950000"/>
      <w:r w:rsidRPr="00E80AFF">
        <w:t>Вычислительный эксперимент</w:t>
      </w:r>
      <w:bookmarkEnd w:id="33"/>
    </w:p>
    <w:p w14:paraId="09C19A46" w14:textId="17C99F3C" w:rsidR="00E80AFF" w:rsidRPr="00E80AFF" w:rsidRDefault="00E80AFF" w:rsidP="00E80AFF">
      <w:pPr>
        <w:pStyle w:val="2"/>
      </w:pPr>
      <w:bookmarkStart w:id="34" w:name="_Toc229950001"/>
      <w:r w:rsidRPr="00E80AFF">
        <w:t>Тестирование</w:t>
      </w:r>
      <w:bookmarkEnd w:id="34"/>
    </w:p>
    <w:p w14:paraId="08ABD939" w14:textId="65290D4B" w:rsidR="005A63D6" w:rsidRDefault="005A63D6" w:rsidP="005A63D6">
      <w:pPr>
        <w:pStyle w:val="1"/>
      </w:pPr>
      <w:bookmarkStart w:id="35" w:name="_Toc229950002"/>
      <w:r>
        <w:lastRenderedPageBreak/>
        <w:t>Заключение</w:t>
      </w:r>
      <w:bookmarkEnd w:id="35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36" w:name="_Toc229950003"/>
      <w:r>
        <w:lastRenderedPageBreak/>
        <w:t>Список литературы</w:t>
      </w:r>
      <w:bookmarkEnd w:id="36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37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37"/>
    </w:p>
    <w:bookmarkStart w:id="38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38"/>
      <w:r w:rsidR="00827C19">
        <w:t xml:space="preserve"> </w:t>
      </w:r>
    </w:p>
    <w:bookmarkStart w:id="39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39"/>
    </w:p>
    <w:bookmarkStart w:id="40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40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41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41"/>
    </w:p>
    <w:bookmarkStart w:id="42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42"/>
    </w:p>
    <w:bookmarkStart w:id="43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43"/>
    </w:p>
    <w:bookmarkStart w:id="44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44"/>
    </w:p>
    <w:bookmarkStart w:id="45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45"/>
    </w:p>
    <w:bookmarkStart w:id="46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46"/>
    </w:p>
    <w:bookmarkStart w:id="47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47"/>
    </w:p>
    <w:bookmarkStart w:id="48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48"/>
    </w:p>
    <w:bookmarkStart w:id="49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49"/>
    </w:p>
    <w:bookmarkStart w:id="50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50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20" w:history="1">
        <w:bookmarkStart w:id="51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51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21" w:history="1">
        <w:bookmarkStart w:id="52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52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22" w:history="1">
        <w:bookmarkStart w:id="53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53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54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54"/>
    </w:p>
    <w:bookmarkStart w:id="55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55"/>
    </w:p>
    <w:bookmarkStart w:id="56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56"/>
      <w:r w:rsidR="00132760">
        <w:t xml:space="preserve"> </w:t>
      </w:r>
    </w:p>
    <w:bookmarkStart w:id="57" w:name="_Ref229329442"/>
    <w:bookmarkStart w:id="58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57"/>
    </w:p>
    <w:bookmarkStart w:id="59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58"/>
      <w:bookmarkEnd w:id="59"/>
      <w:r w:rsidR="00132760">
        <w:t xml:space="preserve"> </w:t>
      </w:r>
    </w:p>
    <w:bookmarkStart w:id="60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60"/>
    </w:p>
    <w:bookmarkStart w:id="61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61"/>
      <w:r w:rsidR="008B3F71">
        <w:t xml:space="preserve">  </w:t>
      </w:r>
    </w:p>
    <w:bookmarkStart w:id="62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62"/>
    </w:p>
    <w:bookmarkStart w:id="63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63"/>
    </w:p>
    <w:bookmarkStart w:id="64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64"/>
    </w:p>
    <w:bookmarkStart w:id="65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65"/>
    </w:p>
    <w:bookmarkStart w:id="66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66"/>
    </w:p>
    <w:bookmarkStart w:id="67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67"/>
    </w:p>
    <w:bookmarkStart w:id="68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</w:t>
      </w:r>
      <w:r>
        <w:t>методе опорных векторов</w:t>
      </w:r>
      <w:r w:rsidR="00025B7F" w:rsidRPr="00954B39">
        <w:t>;</w:t>
      </w:r>
      <w:bookmarkEnd w:id="68"/>
    </w:p>
    <w:bookmarkStart w:id="69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69"/>
    </w:p>
    <w:bookmarkStart w:id="70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</w:t>
      </w:r>
      <w:r>
        <w:t>случайном лесе</w:t>
      </w:r>
      <w:r w:rsidR="00025B7F" w:rsidRPr="00572760">
        <w:t>;</w:t>
      </w:r>
      <w:bookmarkEnd w:id="70"/>
    </w:p>
    <w:bookmarkStart w:id="71" w:name="_Ref229868129"/>
    <w:p w14:paraId="293A6F26" w14:textId="13175BA7" w:rsidR="00954B39" w:rsidRPr="001C6171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https://sky.pro/wiki/python/ponimaem-funktsiyu-enumerate-v-python-na-primere-koda/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https://sky.pro/wiki/python/ponimaem-funktsiyu-enumerate-v-python-na-primere-koda/</w:t>
      </w:r>
      <w:r>
        <w:fldChar w:fldCharType="end"/>
      </w:r>
      <w:r>
        <w:t xml:space="preserve"> </w:t>
      </w:r>
      <w:r w:rsidR="00954B39">
        <w:t>– о</w:t>
      </w:r>
      <w:r>
        <w:t xml:space="preserve"> случайном лесе</w:t>
      </w:r>
      <w:r w:rsidR="00954B39" w:rsidRPr="00572760">
        <w:t>;</w:t>
      </w:r>
      <w:bookmarkEnd w:id="71"/>
    </w:p>
    <w:bookmarkStart w:id="72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72"/>
    </w:p>
    <w:bookmarkStart w:id="73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73"/>
    </w:p>
    <w:bookmarkStart w:id="74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74"/>
    </w:p>
    <w:bookmarkStart w:id="75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</w:t>
      </w:r>
      <w:r w:rsidRPr="009B4383">
        <w:rPr>
          <w:rStyle w:val="ad"/>
        </w:rPr>
        <w:t>%</w:t>
      </w:r>
      <w:r w:rsidRPr="009B4383">
        <w:rPr>
          <w:rStyle w:val="ad"/>
        </w:rPr>
        <w:t>D1%81%D0%B5%D</w:t>
      </w:r>
      <w:r w:rsidRPr="009B4383">
        <w:rPr>
          <w:rStyle w:val="ad"/>
        </w:rPr>
        <w:t>0</w:t>
      </w:r>
      <w:r w:rsidRPr="009B4383">
        <w:rPr>
          <w:rStyle w:val="ad"/>
        </w:rPr>
        <w:t>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75"/>
    </w:p>
    <w:p w14:paraId="594D9633" w14:textId="77777777" w:rsidR="00151F64" w:rsidRPr="001C6171" w:rsidRDefault="00151F64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76" w:name="_Toc229950004"/>
      <w:r>
        <w:lastRenderedPageBreak/>
        <w:t>Приложения</w:t>
      </w:r>
      <w:bookmarkEnd w:id="76"/>
    </w:p>
    <w:p w14:paraId="0B802140" w14:textId="33CD8B8B" w:rsidR="005A63D6" w:rsidRDefault="005A63D6" w:rsidP="005A63D6">
      <w:pPr>
        <w:pStyle w:val="2"/>
      </w:pPr>
      <w:bookmarkStart w:id="77" w:name="_Toc229950005"/>
      <w:r>
        <w:t>Техническое задание</w:t>
      </w:r>
      <w:bookmarkEnd w:id="77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78" w:name="_Toc229950006"/>
      <w:r w:rsidRPr="005A63D6">
        <w:t>Руководство программиста</w:t>
      </w:r>
      <w:bookmarkEnd w:id="78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79" w:name="_Toc229950007"/>
      <w:r w:rsidRPr="005A63D6">
        <w:t>Руководство пользователя</w:t>
      </w:r>
      <w:bookmarkEnd w:id="79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80" w:name="_Toc229950008"/>
      <w:r>
        <w:t>Материалы выпускной квалификационной работы</w:t>
      </w:r>
      <w:bookmarkEnd w:id="80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2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2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1AC62" w14:textId="77777777" w:rsidR="00C9205F" w:rsidRPr="00D817EC" w:rsidRDefault="00C9205F">
      <w:r w:rsidRPr="00D817EC">
        <w:separator/>
      </w:r>
    </w:p>
  </w:endnote>
  <w:endnote w:type="continuationSeparator" w:id="0">
    <w:p w14:paraId="6AFD3579" w14:textId="77777777" w:rsidR="00C9205F" w:rsidRPr="00D817EC" w:rsidRDefault="00C9205F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F503D" w14:textId="77777777" w:rsidR="00C9205F" w:rsidRPr="00D817EC" w:rsidRDefault="00C9205F">
      <w:r w:rsidRPr="00D817EC">
        <w:separator/>
      </w:r>
    </w:p>
  </w:footnote>
  <w:footnote w:type="continuationSeparator" w:id="0">
    <w:p w14:paraId="15235CA4" w14:textId="77777777" w:rsidR="00C9205F" w:rsidRPr="00D817EC" w:rsidRDefault="00C9205F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14"/>
  </w:num>
  <w:num w:numId="4" w16cid:durableId="1260135726">
    <w:abstractNumId w:val="6"/>
  </w:num>
  <w:num w:numId="5" w16cid:durableId="276066899">
    <w:abstractNumId w:val="12"/>
  </w:num>
  <w:num w:numId="6" w16cid:durableId="1676376391">
    <w:abstractNumId w:val="28"/>
  </w:num>
  <w:num w:numId="7" w16cid:durableId="1792673970">
    <w:abstractNumId w:val="19"/>
  </w:num>
  <w:num w:numId="8" w16cid:durableId="692263003">
    <w:abstractNumId w:val="7"/>
  </w:num>
  <w:num w:numId="9" w16cid:durableId="2071734659">
    <w:abstractNumId w:val="13"/>
  </w:num>
  <w:num w:numId="10" w16cid:durableId="287055957">
    <w:abstractNumId w:val="4"/>
  </w:num>
  <w:num w:numId="11" w16cid:durableId="164593283">
    <w:abstractNumId w:val="18"/>
  </w:num>
  <w:num w:numId="12" w16cid:durableId="19208934">
    <w:abstractNumId w:val="9"/>
  </w:num>
  <w:num w:numId="13" w16cid:durableId="298540276">
    <w:abstractNumId w:val="26"/>
  </w:num>
  <w:num w:numId="14" w16cid:durableId="347028166">
    <w:abstractNumId w:val="2"/>
  </w:num>
  <w:num w:numId="15" w16cid:durableId="617612713">
    <w:abstractNumId w:val="20"/>
  </w:num>
  <w:num w:numId="16" w16cid:durableId="466823573">
    <w:abstractNumId w:val="34"/>
  </w:num>
  <w:num w:numId="17" w16cid:durableId="975110791">
    <w:abstractNumId w:val="11"/>
  </w:num>
  <w:num w:numId="18" w16cid:durableId="244192512">
    <w:abstractNumId w:val="21"/>
  </w:num>
  <w:num w:numId="19" w16cid:durableId="2124574854">
    <w:abstractNumId w:val="8"/>
  </w:num>
  <w:num w:numId="20" w16cid:durableId="1303077645">
    <w:abstractNumId w:val="15"/>
  </w:num>
  <w:num w:numId="21" w16cid:durableId="1802651415">
    <w:abstractNumId w:val="35"/>
  </w:num>
  <w:num w:numId="22" w16cid:durableId="1687099323">
    <w:abstractNumId w:val="3"/>
  </w:num>
  <w:num w:numId="23" w16cid:durableId="182860872">
    <w:abstractNumId w:val="25"/>
  </w:num>
  <w:num w:numId="24" w16cid:durableId="13580426">
    <w:abstractNumId w:val="17"/>
  </w:num>
  <w:num w:numId="25" w16cid:durableId="971445344">
    <w:abstractNumId w:val="27"/>
  </w:num>
  <w:num w:numId="26" w16cid:durableId="1251499107">
    <w:abstractNumId w:val="5"/>
  </w:num>
  <w:num w:numId="27" w16cid:durableId="891040369">
    <w:abstractNumId w:val="22"/>
  </w:num>
  <w:num w:numId="28" w16cid:durableId="2098943015">
    <w:abstractNumId w:val="10"/>
  </w:num>
  <w:num w:numId="29" w16cid:durableId="1209684982">
    <w:abstractNumId w:val="24"/>
  </w:num>
  <w:num w:numId="30" w16cid:durableId="1845515367">
    <w:abstractNumId w:val="16"/>
  </w:num>
  <w:num w:numId="31" w16cid:durableId="1465074044">
    <w:abstractNumId w:val="31"/>
  </w:num>
  <w:num w:numId="32" w16cid:durableId="2106490784">
    <w:abstractNumId w:val="30"/>
  </w:num>
  <w:num w:numId="33" w16cid:durableId="1108743715">
    <w:abstractNumId w:val="32"/>
  </w:num>
  <w:num w:numId="34" w16cid:durableId="319696240">
    <w:abstractNumId w:val="29"/>
  </w:num>
  <w:num w:numId="35" w16cid:durableId="2109151940">
    <w:abstractNumId w:val="33"/>
  </w:num>
  <w:num w:numId="36" w16cid:durableId="341737282">
    <w:abstractNumId w:val="2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E1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6E0D"/>
    <w:rsid w:val="00177255"/>
    <w:rsid w:val="001806A4"/>
    <w:rsid w:val="0018080E"/>
    <w:rsid w:val="00181461"/>
    <w:rsid w:val="00181B17"/>
    <w:rsid w:val="00181EA8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2608"/>
    <w:rsid w:val="002637C3"/>
    <w:rsid w:val="00264CED"/>
    <w:rsid w:val="002668BF"/>
    <w:rsid w:val="00267054"/>
    <w:rsid w:val="002674E5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706EB"/>
    <w:rsid w:val="003712C5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A1007"/>
    <w:rsid w:val="003A19F4"/>
    <w:rsid w:val="003A46B4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DDA"/>
    <w:rsid w:val="00456208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1C4"/>
    <w:rsid w:val="00500344"/>
    <w:rsid w:val="00502127"/>
    <w:rsid w:val="005057C9"/>
    <w:rsid w:val="005109E8"/>
    <w:rsid w:val="00511616"/>
    <w:rsid w:val="00511726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3D76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C0247"/>
    <w:rsid w:val="009C2A70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0E71"/>
    <w:rsid w:val="009E2AC5"/>
    <w:rsid w:val="009E4860"/>
    <w:rsid w:val="009E4F7B"/>
    <w:rsid w:val="009E536A"/>
    <w:rsid w:val="009F2CFF"/>
    <w:rsid w:val="009F57BE"/>
    <w:rsid w:val="009F6400"/>
    <w:rsid w:val="009F66CA"/>
    <w:rsid w:val="00A0025E"/>
    <w:rsid w:val="00A048A1"/>
    <w:rsid w:val="00A065BA"/>
    <w:rsid w:val="00A10FB8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842"/>
    <w:rsid w:val="00A60186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1591"/>
    <w:rsid w:val="00A93E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07812"/>
    <w:rsid w:val="00B112D3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55C"/>
    <w:rsid w:val="00C66E87"/>
    <w:rsid w:val="00C7162E"/>
    <w:rsid w:val="00C75996"/>
    <w:rsid w:val="00C75A8B"/>
    <w:rsid w:val="00C75D83"/>
    <w:rsid w:val="00C81969"/>
    <w:rsid w:val="00C82503"/>
    <w:rsid w:val="00C82850"/>
    <w:rsid w:val="00C87090"/>
    <w:rsid w:val="00C87E5C"/>
    <w:rsid w:val="00C9205F"/>
    <w:rsid w:val="00C93FBC"/>
    <w:rsid w:val="00C975ED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442D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2BAF"/>
    <w:rsid w:val="00D23B1E"/>
    <w:rsid w:val="00D244C7"/>
    <w:rsid w:val="00D25B17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B703A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88B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04E1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D104D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stombest.ru/poleznye-stati/metally-i-ih-splavy-ispolzuemye-stomatologam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romdent.ru/technology/metal-alloy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ru.ohi-s.com/articles-videos/metall-v-stomatologii-stomatologicheskie-splav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17435</TotalTime>
  <Pages>51</Pages>
  <Words>6834</Words>
  <Characters>52077</Characters>
  <Application>Microsoft Office Word</Application>
  <DocSecurity>0</DocSecurity>
  <Lines>1531</Lines>
  <Paragraphs>661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58250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249</cp:revision>
  <dcterms:created xsi:type="dcterms:W3CDTF">2023-04-12T04:58:00Z</dcterms:created>
  <dcterms:modified xsi:type="dcterms:W3CDTF">2026-05-18T14:30:00Z</dcterms:modified>
</cp:coreProperties>
</file>