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Contexto</w:t>
      </w:r>
    </w:p>
    <w:p>
      <w:pPr>
        <w:pStyle w:val="2"/>
        <w:rPr>
          <w:rFonts w:asciiTheme="minorHAnsi" w:hAnsiTheme="minorHAnsi"/>
          <w:color w:val="111111"/>
          <w:sz w:val="24"/>
          <w:szCs w:val="24"/>
          <w:shd w:val="clear" w:color="auto" w:fill="FFFFFF"/>
        </w:rPr>
      </w:pPr>
      <w:r>
        <w:rPr>
          <w:rFonts w:cs="Segoe UI" w:asciiTheme="minorHAnsi" w:hAnsiTheme="minorHAnsi"/>
          <w:color w:val="333333"/>
          <w:sz w:val="24"/>
          <w:szCs w:val="24"/>
          <w:shd w:val="clear" w:color="auto" w:fill="FFFFFF"/>
        </w:rPr>
        <w:t>Edifícios corporativos são prédios de grande porte, onde sua estrutura consegue comportar empresas de médio, grande e pequeno porte. Eles são construídos com a finalidade de serem alugados ou vendidos e são desenvolvidos para atenderem a área comercial.</w:t>
      </w:r>
    </w:p>
    <w:p>
      <w:pPr>
        <w:pStyle w:val="2"/>
        <w:rPr>
          <w:rFonts w:eastAsia="Times New Roman" w:cs="Times New Roman" w:asciiTheme="minorHAnsi" w:hAnsiTheme="minorHAnsi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Analisando o cenário paulista de edifícios corporativos (sem considerar os prédios offices, de salas pequenas) estamos falando de um mercado de 1.542 edifícios, com 11, 1 milhões de m².</w:t>
      </w:r>
    </w:p>
    <w:p>
      <w:pPr>
        <w:pStyle w:val="2"/>
        <w:rPr>
          <w:rFonts w:eastAsia="Times New Roman" w:cs="Times New Roman" w:asciiTheme="minorHAnsi" w:hAnsiTheme="minorHAnsi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Ao falar sobre localização, dos 1.500 edifícios corporativos da cidade, 740 estão nas regiões primárias, que representa 6,1 milhões de m². Essas regiões são: Paulista, Faria Lima, Nova Faria Lima, Vila Olímpia, Berrini e Chucri Zaidam.</w:t>
      </w:r>
    </w:p>
    <w:p>
      <w:pPr>
        <w:pStyle w:val="2"/>
        <w:rPr>
          <w:rFonts w:eastAsia="Times New Roman" w:cs="Times New Roman" w:asciiTheme="minorHAnsi" w:hAnsiTheme="minorHAnsi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Theme="minorHAnsi" w:hAnsiTheme="minorHAnsi"/>
          <w:color w:val="auto"/>
          <w:kern w:val="0"/>
          <w:sz w:val="24"/>
          <w:szCs w:val="24"/>
          <w:lang w:eastAsia="pt-BR"/>
          <w14:ligatures w14:val="none"/>
        </w:rPr>
        <w:t>O monitoramento de hardware desempenha um papel essencial na garantia da segurança e eficiência dos sistemas em uma variedade de contextos, e seu impacto é especialmente significativo quando aplicado em edifícios corporativos. Nesses ambientes, onde o controle de acesso é crucial para proteger ativos e garantir a integridade das operações, o monitoramento de hardware se torna uma peça fundamental.</w:t>
      </w:r>
    </w:p>
    <w:p>
      <w:pPr>
        <w:pStyle w:val="2"/>
        <w:rPr>
          <w:rFonts w:eastAsia="Times New Roman" w:cs="Times New Roman" w:asciiTheme="minorHAnsi" w:hAnsiTheme="minorHAnsi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Theme="minorHAnsi" w:hAnsiTheme="minorHAnsi"/>
          <w:color w:val="auto"/>
          <w:kern w:val="0"/>
          <w:sz w:val="24"/>
          <w:szCs w:val="24"/>
          <w:lang w:eastAsia="pt-BR"/>
          <w14:ligatures w14:val="none"/>
        </w:rPr>
        <w:t>Em edifícios corporativos, o controle de acesso não se limita apenas à entrada e saída de indivíduos. Envolve também a gestão eficaz de recursos, a proteção de dados sensíveis e a prevenção de ameaças internas e externas. Nesse contexto, as catracas e outros dispositivos de controle de acesso tornam-se pontos de controle críticos, cujo funcionamento contínuo e confiável é vital para a segurança e o bom funcionamento das operações corporativas.</w:t>
      </w:r>
    </w:p>
    <w:p>
      <w:pPr>
        <w:pStyle w:val="2"/>
        <w:rPr>
          <w:rFonts w:eastAsia="Times New Roman" w:cs="Times New Roman" w:asciiTheme="minorHAnsi" w:hAnsiTheme="minorHAnsi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Theme="minorHAnsi" w:hAnsiTheme="minorHAnsi"/>
          <w:color w:val="auto"/>
          <w:kern w:val="0"/>
          <w:sz w:val="24"/>
          <w:szCs w:val="24"/>
          <w:lang w:eastAsia="pt-BR"/>
          <w14:ligatures w14:val="none"/>
        </w:rPr>
        <w:t>Além disso, em edifícios corporativos, com um fluxo constante de funcionários, visitantes e prestadores de serviços, aumenta a importância do monitoramento de hardware. Mudanças nas necessidades de acesso, eventos especiais ou emergências podem requerer ajustes rápidos nos sistemas de controle de acesso, e o monitoramento contínuo do hardware permite uma resposta ágil a essas demandas.</w:t>
      </w:r>
    </w:p>
    <w:p>
      <w:pPr>
        <w:pStyle w:val="2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  <w:shd w:val="clear" w:color="auto" w:fill="FFFFFF"/>
        </w:rPr>
        <w:t xml:space="preserve">Ao monitorar continuamente o hardware envolvido na aplicação de controle de acesso, busca-se identificar e resolver rapidamente quaisquer problemas que possam comprometer a segurança e a operacionalidade das catracas. </w:t>
      </w:r>
      <w:r>
        <w:rPr>
          <w:rFonts w:asciiTheme="minorHAnsi" w:hAnsiTheme="minorHAnsi"/>
          <w:color w:val="auto"/>
          <w:sz w:val="24"/>
          <w:szCs w:val="24"/>
        </w:rPr>
        <w:t>Além disso, com a nossa empresa fazendo esse monitoramento, busca-se fornecer relatórios abrangentes sobre o desempenho e possíveis problemas identificados, permitindo decisões proativas e manutenção preventiva dos dispositivos.</w:t>
      </w:r>
    </w:p>
    <w:p>
      <w:pPr>
        <w:pStyle w:val="2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Portanto, as responsabilidades da equipe incluem monitorar o status operacional de todas as catracas, identificar e resolver rapidamente quaisquer problemas de hardware, gerar relatórios periódicos sobre o desempenho e comunicar proativamente ao Gerente de Infraestrutura sobre questões críticas.</w:t>
      </w:r>
    </w:p>
    <w:p>
      <w:pPr>
        <w:pStyle w:val="2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O processo de monitoramento envolve uma verificação contínua do status do hardware onde roda o sistema operacional das catracas, análise detalhada dos dados coletados, resolução ágil de problemas.</w:t>
      </w:r>
    </w:p>
    <w:p>
      <w:pPr>
        <w:pStyle w:val="2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A comunicação com o Gerente de Infraestrutura é feita através do canal Slack designado, onde são compartilhados relatórios, atualizações e problemas críticos identificados durante o monitoramento. </w:t>
      </w:r>
    </w:p>
    <w:p>
      <w:pPr>
        <w:pStyle w:val="2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Em conclusão, o monitoramento de hardware para controle de acesso em edifícios corporativos é crucial para a estratégia de segurança da empresa. Logo, garantir a integridade e eficiência das catracas, proporcionando um ambiente seguro para funcionários e visitantes, através de práticas eficazes de monitoramento e comunicação, com o objetivo de aprimorar continuamente a segurança do local, torna-se imprescindível.</w:t>
      </w:r>
    </w:p>
    <w:p>
      <w:pPr>
        <w:pStyle w:val="2"/>
      </w:pPr>
    </w:p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t>Justificativa</w:t>
      </w:r>
    </w:p>
    <w:p>
      <w:r>
        <w:t>O sistema pode reduzir as falhas de hardware em até 30% e aumentar a eficiência operacional em até 20% através de alertas antecipados e otimização de recursos.</w:t>
      </w:r>
    </w:p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t>Objetivos</w:t>
      </w:r>
    </w:p>
    <w:p>
      <w:pPr>
        <w:pStyle w:val="30"/>
        <w:numPr>
          <w:ilvl w:val="0"/>
          <w:numId w:val="1"/>
        </w:numPr>
      </w:pPr>
      <w:r>
        <w:t>Desenvolver um sistema de monitoração que rastreie</w:t>
      </w:r>
      <w:r>
        <w:rPr>
          <w:rFonts w:hint="default"/>
          <w:lang w:val="en-US"/>
        </w:rPr>
        <w:t>o</w:t>
      </w:r>
      <w:r>
        <w:t xml:space="preserve"> uso de CPU, RAM</w:t>
      </w:r>
      <w:r>
        <w:rPr>
          <w:rFonts w:hint="default"/>
          <w:lang w:val="en-US"/>
        </w:rPr>
        <w:t>, Disco e Rede</w:t>
      </w:r>
      <w:r>
        <w:t xml:space="preserve"> em tempo real.</w:t>
      </w:r>
    </w:p>
    <w:p>
      <w:pPr>
        <w:pStyle w:val="30"/>
      </w:pPr>
    </w:p>
    <w:p>
      <w:pPr>
        <w:pStyle w:val="30"/>
        <w:numPr>
          <w:ilvl w:val="0"/>
          <w:numId w:val="1"/>
        </w:numPr>
      </w:pPr>
      <w:r>
        <w:t>Integrar alertas automatizados para notificar os usuários sobre qualquer anomalia detectada nos componentes de hardware.</w:t>
      </w:r>
    </w:p>
    <w:p/>
    <w:p>
      <w:pPr>
        <w:pStyle w:val="30"/>
        <w:numPr>
          <w:ilvl w:val="0"/>
          <w:numId w:val="1"/>
        </w:numPr>
      </w:pPr>
      <w:r>
        <w:t>Alcançar uma precisão de monitoramento de pelo menos 99% para todas as métricas de hardware.</w:t>
      </w:r>
    </w:p>
    <w:p>
      <w:pPr>
        <w:pStyle w:val="30"/>
        <w:numPr>
          <w:ilvl w:val="0"/>
          <w:numId w:val="1"/>
        </w:numPr>
      </w:pPr>
    </w:p>
    <w:p>
      <w:pPr>
        <w:pStyle w:val="30"/>
        <w:numPr>
          <w:ilvl w:val="0"/>
          <w:numId w:val="1"/>
        </w:numPr>
      </w:pPr>
      <w:r>
        <w:t>Reduzir o tempo médio de resposta para alertas de anomalias para menos de 1 minuto.</w:t>
      </w:r>
    </w:p>
    <w:p/>
    <w:p/>
    <w:p/>
    <w:p/>
    <w:p/>
    <w:p/>
    <w:p/>
    <w:p/>
    <w:p/>
    <w:p/>
    <w:p/>
    <w:p/>
    <w:p/>
    <w:p>
      <w:pPr>
        <w:rPr>
          <w:rFonts w:hint="default" w:asciiTheme="majorAscii" w:hAnsiTheme="majorAscii"/>
          <w:color w:val="163E64" w:themeColor="text2" w:themeTint="E6"/>
          <w:sz w:val="40"/>
          <w:szCs w:val="40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hint="default" w:asciiTheme="majorAscii" w:hAnsiTheme="majorAscii"/>
          <w:color w:val="163E64" w:themeColor="text2" w:themeTint="E6"/>
          <w:sz w:val="44"/>
          <w:szCs w:val="44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Escopo</w:t>
      </w:r>
    </w:p>
    <w:p>
      <w:pP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Descrição resumida do projeto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Ubuntu" w:cs="Ubuntu" w:asciiTheme="minorAscii" w:hAnsiTheme="minorAscii"/>
          <w:i w:val="0"/>
          <w:iCs w:val="0"/>
          <w:caps w:val="0"/>
          <w:color w:val="0D0D0D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O projeto visa desenvolver e implementar um sistema de monitoramento de hardware para controle de acesso em edifícios corporativos. Este sistema será capaz de rastrear em tempo real o , uso de CPU, RAM, Disco e Rede das maquinas que estão rodando a aplicação de controle de acesso dos dispositivos do edificio , como catracas . Através de alertas automatizados enviados aos usuários, o sistema buscará identificar quaisquer problemas, assegurando a segurança e a eficiência operacional das instalações de acesso corporativas.</w:t>
      </w:r>
    </w:p>
    <w:p>
      <w:pP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p>
      <w:pP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Resultados Esperados</w:t>
      </w:r>
    </w:p>
    <w:p>
      <w:pPr>
        <w:rPr>
          <w:rFonts w:hint="default" w:asciiTheme="minorAscii" w:hAnsiTheme="minorAscii"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shd w:val="clear" w:color="auto" w:fill="auto"/>
          <w:lang w:val="en-US"/>
        </w:rPr>
        <w:t>- Monitoramento de hardware com precisão.</w:t>
      </w:r>
    </w:p>
    <w:p>
      <w:pPr>
        <w:rPr>
          <w:rFonts w:hint="default" w:asciiTheme="minorAscii" w:hAnsiTheme="minorAscii"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shd w:val="clear" w:color="auto" w:fill="auto"/>
          <w:lang w:val="en-US"/>
        </w:rPr>
        <w:t>- Redução de falhas de hardware</w:t>
      </w:r>
    </w:p>
    <w:p>
      <w:pPr>
        <w:rPr>
          <w:rFonts w:hint="default" w:asciiTheme="minorAscii" w:hAnsiTheme="minorAscii"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shd w:val="clear" w:color="auto" w:fill="auto"/>
          <w:lang w:val="en-US"/>
        </w:rPr>
        <w:t>-  Tempo médio de resposta para alertas reduzido</w:t>
      </w:r>
    </w:p>
    <w:p>
      <w:pP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p>
      <w:pP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Requisitos</w:t>
      </w:r>
    </w:p>
    <w:p>
      <w:pP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p>
      <w:pP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p>
      <w:pP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Limites e Exclusões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 O projeto não incluirá a atualização física das catracas e dispositivos de controle de acesso .</w:t>
      </w:r>
    </w:p>
    <w:p>
      <w:pP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 A manutenção física dos dispositivo não será coberta pelo escopo deste projeto , apenas a monitação e geração de alertas.</w:t>
      </w:r>
    </w:p>
    <w:p>
      <w:pP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Macro Cronograma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 Visita de campo()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 Documentação do Projeto()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 Planejamento e levantamento de requisitos()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-Levantamento de dados necessários()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-Desenvolvimento script BD()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-Desenvolvimento WEB ()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-Desenvolvimento do sistema de monitoramento()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-Desenvolvimento JAR()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-Desenvolvimento do diferencial do projeto (inovação) ()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 Desenvolvimento dos scripts de instalação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-Teste e validação do sistema()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-VM na Nuvem AWS ()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</w:p>
    <w:p>
      <w:pP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Recursos Necessários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 Equipe de desenvolvimento de software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-Sistema de alertas automatizados configuravel para notificar usuários sobre anomalias detectadas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lang w:val="en-US"/>
        </w:rPr>
        <w:t>-Plataforma de Comunicação integrada Slack</w:t>
      </w:r>
    </w:p>
    <w:p>
      <w:pPr>
        <w:rPr>
          <w:rFonts w:hint="default" w:asciiTheme="minorAscii" w:hAnsiTheme="minorAscii"/>
          <w:color w:val="auto"/>
          <w:sz w:val="24"/>
          <w:szCs w:val="24"/>
          <w:lang w:val="en-US"/>
        </w:rPr>
      </w:pPr>
    </w:p>
    <w:p>
      <w:pP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bookmarkStart w:id="0" w:name="_GoBack"/>
      <w:bookmarkEnd w:id="0"/>
      <w: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Riscos e Restrições</w:t>
      </w:r>
    </w:p>
    <w:p>
      <w:pP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p>
      <w:pP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Premissas</w:t>
      </w:r>
    </w:p>
    <w:p>
      <w:pP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p>
      <w:pP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hint="default" w:asciiTheme="majorAscii" w:hAnsiTheme="majorAscii"/>
          <w:color w:val="163E64" w:themeColor="text2" w:themeTint="E6"/>
          <w:sz w:val="36"/>
          <w:szCs w:val="36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Partes Interessadas (Stakeholders)</w:t>
      </w:r>
    </w:p>
    <w:p>
      <w:pPr>
        <w:rPr>
          <w:rFonts w:hint="default" w:asciiTheme="majorAscii" w:hAnsiTheme="majorAscii"/>
          <w:color w:val="163E64" w:themeColor="text2" w:themeTint="E6"/>
          <w:sz w:val="30"/>
          <w:szCs w:val="30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Gubbi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pto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Gubb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27DBE"/>
    <w:multiLevelType w:val="multilevel"/>
    <w:tmpl w:val="1AA27DB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6F"/>
    <w:rsid w:val="000E00F4"/>
    <w:rsid w:val="002D70D5"/>
    <w:rsid w:val="00380F55"/>
    <w:rsid w:val="00426A27"/>
    <w:rsid w:val="006F2DD8"/>
    <w:rsid w:val="007424B3"/>
    <w:rsid w:val="008A46A8"/>
    <w:rsid w:val="008C32ED"/>
    <w:rsid w:val="008D7528"/>
    <w:rsid w:val="00983449"/>
    <w:rsid w:val="00C8576F"/>
    <w:rsid w:val="00D00FAB"/>
    <w:rsid w:val="00D17FB1"/>
    <w:rsid w:val="00DA7499"/>
    <w:rsid w:val="00E8426D"/>
    <w:rsid w:val="4CFF3D08"/>
    <w:rsid w:val="6EBD2E3B"/>
    <w:rsid w:val="6FEB51E9"/>
    <w:rsid w:val="F7AE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pt-BR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pt-BR"/>
      <w14:ligatures w14:val="non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Título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Título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Título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Título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Título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Título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ítulo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ítulo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ítulo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ítulo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Citação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Citação Intensa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635</Words>
  <Characters>3431</Characters>
  <Lines>28</Lines>
  <Paragraphs>8</Paragraphs>
  <TotalTime>3</TotalTime>
  <ScaleCrop>false</ScaleCrop>
  <LinksUpToDate>false</LinksUpToDate>
  <CharactersWithSpaces>4058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2024-03-05T01:29:00Z</dcterms:created>
  <dc:creator>DAVI FRANCISCO MENDONÇA .</dc:creator>
  <cp:lastModifiedBy>anaalmeida</cp:lastModifiedBy>
  <dcterms:modified xsi:type="dcterms:W3CDTF">2024-05-23T14:40:22Z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