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Gildas MONTCHO</w:t>
        <w:br/>
        <w:t>Abel CICCOLI</w:t>
        <w:br/>
        <w:t>Nicolas VINCKIER</w:t>
        <w:br/>
        <w:t>Florian FURNARI</w:t>
        <w:br/>
        <w:br/>
      </w:r>
    </w:p>
    <w:p>
      <w:pPr>
        <w:pStyle w:val="Normal"/>
        <w:jc w:val="center"/>
        <w:rPr/>
      </w:pPr>
      <w:r>
        <w:rPr>
          <w:color w:val="FF0000"/>
          <w:sz w:val="32"/>
          <w:szCs w:val="32"/>
        </w:rPr>
        <w:t>Jira</w:t>
      </w:r>
      <w:r>
        <w:rPr>
          <w:sz w:val="32"/>
          <w:szCs w:val="32"/>
        </w:rPr>
        <w:br/>
      </w:r>
    </w:p>
    <w:p>
      <w:pPr>
        <w:pStyle w:val="Normal"/>
        <w:rPr/>
      </w:pPr>
      <w:r>
        <w:rPr/>
        <w:t>Le document suivant décrit les différentes fonctionnalités que nous avons pu explorer sur la plateforme de gestion de projet Jira, dans le cadre du TP du cours sur la gestion de projet et la méthode agile.</w:t>
      </w:r>
    </w:p>
    <w:p>
      <w:pPr>
        <w:pStyle w:val="Normal"/>
        <w:rPr/>
      </w:pPr>
      <w:r>
        <w:rPr/>
        <w:t xml:space="preserve">La première étape est la création des comptes, qui a été suivie de la création d’un projet par un membre de l’équipe désigné comme chef de projet (Abel). Le chef de projet a ensuite invité les autres membres du projet dans son équipe. </w:t>
      </w:r>
      <w:r>
        <w:rPr/>
        <w:br/>
      </w:r>
    </w:p>
    <w:p>
      <w:pPr>
        <w:pStyle w:val="Normal"/>
        <w:rPr/>
      </w:pPr>
      <w:r>
        <w:rPr/>
        <w:drawing>
          <wp:inline distT="0" distB="0" distL="0" distR="0">
            <wp:extent cx="5753100" cy="253365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53100" cy="2533650"/>
                    </a:xfrm>
                    <a:prstGeom prst="rect">
                      <a:avLst/>
                    </a:prstGeom>
                    <a:noFill/>
                  </pic:spPr>
                </pic:pic>
              </a:graphicData>
            </a:graphic>
          </wp:inline>
        </w:drawing>
      </w:r>
      <w:r>
        <w:rPr/>
        <w:br/>
        <w:br/>
      </w:r>
      <w:r>
        <w:rPr/>
        <w:t>A</w:t>
      </w:r>
      <w:r>
        <w:rPr/>
        <w:t xml:space="preserve">près avoir invité les membres, nous avons regardé les rôles. </w:t>
      </w:r>
      <w:r>
        <w:rPr/>
        <w:t>I</w:t>
      </w:r>
      <w:r>
        <w:rPr/>
        <w:t xml:space="preserve">l est possible de les paramétrer dans la version payante. </w:t>
      </w:r>
      <w:r>
        <w:rPr/>
        <w:t xml:space="preserve">Cependant, puisque la version que nous essayons est la version gratuite, nous ne sommes pas allés plus loin sur la gestion des rôles. Tous les membres de l’équipe sont donc administrateurs par défaut, ce qui nécessite une confiance entre les membres de l’équipe </w:t>
      </w:r>
      <w:r>
        <w:rPr/>
        <w:t>pour ne pas empiéter sur les ajouts et/ou les modifications des autres membres.</w:t>
      </w:r>
      <w:r>
        <w:rPr/>
        <w:br/>
        <w:br/>
      </w:r>
      <w:r>
        <w:rPr/>
        <w:drawing>
          <wp:inline distT="0" distB="0" distL="0" distR="0">
            <wp:extent cx="5753100" cy="309562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5753100" cy="3095625"/>
                    </a:xfrm>
                    <a:prstGeom prst="rect">
                      <a:avLst/>
                    </a:prstGeom>
                    <a:noFill/>
                  </pic:spPr>
                </pic:pic>
              </a:graphicData>
            </a:graphic>
          </wp:inline>
        </w:drawing>
      </w:r>
    </w:p>
    <w:p>
      <w:pPr>
        <w:pStyle w:val="Normal"/>
        <w:rPr/>
      </w:pPr>
      <w:r>
        <w:rPr/>
        <w:t xml:space="preserve">Après cette vérification nous avons pu </w:t>
      </w:r>
      <w:r>
        <w:rPr/>
        <w:t>constater</w:t>
      </w:r>
      <w:r>
        <w:rPr/>
        <w:t xml:space="preserve"> en équipe </w:t>
      </w:r>
      <w:r>
        <w:rPr/>
        <w:t xml:space="preserve">qu’il existait différents modèles pour la création d’un projet (voir image ci-dessous). </w:t>
      </w:r>
    </w:p>
    <w:p>
      <w:pPr>
        <w:pStyle w:val="Normal"/>
        <w:rPr/>
      </w:pPr>
      <w:r>
        <w:rPr/>
        <w:drawing>
          <wp:anchor behindDoc="0" distT="0" distB="0" distL="0" distR="0" simplePos="0" locked="0" layoutInCell="1" allowOverlap="1" relativeHeight="20">
            <wp:simplePos x="0" y="0"/>
            <wp:positionH relativeFrom="column">
              <wp:posOffset>1567180</wp:posOffset>
            </wp:positionH>
            <wp:positionV relativeFrom="paragraph">
              <wp:posOffset>118110</wp:posOffset>
            </wp:positionV>
            <wp:extent cx="2028825" cy="3530600"/>
            <wp:effectExtent l="0" t="0" r="0" b="0"/>
            <wp:wrapNone/>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2028825" cy="353060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Nous avons choisi le Kanban, </w:t>
      </w:r>
      <w:r>
        <w:rPr/>
        <w:t xml:space="preserve">puis </w:t>
      </w:r>
      <w:r>
        <w:rPr/>
        <w:t>n</w:t>
      </w:r>
      <w:r>
        <w:rPr/>
        <w:t xml:space="preserve">ous </w:t>
      </w:r>
      <w:r>
        <w:rPr/>
        <w:t>avons</w:t>
      </w:r>
      <w:r>
        <w:rPr/>
        <w:t xml:space="preserve"> ajout</w:t>
      </w:r>
      <w:r>
        <w:rPr/>
        <w:t>é</w:t>
      </w:r>
      <w:r>
        <w:rPr/>
        <w:t xml:space="preserve"> différent</w:t>
      </w:r>
      <w:r>
        <w:rPr/>
        <w:t>s</w:t>
      </w:r>
      <w:r>
        <w:rPr/>
        <w:t xml:space="preserve"> état</w:t>
      </w:r>
      <w:r>
        <w:rPr/>
        <w:t>s</w:t>
      </w:r>
      <w:r>
        <w:rPr/>
        <w:t xml:space="preserve"> et quelques </w:t>
      </w:r>
      <w:r>
        <w:rPr>
          <w:color w:val="auto"/>
        </w:rPr>
        <w:t>tâches</w:t>
      </w:r>
      <w:r>
        <w:rPr/>
        <w:t>.</w:t>
        <w:br/>
      </w:r>
      <w:r>
        <w:rPr>
          <w:color w:val="auto"/>
        </w:rPr>
        <w:t xml:space="preserve">Ci-dessous une capture de notre </w:t>
      </w:r>
      <w:r>
        <w:rPr>
          <w:color w:val="auto"/>
        </w:rPr>
        <w:t xml:space="preserve">projet à </w:t>
      </w:r>
      <w:r>
        <w:rPr>
          <w:color w:val="auto"/>
        </w:rPr>
        <w:t>c</w:t>
      </w:r>
      <w:r>
        <w:rPr>
          <w:color w:val="auto"/>
        </w:rPr>
        <w:t xml:space="preserve">e </w:t>
      </w:r>
      <w:r>
        <w:rPr>
          <w:color w:val="auto"/>
        </w:rPr>
        <w:t>stade</w:t>
      </w:r>
      <w:r>
        <w:rPr>
          <w:color w:val="auto"/>
        </w:rPr>
        <w:br/>
      </w:r>
      <w:r>
        <w:rPr/>
        <w:drawing>
          <wp:inline distT="0" distB="0" distL="0" distR="0">
            <wp:extent cx="5504815" cy="343789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504815" cy="3437890"/>
                    </a:xfrm>
                    <a:prstGeom prst="rect">
                      <a:avLst/>
                    </a:prstGeom>
                    <a:noFill/>
                  </pic:spPr>
                </pic:pic>
              </a:graphicData>
            </a:graphic>
          </wp:inline>
        </w:drawing>
      </w:r>
    </w:p>
    <w:p>
      <w:pPr>
        <w:pStyle w:val="Normal"/>
        <w:rPr/>
      </w:pPr>
      <w:r>
        <w:rPr/>
      </w:r>
    </w:p>
    <w:p>
      <w:pPr>
        <w:pStyle w:val="Normal"/>
        <w:rPr/>
      </w:pPr>
      <w:r>
        <w:rPr/>
        <w:t>Allons maintenant dans l’une des tâches que nous avons créé</w:t>
      </w:r>
      <w:r>
        <w:rPr/>
        <w:t>es.</w:t>
      </w:r>
    </w:p>
    <w:p>
      <w:pPr>
        <w:pStyle w:val="Normal"/>
        <w:rPr/>
      </w:pPr>
      <w:r>
        <w:rPr/>
        <w:t>N</w:t>
      </w:r>
      <w:r>
        <w:rPr/>
        <w:t xml:space="preserve">ous pouvons remarquer plusieurs informations dans le </w:t>
      </w:r>
      <w:r>
        <w:rPr>
          <w:color w:val="auto"/>
        </w:rPr>
        <w:t>b</w:t>
      </w:r>
      <w:r>
        <w:rPr>
          <w:color w:val="auto"/>
        </w:rPr>
        <w:t>loc</w:t>
      </w:r>
      <w:r>
        <w:rPr>
          <w:color w:val="auto"/>
        </w:rPr>
        <w:t xml:space="preserve"> </w:t>
      </w:r>
      <w:r>
        <w:rPr/>
        <w:t>à droite, comme la personne qui a créé la tâche ou la personne qui est assigné</w:t>
      </w:r>
      <w:r>
        <w:rPr/>
        <w:t>e à la tâche</w:t>
      </w:r>
      <w:r>
        <w:rPr/>
        <w:t>.</w:t>
        <w:br/>
        <w:br/>
      </w:r>
      <w:r>
        <w:rPr/>
        <w:drawing>
          <wp:inline distT="0" distB="0" distL="0" distR="0">
            <wp:extent cx="5760720" cy="376999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760720" cy="3769995"/>
                    </a:xfrm>
                    <a:prstGeom prst="rect">
                      <a:avLst/>
                    </a:prstGeom>
                    <a:noFill/>
                  </pic:spPr>
                </pic:pic>
              </a:graphicData>
            </a:graphic>
          </wp:inline>
        </w:drawing>
      </w:r>
      <w:r>
        <w:rPr/>
        <w:br/>
        <w:br/>
      </w:r>
      <w:r>
        <w:rPr/>
        <w:t xml:space="preserve">Une tâche dispose d’une liste de champs par défaut, qu’il est possible de personnaliser. Nous pouvons donc ajouter des champs complémentaires ou en supprimer selon notre besoin. </w:t>
      </w:r>
    </w:p>
    <w:p>
      <w:pPr>
        <w:pStyle w:val="Normal"/>
        <w:rPr/>
      </w:pPr>
      <w:r>
        <w:rPr/>
        <w:t>C’est ainsi que nous avons ajouté le champ « </w:t>
      </w:r>
      <w:r>
        <w:rPr/>
        <w:t xml:space="preserve">Planning Poker » qui est une information que nous </w:t>
      </w:r>
      <w:r>
        <w:rPr/>
        <w:t>souhaitions faire apparaître dans nos tâches.</w:t>
      </w:r>
      <w:r>
        <w:rPr/>
        <w:br/>
      </w:r>
      <w:r>
        <w:rPr/>
        <w:t>Voici comment nous avons procédé pour la création de ce champ personnalisé :</w:t>
      </w:r>
    </w:p>
    <w:p>
      <w:pPr>
        <w:pStyle w:val="Normal"/>
        <w:rPr/>
      </w:pPr>
      <w:r>
        <w:rPr/>
        <w:t>- Un clic sur le bouton « Configurer » (voir image ci-dessous)</w:t>
      </w:r>
      <w:r>
        <w:rPr/>
        <w:br/>
        <w:br/>
      </w:r>
      <w:r>
        <w:rPr/>
        <w:drawing>
          <wp:inline distT="0" distB="0" distL="0" distR="0">
            <wp:extent cx="4539615" cy="297180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4539615" cy="2971800"/>
                    </a:xfrm>
                    <a:prstGeom prst="rect">
                      <a:avLst/>
                    </a:prstGeom>
                    <a:noFill/>
                  </pic:spPr>
                </pic:pic>
              </a:graphicData>
            </a:graphic>
          </wp:inline>
        </w:drawing>
      </w:r>
      <w:r>
        <w:rPr/>
        <w:br/>
        <w:br/>
        <w:br/>
        <w:t>Ensuite en bas à droite « </w:t>
      </w:r>
      <w:r>
        <w:rPr/>
        <w:t>C</w:t>
      </w:r>
      <w:r>
        <w:rPr/>
        <w:t>rée</w:t>
      </w:r>
      <w:r>
        <w:rPr/>
        <w:t>r</w:t>
      </w:r>
      <w:r>
        <w:rPr/>
        <w:t xml:space="preserve"> un champ ».</w:t>
        <w:br/>
      </w:r>
      <w:r>
        <w:rPr/>
        <w:drawing>
          <wp:inline distT="0" distB="0" distL="0" distR="0">
            <wp:extent cx="4202430" cy="415290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202430" cy="4152900"/>
                    </a:xfrm>
                    <a:prstGeom prst="rect">
                      <a:avLst/>
                    </a:prstGeom>
                    <a:noFill/>
                  </pic:spPr>
                </pic:pic>
              </a:graphicData>
            </a:graphic>
          </wp:inline>
        </w:drawing>
      </w:r>
      <w:r>
        <w:rPr/>
        <w:br/>
        <w:br/>
        <w:br/>
      </w:r>
      <w:r>
        <w:rPr/>
        <w:t>Ensuite, choix des options appropriées pour le champ en cours de création : dans notre cas, le champ est un nombre (mais d’autres options sont possibles).</w:t>
      </w:r>
      <w:r>
        <w:rPr/>
        <w:br/>
        <w:br/>
      </w:r>
      <w:r>
        <w:rPr/>
        <w:drawing>
          <wp:inline distT="0" distB="0" distL="0" distR="0">
            <wp:extent cx="2959100" cy="337693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959100" cy="3376930"/>
                    </a:xfrm>
                    <a:prstGeom prst="rect">
                      <a:avLst/>
                    </a:prstGeom>
                    <a:noFill/>
                  </pic:spPr>
                </pic:pic>
              </a:graphicData>
            </a:graphic>
          </wp:inline>
        </w:drawing>
      </w:r>
      <w:r>
        <w:rPr/>
        <w:br/>
        <w:br/>
        <w:br/>
      </w:r>
      <w:r>
        <w:rPr/>
        <w:t xml:space="preserve">Puis choix du </w:t>
      </w:r>
      <w:r>
        <w:rPr/>
        <w:t xml:space="preserve">nom de la colonne : pour nous ce sera  « Planning Poker ». </w:t>
      </w:r>
      <w:r>
        <w:rPr/>
        <w:t>Il est aussi utile d’ajouter une description afin de faciliter l’utilisation du champ et son utilité. Par exemple, notre description du champ est la suivante</w:t>
      </w:r>
      <w:r>
        <w:rPr/>
        <w:t xml:space="preserve"> « chiffre entre 1, 3, 5, 10, 20 ». </w:t>
      </w:r>
      <w:r>
        <w:rPr/>
        <w:t>Il est également possible d’ajouter une valeur par défaut lors de la configuration du champ personnalisé. Nous n’avons pas rempli ce champ dans le cas présent.</w:t>
      </w:r>
      <w:r>
        <w:rPr/>
        <w:br/>
      </w:r>
      <w:r>
        <w:rPr/>
        <w:drawing>
          <wp:inline distT="0" distB="0" distL="0" distR="0">
            <wp:extent cx="5760720" cy="1463675"/>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60720" cy="1463675"/>
                    </a:xfrm>
                    <a:prstGeom prst="rect">
                      <a:avLst/>
                    </a:prstGeom>
                    <a:noFill/>
                  </pic:spPr>
                </pic:pic>
              </a:graphicData>
            </a:graphic>
          </wp:inline>
        </w:drawing>
      </w:r>
      <w:r>
        <w:rPr/>
        <w:br/>
      </w:r>
    </w:p>
    <w:p>
      <w:pPr>
        <w:pStyle w:val="Normal"/>
        <w:rPr/>
      </w:pPr>
      <w:r>
        <w:rPr/>
        <w:br/>
      </w:r>
      <w:r>
        <w:rPr/>
        <w:t>Après validation de notre champ personnalisé, ce dernier apparaît dans les nouvelles tâches que nous créons. Une ligne complémentaire intitulée « Planning Poker » est ajoutée dans toutes les tâches de notre groupe. Voir capture ci-dessous.</w:t>
      </w:r>
    </w:p>
    <w:p>
      <w:pPr>
        <w:pStyle w:val="Normal"/>
        <w:rPr/>
      </w:pPr>
      <w:r>
        <w:rPr/>
        <w:drawing>
          <wp:inline distT="0" distB="0" distL="0" distR="0">
            <wp:extent cx="3570605" cy="253111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3570605" cy="2531110"/>
                    </a:xfrm>
                    <a:prstGeom prst="rect">
                      <a:avLst/>
                    </a:prstGeom>
                    <a:noFill/>
                  </pic:spPr>
                </pic:pic>
              </a:graphicData>
            </a:graphic>
          </wp:inline>
        </w:drawing>
      </w:r>
      <w:r>
        <w:rPr/>
        <w:br/>
        <w:br/>
        <w:br/>
        <w:br/>
        <w:br/>
        <w:br/>
        <w:br/>
        <w:br/>
        <w:br/>
        <w:br/>
        <w:br/>
        <w:br/>
        <w:br/>
        <w:br/>
        <w:br/>
        <w:br/>
        <w:br/>
        <w:t>Nous pouvons modifier la tâche pour ajouter des information</w:t>
      </w:r>
      <w:r>
        <w:rPr/>
        <w:t>s</w:t>
      </w:r>
      <w:r>
        <w:rPr/>
        <w:t xml:space="preserve"> comme un ticket associé, une description, un commentaire, ou même des pièce</w:t>
      </w:r>
      <w:r>
        <w:rPr/>
        <w:t>s</w:t>
      </w:r>
      <w:r>
        <w:rPr/>
        <w:t xml:space="preserve"> jointes.</w:t>
        <w:br/>
      </w:r>
      <w:r>
        <w:rPr/>
        <w:drawing>
          <wp:inline distT="0" distB="0" distL="0" distR="0">
            <wp:extent cx="4743450" cy="262001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4743450" cy="2620010"/>
                    </a:xfrm>
                    <a:prstGeom prst="rect">
                      <a:avLst/>
                    </a:prstGeom>
                    <a:noFill/>
                  </pic:spPr>
                </pic:pic>
              </a:graphicData>
            </a:graphic>
          </wp:inline>
        </w:drawing>
      </w:r>
      <w:r>
        <w:rPr/>
        <w:br/>
        <w:br/>
        <w:br/>
        <w:br/>
        <w:t>Après avoir sélectionné les information</w:t>
      </w:r>
      <w:r>
        <w:rPr/>
        <w:t>s,</w:t>
      </w:r>
      <w:r>
        <w:rPr/>
        <w:t xml:space="preserve"> nous pouvons voir l’aperçu du ticket avec les ajout</w:t>
      </w:r>
      <w:r>
        <w:rPr/>
        <w:t>s</w:t>
      </w:r>
      <w:r>
        <w:rPr/>
        <w:t xml:space="preserve"> effectué</w:t>
      </w:r>
      <w:r>
        <w:rPr/>
        <w:t>s</w:t>
      </w:r>
      <w:r>
        <w:rPr/>
        <w:br/>
      </w:r>
      <w:r>
        <w:rPr/>
        <w:drawing>
          <wp:inline distT="0" distB="0" distL="0" distR="0">
            <wp:extent cx="5448300" cy="358330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5448300" cy="3583305"/>
                    </a:xfrm>
                    <a:prstGeom prst="rect">
                      <a:avLst/>
                    </a:prstGeom>
                    <a:noFill/>
                  </pic:spPr>
                </pic:pic>
              </a:graphicData>
            </a:graphic>
          </wp:inline>
        </w:drawing>
      </w:r>
      <w:r>
        <w:rPr/>
        <w:br/>
        <w:br/>
      </w:r>
      <w:r>
        <w:rPr/>
        <w:t>U</w:t>
      </w:r>
      <w:r>
        <w:rPr/>
        <w:t xml:space="preserve">n onglet </w:t>
      </w:r>
      <w:r>
        <w:rPr>
          <w:i/>
          <w:iCs/>
        </w:rPr>
        <w:t>Pièces jointes</w:t>
      </w:r>
      <w:r>
        <w:rPr/>
        <w:t xml:space="preserve"> peut être trouvé dans le projet pour voir toute les pièce</w:t>
      </w:r>
      <w:r>
        <w:rPr/>
        <w:t>s</w:t>
      </w:r>
      <w:r>
        <w:rPr/>
        <w:t xml:space="preserve"> jointe</w:t>
      </w:r>
      <w:r>
        <w:rPr/>
        <w:t>s</w:t>
      </w:r>
      <w:r>
        <w:rPr/>
        <w:t xml:space="preserve"> qui ont ét</w:t>
      </w:r>
      <w:r>
        <w:rPr/>
        <w:t>é</w:t>
      </w:r>
      <w:r>
        <w:rPr/>
        <w:t xml:space="preserve"> ajouté</w:t>
      </w:r>
      <w:r>
        <w:rPr/>
        <w:t>es</w:t>
      </w:r>
      <w:r>
        <w:rPr/>
        <w:br/>
      </w:r>
      <w:r>
        <w:rPr/>
        <w:drawing>
          <wp:inline distT="0" distB="0" distL="0" distR="0">
            <wp:extent cx="5760720" cy="82613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760720" cy="826135"/>
                    </a:xfrm>
                    <a:prstGeom prst="rect">
                      <a:avLst/>
                    </a:prstGeom>
                    <a:noFill/>
                  </pic:spPr>
                </pic:pic>
              </a:graphicData>
            </a:graphic>
          </wp:inline>
        </w:drawing>
      </w:r>
      <w:r>
        <w:rPr/>
        <w:br/>
        <w:br/>
        <w:br/>
        <w:t>Des raccourcis peuvent être ajouté</w:t>
      </w:r>
      <w:r>
        <w:rPr/>
        <w:t>s</w:t>
      </w:r>
      <w:r>
        <w:rPr/>
        <w:t xml:space="preserve"> comme des liens de site web.</w:t>
        <w:br/>
        <w:t xml:space="preserve">Nous nous avons </w:t>
      </w:r>
      <w:r>
        <w:rPr/>
        <w:t xml:space="preserve">ajouté le lien de notre </w:t>
      </w:r>
      <w:r>
        <w:rPr/>
        <w:t xml:space="preserve">dépôt GitHub </w:t>
      </w:r>
      <w:r>
        <w:rPr/>
        <w:t>pour illustrer cette fonctionnalité.</w:t>
      </w:r>
      <w:r>
        <w:rPr/>
        <w:br/>
      </w:r>
      <w:r>
        <w:rPr/>
        <w:drawing>
          <wp:inline distT="0" distB="0" distL="0" distR="0">
            <wp:extent cx="5760720" cy="942975"/>
            <wp:effectExtent l="0" t="0" r="0" b="0"/>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760720" cy="942975"/>
                    </a:xfrm>
                    <a:prstGeom prst="rect">
                      <a:avLst/>
                    </a:prstGeom>
                    <a:noFill/>
                  </pic:spPr>
                </pic:pic>
              </a:graphicData>
            </a:graphic>
          </wp:inline>
        </w:drawing>
      </w:r>
      <w:r>
        <w:rPr/>
        <w:br/>
        <w:br/>
        <w:br/>
        <w:br/>
        <w:t>Un résumé du projet e</w:t>
      </w:r>
      <w:r>
        <w:rPr/>
        <w:t>s</w:t>
      </w:r>
      <w:r>
        <w:rPr/>
        <w:t xml:space="preserve">t aussi disponible. </w:t>
      </w:r>
      <w:r>
        <w:rPr/>
        <w:t>Il</w:t>
      </w:r>
      <w:r>
        <w:rPr/>
        <w:t xml:space="preserve"> permet d’avoir des informations comme les activité</w:t>
      </w:r>
      <w:r>
        <w:rPr/>
        <w:t>s</w:t>
      </w:r>
      <w:r>
        <w:rPr/>
        <w:t xml:space="preserve"> récente</w:t>
      </w:r>
      <w:r>
        <w:rPr/>
        <w:t xml:space="preserve">s </w:t>
      </w:r>
      <w:r>
        <w:rPr/>
        <w:t>ou la charge de travail de l’équipe.</w:t>
      </w:r>
    </w:p>
    <w:p>
      <w:pPr>
        <w:pStyle w:val="Normal"/>
        <w:rPr/>
      </w:pPr>
      <w:r>
        <w:rPr/>
        <w:br/>
      </w:r>
      <w:r>
        <w:rPr/>
        <w:drawing>
          <wp:inline distT="0" distB="0" distL="0" distR="0">
            <wp:extent cx="5760720" cy="3034665"/>
            <wp:effectExtent l="0" t="0" r="0" b="0"/>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5760720" cy="3034665"/>
                    </a:xfrm>
                    <a:prstGeom prst="rect">
                      <a:avLst/>
                    </a:prstGeom>
                    <a:noFill/>
                  </pic:spPr>
                </pic:pic>
              </a:graphicData>
            </a:graphic>
          </wp:inline>
        </w:drawing>
      </w:r>
      <w:r>
        <w:rPr/>
        <w:br/>
        <w:br/>
        <w:br/>
      </w:r>
    </w:p>
    <w:p>
      <w:pPr>
        <w:pStyle w:val="Normal"/>
        <w:rPr/>
      </w:pPr>
      <w:r>
        <w:rPr/>
      </w:r>
      <w:r>
        <w:br w:type="page"/>
      </w:r>
    </w:p>
    <w:p>
      <w:pPr>
        <w:pStyle w:val="Normal"/>
        <w:rPr/>
      </w:pPr>
      <w:r>
        <w:rPr/>
        <w:t xml:space="preserve">Des applications </w:t>
      </w:r>
      <w:r>
        <w:rPr/>
        <w:t>externes</w:t>
      </w:r>
      <w:r>
        <w:rPr/>
        <w:t xml:space="preserve"> peuvent être ajouté</w:t>
      </w:r>
      <w:r>
        <w:rPr/>
        <w:t>es</w:t>
      </w:r>
      <w:r>
        <w:rPr/>
        <w:t xml:space="preserve"> </w:t>
      </w:r>
      <w:r>
        <w:rPr/>
        <w:t>à</w:t>
      </w:r>
      <w:r>
        <w:rPr/>
        <w:t xml:space="preserve"> Jira </w:t>
      </w:r>
      <w:r>
        <w:rPr/>
        <w:t>pour y bénéficier de fonctionnalités complémentaires. Exemple : Slack, Figma, Timesheet tracking, etc.</w:t>
      </w:r>
      <w:r>
        <w:rPr/>
        <w:br/>
      </w:r>
      <w:r>
        <w:rPr/>
        <w:drawing>
          <wp:inline distT="0" distB="0" distL="0" distR="0">
            <wp:extent cx="5760720" cy="246888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5760720" cy="2468880"/>
                    </a:xfrm>
                    <a:prstGeom prst="rect">
                      <a:avLst/>
                    </a:prstGeom>
                    <a:noFill/>
                  </pic:spPr>
                </pic:pic>
              </a:graphicData>
            </a:graphic>
          </wp:inline>
        </w:drawing>
      </w:r>
    </w:p>
    <w:p>
      <w:pPr>
        <w:pStyle w:val="Normal"/>
        <w:rPr/>
      </w:pPr>
      <w:r>
        <w:rPr/>
      </w:r>
    </w:p>
    <w:p>
      <w:pPr>
        <w:pStyle w:val="Normal"/>
        <w:rPr/>
      </w:pPr>
      <w:r>
        <w:rPr/>
        <w:t>Cette fonctionnalité est intéressante car elle permet d’ajouter des applications telles que</w:t>
      </w:r>
      <w:r>
        <w:rPr>
          <w:i/>
          <w:iCs/>
        </w:rPr>
        <w:t xml:space="preserve"> Github for Jira</w:t>
      </w:r>
      <w:r>
        <w:rPr>
          <w:i w:val="false"/>
          <w:iCs w:val="false"/>
        </w:rPr>
        <w:t xml:space="preserve"> qui peut être utile pour une équipe de développement informatique comme la nôtre. Cela dit, la fonctionnalité </w:t>
      </w:r>
      <w:r>
        <w:rPr>
          <w:i w:val="false"/>
          <w:iCs w:val="false"/>
        </w:rPr>
        <w:t xml:space="preserve">des applications </w:t>
      </w:r>
      <w:r>
        <w:rPr>
          <w:i w:val="false"/>
          <w:iCs w:val="false"/>
        </w:rPr>
        <w:t>est</w:t>
      </w:r>
      <w:r>
        <w:rPr>
          <w:i/>
          <w:iCs/>
        </w:rPr>
        <w:t xml:space="preserve"> </w:t>
      </w:r>
      <w:r>
        <w:rPr/>
        <w:t>restreinte dans la version gratuite.</w:t>
      </w:r>
      <w:r>
        <w:rPr/>
        <w:br/>
        <w:br/>
        <w:br/>
      </w:r>
      <w:r>
        <w:rPr/>
        <w:drawing>
          <wp:inline distT="0" distB="0" distL="0" distR="0">
            <wp:extent cx="5760720" cy="3564890"/>
            <wp:effectExtent l="0" t="0" r="0" b="0"/>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5760720" cy="3564890"/>
                    </a:xfrm>
                    <a:prstGeom prst="rect">
                      <a:avLst/>
                    </a:prstGeom>
                    <a:noFill/>
                  </pic:spPr>
                </pic:pic>
              </a:graphicData>
            </a:graphic>
          </wp:inline>
        </w:drawing>
      </w:r>
      <w:r>
        <w:rPr/>
        <w:br/>
        <w:br/>
        <w:br/>
        <w:br/>
        <w:br/>
        <w:br/>
        <w:br/>
      </w:r>
      <w:r>
        <w:rPr>
          <w:b/>
          <w:bCs/>
          <w:color w:val="FF0000"/>
          <w:sz w:val="30"/>
        </w:rPr>
        <w:t>Exploration de la création d'un diagramme de Gantt</w:t>
      </w:r>
    </w:p>
    <w:p>
      <w:pPr>
        <w:pStyle w:val="Normal"/>
        <w:jc w:val="both"/>
        <w:rPr/>
      </w:pPr>
      <w:r>
        <w:rPr/>
        <w:t>L'un des aspects les plus cruciaux pour l'allocation de ressources et la gestion du budget est la priorisation des tâches est le diagramme de Gantt.</w:t>
      </w:r>
    </w:p>
    <w:p>
      <w:pPr>
        <w:pStyle w:val="Normal"/>
        <w:jc w:val="both"/>
        <w:rPr/>
      </w:pPr>
      <w:r>
        <w:rPr/>
        <w:t>Celui-ci permet de cerner si les tâches sont parallélisables, dans quelle mesure elles le sont, et quelle est la masse critique de ressources mobilisables pour faire avancer le projet.</w:t>
      </w:r>
    </w:p>
    <w:p>
      <w:pPr>
        <w:pStyle w:val="Normal"/>
        <w:jc w:val="both"/>
        <w:rPr/>
      </w:pPr>
      <w:r>
        <w:rPr/>
        <w:t>On peut ainsi poser les différentes tâches du projet sur le diagramme de Gantt et faire des liens entre chacune d'entre elles. On peut également depuis ce tableau assigner les tâches aux personnes.</w:t>
      </w:r>
    </w:p>
    <w:p>
      <w:pPr>
        <w:pStyle w:val="Normal"/>
        <w:jc w:val="both"/>
        <w:rPr/>
      </w:pPr>
      <w:r>
        <w:rPr/>
        <w:t>Après avoir créé les users-stories correspondant à notre dossier de spécifications, nous avons donc décidé de mettre en place un diagramme de Gantt pour avoir une vue d'ensemble de notre planning. Nous avons ensuite assigné les tâches aux différentes personnes, en essayant au maximum de répartir les ressources.</w:t>
      </w:r>
    </w:p>
    <w:p>
      <w:pPr>
        <w:pStyle w:val="Normal"/>
        <w:rPr/>
      </w:pPr>
      <w:r>
        <w:rPr/>
        <w:t>Voilà donc à quoi ressemble une partie de ce diagramme de Gantt :</w:t>
        <w:br/>
      </w:r>
    </w:p>
    <w:p>
      <w:pPr>
        <w:pStyle w:val="Normal"/>
        <w:rPr/>
      </w:pPr>
      <w:r>
        <w:rPr/>
        <w:drawing>
          <wp:inline distT="0" distB="0" distL="0" distR="0">
            <wp:extent cx="5760720" cy="3240405"/>
            <wp:effectExtent l="0" t="0" r="0" b="0"/>
            <wp:docPr id="18" name="Image 8" descr="image du calendri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8" descr="image du calendrier">
                      <a:hlinkClick r:id="rId20"/>
                    </pic:cNvPr>
                    <pic:cNvPicPr>
                      <a:picLocks noChangeAspect="1" noChangeArrowheads="1"/>
                    </pic:cNvPicPr>
                  </pic:nvPicPr>
                  <pic:blipFill>
                    <a:blip r:embed="rId19"/>
                    <a:stretch>
                      <a:fillRect/>
                    </a:stretch>
                  </pic:blipFill>
                  <pic:spPr bwMode="auto">
                    <a:xfrm>
                      <a:off x="0" y="0"/>
                      <a:ext cx="5760720" cy="3240405"/>
                    </a:xfrm>
                    <a:prstGeom prst="rect">
                      <a:avLst/>
                    </a:prstGeom>
                    <a:noFill/>
                  </pic:spPr>
                </pic:pic>
              </a:graphicData>
            </a:graphic>
          </wp:inline>
        </w:drawing>
      </w:r>
      <w:r>
        <w:rPr/>
        <w:br/>
        <w:br/>
        <w:br/>
        <w:br/>
        <w:br/>
        <w:br/>
        <w:br/>
        <w:br/>
        <w:br/>
        <w:br/>
        <w:br/>
        <w:br/>
      </w:r>
    </w:p>
    <w:p>
      <w:pPr>
        <w:pStyle w:val="Normal"/>
        <w:rPr/>
      </w:pPr>
      <w:r>
        <w:rPr/>
        <w:t>Et voilà donc le planning dans l'onglet calendrier :</w:t>
      </w:r>
    </w:p>
    <w:p>
      <w:pPr>
        <w:pStyle w:val="Normal"/>
        <w:rPr/>
      </w:pPr>
      <w:r>
        <w:rPr/>
        <w:drawing>
          <wp:inline distT="0" distB="0" distL="0" distR="0">
            <wp:extent cx="5760720" cy="3240405"/>
            <wp:effectExtent l="0" t="0" r="0" b="0"/>
            <wp:docPr id="19" name="Image 7" descr="image du calendri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7" descr="image du calendrier">
                      <a:hlinkClick r:id="rId22"/>
                    </pic:cNvPr>
                    <pic:cNvPicPr>
                      <a:picLocks noChangeAspect="1" noChangeArrowheads="1"/>
                    </pic:cNvPicPr>
                  </pic:nvPicPr>
                  <pic:blipFill>
                    <a:blip r:embed="rId21"/>
                    <a:stretch>
                      <a:fillRect/>
                    </a:stretch>
                  </pic:blipFill>
                  <pic:spPr bwMode="auto">
                    <a:xfrm>
                      <a:off x="0" y="0"/>
                      <a:ext cx="5760720" cy="3240405"/>
                    </a:xfrm>
                    <a:prstGeom prst="rect">
                      <a:avLst/>
                    </a:prstGeom>
                    <a:noFill/>
                  </pic:spPr>
                </pic:pic>
              </a:graphicData>
            </a:graphic>
          </wp:inline>
        </w:drawing>
      </w:r>
    </w:p>
    <w:p>
      <w:pPr>
        <w:pStyle w:val="Normal"/>
        <w:spacing w:before="0" w:after="160"/>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4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Heading2">
    <w:name w:val="heading 2"/>
    <w:basedOn w:val="Normal"/>
    <w:next w:val="Normal"/>
    <w:link w:val="Titre2Car"/>
    <w:uiPriority w:val="9"/>
    <w:semiHidden/>
    <w:unhideWhenUsed/>
    <w:qFormat/>
    <w:rsid w:val="00723c77"/>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character" w:styleId="DefaultParagraphFont" w:default="1">
    <w:name w:val="Default Paragraph Font"/>
    <w:uiPriority w:val="1"/>
    <w:unhideWhenUsed/>
    <w:qFormat/>
    <w:rPr/>
  </w:style>
  <w:style w:type="character" w:styleId="En-tteCar" w:customStyle="1">
    <w:name w:val="En-tête Car"/>
    <w:basedOn w:val="DefaultParagraphFont"/>
    <w:link w:val="Header"/>
    <w:uiPriority w:val="99"/>
    <w:qFormat/>
    <w:rsid w:val="00654d16"/>
    <w:rPr/>
  </w:style>
  <w:style w:type="character" w:styleId="PieddepageCar" w:customStyle="1">
    <w:name w:val="Pied de page Car"/>
    <w:basedOn w:val="DefaultParagraphFont"/>
    <w:link w:val="Footer"/>
    <w:uiPriority w:val="99"/>
    <w:qFormat/>
    <w:rsid w:val="00654d16"/>
    <w:rPr/>
  </w:style>
  <w:style w:type="character" w:styleId="Titre2Car" w:customStyle="1">
    <w:name w:val="Titre 2 Car"/>
    <w:basedOn w:val="DefaultParagraphFont"/>
    <w:link w:val="Heading2"/>
    <w:uiPriority w:val="9"/>
    <w:semiHidden/>
    <w:qFormat/>
    <w:rsid w:val="00723c77"/>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En-tteCar"/>
    <w:uiPriority w:val="99"/>
    <w:unhideWhenUsed/>
    <w:rsid w:val="00654d16"/>
    <w:pPr>
      <w:tabs>
        <w:tab w:val="clear" w:pos="708"/>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654d16"/>
    <w:pPr>
      <w:tabs>
        <w:tab w:val="clear" w:pos="708"/>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github.com/Cyber-cicco/projet-agile/blob/main/img/gantt.png" TargetMode="External"/><Relationship Id="rId21" Type="http://schemas.openxmlformats.org/officeDocument/2006/relationships/image" Target="media/image19.png"/><Relationship Id="rId22" Type="http://schemas.openxmlformats.org/officeDocument/2006/relationships/hyperlink" Target="https://github.com/Cyber-cicco/projet-agile/blob/main/img/calendrier.png" TargetMode="Externa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LibreOffice/24.8.3.2$Linux_X86_64 LibreOffice_project/480$Build-2</Application>
  <AppVersion>15.0000</AppVersion>
  <Pages>11</Pages>
  <Words>800</Words>
  <Characters>4105</Characters>
  <CharactersWithSpaces>4971</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2024-12-06T15:11:00Z</dcterms:created>
  <dc:creator>Florian Furnari</dc:creator>
  <dc:description/>
  <dc:language>fr-FR</dc:language>
  <cp:lastModifiedBy/>
  <cp:lastPrinted>2024-12-06T15:11:00Z</cp:lastPrinted>
  <dcterms:modified xsi:type="dcterms:W3CDTF">2024-12-06T17:17:09Z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