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xmlns:wp14="http://schemas.microsoft.com/office/word/2010/wordml" w:rsidR="00546C5F" w:rsidRDefault="00546C5F" w14:paraId="672A6659" wp14:textId="77777777">
      <w:pPr>
        <w:ind w:right="-216" w:rightChars="-98"/>
      </w:pPr>
    </w:p>
    <w:p xmlns:wp14="http://schemas.microsoft.com/office/word/2010/wordml" w:rsidR="00546C5F" w:rsidRDefault="00546C5F" w14:paraId="0A37501D" wp14:textId="77777777">
      <w:pPr>
        <w:ind w:right="-216" w:rightChars="-98"/>
      </w:pPr>
    </w:p>
    <w:p xmlns:wp14="http://schemas.microsoft.com/office/word/2010/wordml" w:rsidR="00546C5F" w:rsidRDefault="006D0F1B" w14:paraId="6391981F" wp14:textId="77777777">
      <w:pPr>
        <w:ind w:right="-216" w:rightChars="-98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5E32B757" wp14:editId="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1828222803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2A4193B">
              <v:rect id="Rectangle 1288" style="position:absolute;margin-left:-27.3pt;margin-top:-78.7pt;width:521.25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7A2A8B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"/>
            </w:pict>
          </mc:Fallback>
        </mc:AlternateContent>
      </w:r>
    </w:p>
    <w:p xmlns:wp14="http://schemas.microsoft.com/office/word/2010/wordml" w:rsidR="00546C5F" w:rsidRDefault="00546C5F" w14:paraId="5DAB6C7B" wp14:textId="77777777">
      <w:pPr>
        <w:ind w:right="-216" w:rightChars="-98"/>
      </w:pPr>
    </w:p>
    <w:p xmlns:wp14="http://schemas.microsoft.com/office/word/2010/wordml" w:rsidR="00546C5F" w:rsidRDefault="00546C5F" w14:paraId="02EB378F" wp14:textId="77777777">
      <w:pPr>
        <w:ind w:right="-216" w:rightChars="-98"/>
      </w:pPr>
    </w:p>
    <w:p xmlns:wp14="http://schemas.microsoft.com/office/word/2010/wordml" w:rsidR="00546C5F" w:rsidRDefault="00546C5F" w14:paraId="6A05A809" wp14:textId="77777777">
      <w:pPr>
        <w:ind w:right="-216" w:rightChars="-98"/>
      </w:pPr>
    </w:p>
    <w:p xmlns:wp14="http://schemas.microsoft.com/office/word/2010/wordml" w:rsidR="00546C5F" w:rsidRDefault="00546C5F" w14:paraId="5A39BBE3" wp14:textId="77777777">
      <w:pPr>
        <w:ind w:right="-216" w:rightChars="-98"/>
      </w:pPr>
    </w:p>
    <w:p xmlns:wp14="http://schemas.microsoft.com/office/word/2010/wordml" w:rsidR="00546C5F" w:rsidRDefault="00546C5F" w14:paraId="41C8F396" wp14:textId="77777777">
      <w:pPr>
        <w:pStyle w:val="Normal2"/>
        <w:ind w:right="-216" w:rightChars="-98"/>
        <w:rPr>
          <w:rFonts w:ascii="Times New Roman" w:hAnsi="Times New Roman" w:cs="Times New Roman"/>
        </w:rPr>
      </w:pPr>
    </w:p>
    <w:p xmlns:wp14="http://schemas.microsoft.com/office/word/2010/wordml" w:rsidR="00546C5F" w:rsidRDefault="00546C5F" w14:paraId="72A3D3EC" wp14:textId="77777777">
      <w:pPr>
        <w:ind w:right="-216" w:rightChars="-98"/>
      </w:pPr>
    </w:p>
    <w:p xmlns:wp14="http://schemas.microsoft.com/office/word/2010/wordml" w:rsidR="00546C5F" w:rsidRDefault="00546C5F" w14:paraId="0D0B940D" wp14:textId="77777777">
      <w:pPr>
        <w:ind w:right="-216" w:rightChars="-98"/>
      </w:pPr>
    </w:p>
    <w:p xmlns:wp14="http://schemas.microsoft.com/office/word/2010/wordml" w:rsidR="00546C5F" w:rsidRDefault="00546C5F" w14:paraId="0E27B00A" wp14:textId="77777777">
      <w:pPr>
        <w:ind w:right="-216" w:rightChars="-98"/>
      </w:pPr>
    </w:p>
    <w:p xmlns:wp14="http://schemas.microsoft.com/office/word/2010/wordml" w:rsidR="00546C5F" w:rsidRDefault="00546C5F" w14:paraId="60061E4C" wp14:textId="77777777">
      <w:pPr>
        <w:ind w:right="-216" w:rightChars="-98"/>
      </w:pPr>
    </w:p>
    <w:p xmlns:wp14="http://schemas.microsoft.com/office/word/2010/wordml" w:rsidR="00546C5F" w:rsidRDefault="00546C5F" w14:paraId="44EAFD9C" wp14:textId="77777777">
      <w:pPr>
        <w:ind w:right="-216" w:rightChars="-98"/>
      </w:pPr>
    </w:p>
    <w:p xmlns:wp14="http://schemas.microsoft.com/office/word/2010/wordml" w:rsidR="00546C5F" w:rsidRDefault="00546C5F" w14:paraId="4B94D5A5" wp14:textId="77777777">
      <w:pPr>
        <w:ind w:right="-216" w:rightChars="-98"/>
      </w:pPr>
    </w:p>
    <w:p xmlns:wp14="http://schemas.microsoft.com/office/word/2010/wordml" w:rsidR="00546C5F" w:rsidRDefault="00546C5F" w14:paraId="3DEEC669" wp14:textId="77777777">
      <w:pPr>
        <w:ind w:right="-216" w:rightChars="-98"/>
      </w:pPr>
    </w:p>
    <w:p xmlns:wp14="http://schemas.microsoft.com/office/word/2010/wordml" w:rsidR="00546C5F" w:rsidRDefault="00546C5F" w14:paraId="3656B9AB" wp14:textId="77777777">
      <w:pPr>
        <w:ind w:right="-216" w:rightChars="-98"/>
      </w:pPr>
    </w:p>
    <w:p xmlns:wp14="http://schemas.microsoft.com/office/word/2010/wordml" w:rsidR="00546C5F" w:rsidRDefault="00546C5F" w14:paraId="45FB0818" wp14:textId="77777777">
      <w:pPr>
        <w:ind w:right="-216" w:rightChars="-98"/>
      </w:pPr>
    </w:p>
    <w:p xmlns:wp14="http://schemas.microsoft.com/office/word/2010/wordml" w:rsidR="00546C5F" w:rsidRDefault="00546C5F" w14:paraId="049F31CB" wp14:textId="77777777">
      <w:pPr>
        <w:ind w:right="-216" w:rightChars="-98"/>
      </w:pPr>
    </w:p>
    <w:p xmlns:wp14="http://schemas.microsoft.com/office/word/2010/wordml" w:rsidR="00546C5F" w:rsidRDefault="00546C5F" w14:paraId="53128261" wp14:textId="77777777">
      <w:pPr>
        <w:ind w:right="-216" w:rightChars="-98"/>
      </w:pPr>
    </w:p>
    <w:p xmlns:wp14="http://schemas.microsoft.com/office/word/2010/wordml" w:rsidR="00546C5F" w:rsidRDefault="00546C5F" w14:paraId="62486C05" wp14:textId="77777777">
      <w:pPr>
        <w:ind w:right="-216" w:rightChars="-98"/>
      </w:pPr>
    </w:p>
    <w:p xmlns:wp14="http://schemas.microsoft.com/office/word/2010/wordml" w:rsidR="00546C5F" w:rsidRDefault="00546C5F" w14:paraId="4101652C" wp14:textId="77777777">
      <w:pPr>
        <w:ind w:right="-216" w:rightChars="-98"/>
      </w:pPr>
    </w:p>
    <w:p xmlns:wp14="http://schemas.microsoft.com/office/word/2010/wordml" w:rsidR="00546C5F" w:rsidRDefault="00546C5F" w14:paraId="4B99056E" wp14:textId="77777777">
      <w:pPr>
        <w:ind w:right="-216" w:rightChars="-98"/>
      </w:pPr>
    </w:p>
    <w:p xmlns:wp14="http://schemas.microsoft.com/office/word/2010/wordml" w:rsidR="00546C5F" w:rsidRDefault="00546C5F" w14:paraId="1299C43A" wp14:textId="77777777">
      <w:pPr>
        <w:ind w:right="-216" w:rightChars="-98"/>
      </w:pPr>
    </w:p>
    <w:p xmlns:wp14="http://schemas.microsoft.com/office/word/2010/wordml" w:rsidR="00546C5F" w:rsidP="733C0CE4" w:rsidRDefault="006D0F1B" w14:paraId="557B1332" wp14:textId="77777777">
      <w:pPr>
        <w:ind w:right="-216" w:rightChars="-98"/>
        <w:rPr>
          <w:rFonts w:ascii="Verdana" w:hAnsi="Verdana"/>
          <w:b w:val="1"/>
          <w:bCs w:val="1"/>
          <w:smallCaps w:val="1"/>
          <w:color w:val="C0C0C0"/>
          <w:sz w:val="26"/>
          <w:szCs w:val="26"/>
        </w:rPr>
        <w:sectPr w:rsidR="00546C5F">
          <w:headerReference w:type="default" r:id="rId10"/>
          <w:footerReference w:type="default" r:id="rId11"/>
          <w:headerReference w:type="first" r:id="rId12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773CADA8" wp14:editId="7777777">
                <wp:simplePos x="0" y="0"/>
                <wp:positionH relativeFrom="column">
                  <wp:posOffset>1367790</wp:posOffset>
                </wp:positionH>
                <wp:positionV relativeFrom="paragraph">
                  <wp:posOffset>9525</wp:posOffset>
                </wp:positionV>
                <wp:extent cx="4674870" cy="1311275"/>
                <wp:effectExtent l="5715" t="9525" r="5715" b="12700"/>
                <wp:wrapNone/>
                <wp:docPr id="1849526814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87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46C5F" w:rsidRDefault="00546C5F" w14:paraId="49952244" wp14:textId="77777777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des spécifications </w:t>
                            </w:r>
                            <w:r w:rsidR="00740A9D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API</w:t>
                            </w:r>
                          </w:p>
                          <w:p xmlns:wp14="http://schemas.microsoft.com/office/word/2010/wordml" w:rsidR="00546C5F" w:rsidRDefault="00546C5F" w14:paraId="2FB375EC" wp14:textId="77777777">
                            <w:pPr>
                              <w:pStyle w:val="BodyTextIndent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E64BE4">
                              <w:t>diginamic.fr</w:t>
                            </w:r>
                          </w:p>
                          <w:p xmlns:wp14="http://schemas.microsoft.com/office/word/2010/wordml" w:rsidR="00546C5F" w:rsidRDefault="00546C5F" w14:paraId="4DDBEF00" wp14:textId="77777777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E6116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3" style="position:absolute;margin-left:107.7pt;margin-top:.75pt;width:368.1pt;height:10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silv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">
                <v:stroke dashstyle="dash"/>
                <v:textbox inset="5pt,,2pt">
                  <w:txbxContent>
                    <w:p w:rsidR="00546C5F" w:rsidRDefault="00546C5F" w14:paraId="1AF34937" wp14:textId="77777777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des spécifications </w:t>
                      </w:r>
                      <w:r w:rsidR="00740A9D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API</w:t>
                      </w:r>
                    </w:p>
                    <w:p w:rsidR="00546C5F" w:rsidRDefault="00546C5F" w14:paraId="12D1061C" wp14:textId="77777777">
                      <w:pPr>
                        <w:pStyle w:val="BodyTextIndent2"/>
                        <w:ind w:left="964" w:hanging="964"/>
                      </w:pPr>
                      <w:r>
                        <w:t xml:space="preserve">&gt;&gt; </w:t>
                      </w:r>
                      <w:r w:rsidR="00E64BE4">
                        <w:t>diginamic.fr</w:t>
                      </w:r>
                    </w:p>
                    <w:p w:rsidR="00546C5F" w:rsidRDefault="00546C5F" w14:paraId="3461D779" wp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1C91F8A2" wp14:editId="7777777">
            <wp:extent cx="1362075" cy="1362075"/>
            <wp:effectExtent l="0" t="0" r="0" b="0"/>
            <wp:docPr id="1" name="Picture 1" descr="Des parcours de formation web certifiants - Diginamic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parcours de formation web certifiants - Diginamic Form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728" behindDoc="0" locked="0" layoutInCell="1" allowOverlap="1" wp14:anchorId="1E152463" wp14:editId="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3584575</wp:posOffset>
                </wp:positionV>
                <wp:extent cx="6743700" cy="1371600"/>
                <wp:effectExtent l="0" t="3175" r="0" b="0"/>
                <wp:wrapNone/>
                <wp:docPr id="607454070" name="Text Box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318" w:type="dxa"/>
                              <w:tblInd w:w="25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95"/>
                              <w:gridCol w:w="1836"/>
                              <w:gridCol w:w="1219"/>
                              <w:gridCol w:w="5168"/>
                            </w:tblGrid>
                            <w:tr xmlns:wp14="http://schemas.microsoft.com/office/word/2010/wordml" xmlns:w14="http://schemas.microsoft.com/office/word/2010/wordml" w:rsidR="00B80BD7" w:rsidTr="00D97EBB" w14:paraId="10E704D8" wp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FFFFFF" w:sz="4" w:space="0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:rsidR="00B80BD7" w:rsidRDefault="00B80BD7" w14:paraId="16059DAA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Révision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color="006699" w:sz="4" w:space="0"/>
                                    <w:left w:val="single" w:color="FFFFFF" w:sz="4" w:space="0"/>
                                    <w:bottom w:val="single" w:color="006699" w:sz="4" w:space="0"/>
                                    <w:right w:val="single" w:color="FFFFFF" w:sz="4" w:space="0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:rsidR="00B80BD7" w:rsidRDefault="00B80BD7" w14:paraId="7549D40E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Rédacteurs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6699" w:sz="4" w:space="0"/>
                                    <w:left w:val="single" w:color="FFFFFF" w:sz="4" w:space="0"/>
                                    <w:bottom w:val="single" w:color="006699" w:sz="4" w:space="0"/>
                                    <w:right w:val="single" w:color="FFFFFF" w:sz="4" w:space="0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:rsidR="00B80BD7" w:rsidRDefault="00B80BD7" w14:paraId="491072FA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tcBorders>
                                    <w:top w:val="single" w:color="006699" w:sz="4" w:space="0"/>
                                    <w:left w:val="single" w:color="FFFFFF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006699"/>
                                </w:tcPr>
                                <w:p w:rsidR="00B80BD7" w:rsidRDefault="00B80BD7" w14:paraId="232662EF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Objet</w:t>
                                  </w:r>
                                </w:p>
                              </w:tc>
                            </w:tr>
                            <w:tr xmlns:wp14="http://schemas.microsoft.com/office/word/2010/wordml" xmlns:w14="http://schemas.microsoft.com/office/word/2010/wordml" w:rsidR="00B80BD7" w:rsidTr="00D97EBB" w14:paraId="289996E1" wp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649841BE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3A461300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J. DUPONT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3647FE9B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17/02/</w:t>
                                  </w:r>
                                  <w:r w:rsidR="00D97EBB"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0390E9EA" wp14:textId="77777777">
                                  <w:pPr>
                                    <w:pStyle w:val="EnvelopeReturn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  <w:t>Création du document</w:t>
                                  </w:r>
                                </w:p>
                              </w:tc>
                            </w:tr>
                            <w:tr xmlns:wp14="http://schemas.microsoft.com/office/word/2010/wordml" xmlns:w14="http://schemas.microsoft.com/office/word/2010/wordml" w:rsidR="00B80BD7" w:rsidTr="00D97EBB" w14:paraId="3CF2D8B6" wp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0FB78278" wp14:textId="77777777">
                                  <w:pP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1FC39945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0562CB0E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34CE0A41" wp14:textId="77777777">
                                  <w:pPr>
                                    <w:pStyle w:val="EnvelopeReturn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xmlns:w14="http://schemas.microsoft.com/office/word/2010/wordml" w:rsidR="00B80BD7" w:rsidTr="00D97EBB" w14:paraId="62EBF3C5" wp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6D98A12B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4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2946DB82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5997CC1D" wp14:textId="7777777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vAlign w:val="center"/>
                                </w:tcPr>
                                <w:p w:rsidR="00B80BD7" w:rsidRDefault="00B80BD7" w14:paraId="110FFD37" wp14:textId="77777777">
                                  <w:pPr>
                                    <w:pStyle w:val="EnvelopeReturn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xmlns:wp14="http://schemas.microsoft.com/office/word/2010/wordml" xmlns:w14="http://schemas.microsoft.com/office/word/2010/wordml" w:rsidR="00546C5F" w:rsidRDefault="00546C5F" w14:paraId="6B699379" wp14:textId="77777777">
                            <w:pPr>
                              <w:pStyle w:val="Header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0C1369BE">
              <v:shape xmlns:o="urn:schemas-microsoft-com:office:office" xmlns:v="urn:schemas-microsoft-com:vml" id="Text Box 1286" style="position:absolute;margin-left:-27pt;margin-top:282.25pt;width:531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">
                <v:textbox>
                  <w:txbxContent>
                    <w:tbl>
                      <w:tblPr>
                        <w:tblW w:w="9318" w:type="dxa"/>
                        <w:tblInd w:w="250" w:type="dxa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95"/>
                        <w:gridCol w:w="1836"/>
                        <w:gridCol w:w="1219"/>
                        <w:gridCol w:w="5168"/>
                      </w:tblGrid>
                      <w:tr xmlns:wp14="http://schemas.microsoft.com/office/word/2010/wordml" w:rsidR="00B80BD7" w:rsidTr="00D97EBB" w14:paraId="17FEAF3B" wp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FFFFFF" w:sz="4" w:space="0"/>
                            </w:tcBorders>
                            <w:shd w:val="clear" w:color="auto" w:fill="006699"/>
                            <w:vAlign w:val="center"/>
                          </w:tcPr>
                          <w:p w:rsidR="00B80BD7" w:rsidRDefault="00B80BD7" w14:paraId="5747A595" wp14:textId="777777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Révision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color="006699" w:sz="4" w:space="0"/>
                              <w:left w:val="single" w:color="FFFFFF" w:sz="4" w:space="0"/>
                              <w:bottom w:val="single" w:color="006699" w:sz="4" w:space="0"/>
                              <w:right w:val="single" w:color="FFFFFF" w:sz="4" w:space="0"/>
                            </w:tcBorders>
                            <w:shd w:val="clear" w:color="auto" w:fill="006699"/>
                            <w:vAlign w:val="center"/>
                          </w:tcPr>
                          <w:p w:rsidR="00B80BD7" w:rsidRDefault="00B80BD7" w14:paraId="10485CE1" wp14:textId="777777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Rédacteurs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6699" w:sz="4" w:space="0"/>
                              <w:left w:val="single" w:color="FFFFFF" w:sz="4" w:space="0"/>
                              <w:bottom w:val="single" w:color="006699" w:sz="4" w:space="0"/>
                              <w:right w:val="single" w:color="FFFFFF" w:sz="4" w:space="0"/>
                            </w:tcBorders>
                            <w:shd w:val="clear" w:color="auto" w:fill="006699"/>
                            <w:vAlign w:val="center"/>
                          </w:tcPr>
                          <w:p w:rsidR="00B80BD7" w:rsidRDefault="00B80BD7" w14:paraId="5F3F821A" wp14:textId="777777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245" w:type="dxa"/>
                            <w:tcBorders>
                              <w:top w:val="single" w:color="006699" w:sz="4" w:space="0"/>
                              <w:left w:val="single" w:color="FFFFFF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006699"/>
                          </w:tcPr>
                          <w:p w:rsidR="00B80BD7" w:rsidRDefault="00B80BD7" w14:paraId="490EA64C" wp14:textId="7777777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Objet</w:t>
                            </w:r>
                          </w:p>
                        </w:tc>
                      </w:tr>
                      <w:tr xmlns:wp14="http://schemas.microsoft.com/office/word/2010/wordml" w:rsidR="00B80BD7" w:rsidTr="00D97EBB" w14:paraId="1AC1169A" wp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56B20A0C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7017C9A3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J. DUPONT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66819C43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17/02/</w:t>
                            </w:r>
                            <w:r w:rsidR="00D97EBB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524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75E95E36" wp14:textId="77777777">
                            <w:pPr>
                              <w:pStyle w:val="EnvelopeReturn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  <w:t>Création du document</w:t>
                            </w:r>
                          </w:p>
                        </w:tc>
                      </w:tr>
                      <w:tr xmlns:wp14="http://schemas.microsoft.com/office/word/2010/wordml" w:rsidR="00B80BD7" w:rsidTr="00D97EBB" w14:paraId="3FE9F23F" wp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1F72F646" wp14:textId="77777777">
                            <w:pP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08CE6F91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61CDCEAD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4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6BB9E253" wp14:textId="77777777">
                            <w:pPr>
                              <w:pStyle w:val="EnvelopeReturn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xmlns:wp14="http://schemas.microsoft.com/office/word/2010/wordml" w:rsidR="00B80BD7" w:rsidTr="00D97EBB" w14:paraId="23DE523C" wp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52E56223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4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07547A01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5043CB0F" wp14:textId="7777777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24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vAlign w:val="center"/>
                          </w:tcPr>
                          <w:p w:rsidR="00B80BD7" w:rsidRDefault="00B80BD7" w14:paraId="07459315" wp14:textId="77777777">
                            <w:pPr>
                              <w:pStyle w:val="EnvelopeReturn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xmlns:wp14="http://schemas.microsoft.com/office/word/2010/wordml" w:rsidR="00546C5F" w:rsidRDefault="00546C5F" w14:paraId="6537F28F" wp14:textId="77777777">
                      <w:pPr>
                        <w:pStyle w:val="Header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546C5F" w:rsidRDefault="00546C5F" w14:paraId="3E7A9F1C" wp14:textId="77777777">
      <w:pPr>
        <w:pStyle w:val="Heading1"/>
        <w:ind w:right="31"/>
      </w:pPr>
      <w:bookmarkStart w:name="_Toc183176570" w:id="0"/>
      <w:r>
        <w:t>Introduction</w:t>
      </w:r>
      <w:bookmarkEnd w:id="0"/>
    </w:p>
    <w:p xmlns:wp14="http://schemas.microsoft.com/office/word/2010/wordml" w:rsidR="00546C5F" w:rsidRDefault="00546C5F" w14:paraId="09195688" wp14:textId="77777777">
      <w:pPr>
        <w:pStyle w:val="Heading2"/>
        <w:rPr/>
      </w:pPr>
      <w:bookmarkStart w:name="_Toc183176571" w:id="1"/>
      <w:r w:rsidR="00546C5F">
        <w:rPr/>
        <w:t>Objet du document</w:t>
      </w:r>
      <w:bookmarkEnd w:id="1"/>
    </w:p>
    <w:p w:rsidR="71229FB6" w:rsidP="733C0CE4" w:rsidRDefault="71229FB6" w14:paraId="5B880D85" w14:textId="03B58235">
      <w:pPr>
        <w:pStyle w:val="Normal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33C0CE4" w:rsidR="71229F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Ce document a pour objectif de présenter l’essentiel des questions fonctionnelles liées à la mise en place d’une API pour un système de plateforme de gestion de projets collaboratifs. Cette API est nommée API-SI-GPC.</w:t>
      </w:r>
      <w:commentRangeStart w:id="28388475"/>
      <w:commentRangeEnd w:id="28388475"/>
      <w:r>
        <w:rPr>
          <w:rStyle w:val="CommentReference"/>
        </w:rPr>
        <w:commentReference w:id="28388475"/>
      </w:r>
    </w:p>
    <w:p w:rsidR="733C0CE4" w:rsidP="733C0CE4" w:rsidRDefault="733C0CE4" w14:paraId="3DFDE7F1" w14:textId="04AD88C6">
      <w:pPr>
        <w:pStyle w:val="Normal1"/>
      </w:pPr>
    </w:p>
    <w:p xmlns:wp14="http://schemas.microsoft.com/office/word/2010/wordml" w:rsidR="00546C5F" w:rsidP="007900D8" w:rsidRDefault="00546C5F" w14:paraId="56FB3662" wp14:textId="77777777">
      <w:pPr>
        <w:pStyle w:val="Normal1"/>
      </w:pPr>
      <w:r>
        <w:t>Ce document présente </w:t>
      </w:r>
      <w:r w:rsidR="007900D8">
        <w:t>les différents cas d’utilisation recensés.</w:t>
      </w:r>
    </w:p>
    <w:p xmlns:wp14="http://schemas.microsoft.com/office/word/2010/wordml" w:rsidR="00546C5F" w:rsidRDefault="00546C5F" w14:paraId="70DF9E56" wp14:textId="77777777">
      <w:pPr>
        <w:pStyle w:val="Normal1"/>
      </w:pPr>
    </w:p>
    <w:p xmlns:wp14="http://schemas.microsoft.com/office/word/2010/wordml" w:rsidR="00546C5F" w:rsidRDefault="00546C5F" w14:paraId="6747B0AF" wp14:textId="77777777">
      <w:pPr>
        <w:pStyle w:val="Heading2"/>
        <w:rPr/>
      </w:pPr>
      <w:bookmarkStart w:name="_Toc183176572" w:id="2"/>
      <w:r w:rsidR="00546C5F">
        <w:rPr/>
        <w:t>Terminologie</w:t>
      </w:r>
      <w:bookmarkEnd w:id="2"/>
    </w:p>
    <w:p w:rsidR="61AC5E52" w:rsidP="733C0CE4" w:rsidRDefault="61AC5E52" w14:paraId="050C839F" w14:textId="63DC3185">
      <w:pPr>
        <w:spacing w:before="0" w:beforeAutospacing="off" w:after="0" w:afterAutospacing="off" w:line="259" w:lineRule="auto"/>
        <w:ind w:left="2160" w:right="0" w:hanging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33C0CE4" w:rsidR="61AC5E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Compte</w:t>
      </w:r>
      <w:r>
        <w:tab/>
      </w:r>
      <w:r w:rsidRPr="733C0CE4" w:rsidR="61AC5E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Les utilisateurs doivent chacun avoir un compte. Les interactions avec le système se font à travers le compte d’utilisateur. Chaque compte dispose d’un ou plusieurs rôles qui lui sont affectés par l’administrateur.</w:t>
      </w:r>
    </w:p>
    <w:p w:rsidR="733C0CE4" w:rsidP="733C0CE4" w:rsidRDefault="733C0CE4" w14:paraId="6E6630C6" w14:textId="76DA0B9D">
      <w:pPr>
        <w:ind w:left="2160" w:hanging="2160"/>
      </w:pPr>
    </w:p>
    <w:p w:rsidR="430C314D" w:rsidP="733C0CE4" w:rsidRDefault="430C314D" w14:paraId="29283AD4" w14:textId="4D4B8529">
      <w:pPr>
        <w:spacing w:before="0" w:beforeAutospacing="off" w:after="0" w:afterAutospacing="off" w:line="259" w:lineRule="auto"/>
        <w:ind w:left="2160" w:right="0" w:hanging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fr-FR"/>
        </w:rPr>
      </w:pPr>
      <w:r w:rsidRPr="733C0CE4" w:rsidR="430C3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yellow"/>
          <w:u w:val="none"/>
          <w:lang w:val="fr-FR"/>
        </w:rPr>
        <w:t>Rôle</w:t>
      </w:r>
      <w:r>
        <w:tab/>
      </w:r>
      <w:r w:rsidRPr="733C0CE4" w:rsidR="430C3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yellow"/>
          <w:u w:val="none"/>
          <w:lang w:val="fr-FR"/>
        </w:rPr>
        <w:t xml:space="preserve">Le(s) rôle(s) d’un compte sont attribués par l’administrateur. Ils délimitent le rayon d’action de l’utilisateur : en fonction du rôle, certaines actions sont possibles ou non pour l’utilisateur. Les rôles disponibles sont les </w:t>
      </w:r>
      <w:r w:rsidRPr="733C0CE4" w:rsidR="430C3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yellow"/>
          <w:u w:val="none"/>
          <w:lang w:val="fr-FR"/>
        </w:rPr>
        <w:t>suivants:</w:t>
      </w:r>
      <w:r w:rsidRPr="733C0CE4" w:rsidR="5EFFC7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yellow"/>
          <w:u w:val="none"/>
          <w:lang w:val="fr-FR"/>
        </w:rPr>
        <w:t xml:space="preserve"> ADMIN, USER.</w:t>
      </w:r>
      <w:r w:rsidRPr="733C0CE4" w:rsidR="430C3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yellow"/>
          <w:u w:val="none"/>
          <w:lang w:val="fr-FR"/>
        </w:rPr>
        <w:t xml:space="preserve"> </w:t>
      </w:r>
      <w:r w:rsidRPr="733C0CE4" w:rsidR="430C3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magenta"/>
          <w:u w:val="none"/>
          <w:lang w:val="fr-FR"/>
        </w:rPr>
        <w:t xml:space="preserve">SCRUM_MASTER, PRODUCT_OWNER, </w:t>
      </w:r>
      <w:r w:rsidRPr="733C0CE4" w:rsidR="790B50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magenta"/>
          <w:u w:val="none"/>
          <w:lang w:val="fr-FR"/>
        </w:rPr>
        <w:t>DEFAULT</w:t>
      </w:r>
      <w:r w:rsidRPr="733C0CE4" w:rsidR="430C31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highlight w:val="magenta"/>
          <w:u w:val="none"/>
          <w:lang w:val="fr-FR"/>
        </w:rPr>
        <w:t>.</w:t>
      </w:r>
    </w:p>
    <w:p w:rsidR="733C0CE4" w:rsidP="733C0CE4" w:rsidRDefault="733C0CE4" w14:paraId="2DABDB90" w14:textId="1EBE07A8">
      <w:pPr>
        <w:ind w:left="2160" w:hanging="2160"/>
      </w:pPr>
    </w:p>
    <w:p w:rsidR="733C0CE4" w:rsidP="733C0CE4" w:rsidRDefault="733C0CE4" w14:paraId="74FE27DA" w14:textId="2FF47CE0">
      <w:pPr>
        <w:ind w:left="2160" w:hanging="2160"/>
      </w:pPr>
    </w:p>
    <w:p w:rsidR="3ED55EF9" w:rsidP="733C0CE4" w:rsidRDefault="3ED55EF9" w14:paraId="5A7F052D" w14:textId="047CFE84">
      <w:pPr>
        <w:pStyle w:val="Normal"/>
        <w:suppressLineNumbers w:val="0"/>
        <w:bidi w:val="0"/>
        <w:spacing w:before="0" w:beforeAutospacing="off" w:after="0" w:afterAutospacing="off" w:line="259" w:lineRule="auto"/>
        <w:ind w:left="2160" w:right="0" w:hanging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</w:pPr>
      <w:r w:rsidRPr="733C0CE4" w:rsidR="3ED55E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Equipe</w:t>
      </w:r>
      <w:r>
        <w:tab/>
      </w:r>
      <w:r w:rsidRPr="733C0CE4" w:rsidR="3ED55E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 xml:space="preserve">L’ensemble des utilisateurs qui travaillent sur un projet constitue une équipe. Une équipe a </w:t>
      </w:r>
      <w:r w:rsidRPr="733C0CE4" w:rsidR="111894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un propriétaire unique (le créateur ou la créatrice du groupe) et plusieurs membres.</w:t>
      </w:r>
    </w:p>
    <w:p w:rsidR="733C0CE4" w:rsidP="733C0CE4" w:rsidRDefault="733C0CE4" w14:paraId="48C9D347" w14:textId="76DA0B9D">
      <w:pPr>
        <w:ind w:left="2160" w:hanging="2160"/>
      </w:pPr>
    </w:p>
    <w:p w:rsidR="26BB8233" w:rsidP="733C0CE4" w:rsidRDefault="26BB8233" w14:paraId="1B53F738" w14:textId="04C22E3B">
      <w:pPr>
        <w:pStyle w:val="Normal"/>
        <w:suppressLineNumbers w:val="0"/>
        <w:bidi w:val="0"/>
        <w:spacing w:before="0" w:beforeAutospacing="off" w:after="0" w:afterAutospacing="off" w:line="259" w:lineRule="auto"/>
        <w:ind w:left="2160" w:right="0" w:hanging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</w:pPr>
      <w:r w:rsidRPr="733C0CE4" w:rsidR="26BB82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Sprint</w:t>
      </w:r>
      <w:r>
        <w:tab/>
      </w:r>
      <w:r w:rsidRPr="733C0CE4" w:rsidR="26BB82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fr-FR"/>
        </w:rPr>
        <w:t>Période courte délimitée dans le temps, durant laquelle les différents collaborateurs d’un projet vont travailler sur un objectif détaillé et atteignable.</w:t>
      </w:r>
    </w:p>
    <w:p w:rsidR="733C0CE4" w:rsidP="733C0CE4" w:rsidRDefault="733C0CE4" w14:paraId="70E17393" w14:textId="0977B30C">
      <w:pPr>
        <w:ind w:left="2160" w:hanging="2160"/>
      </w:pPr>
    </w:p>
    <w:p w:rsidR="733C0CE4" w:rsidP="733C0CE4" w:rsidRDefault="733C0CE4" w14:paraId="1F1B409B" w14:textId="5E57D428">
      <w:pPr>
        <w:ind w:left="2160" w:hanging="2160"/>
      </w:pPr>
    </w:p>
    <w:p w:rsidR="733C0CE4" w:rsidP="733C0CE4" w:rsidRDefault="733C0CE4" w14:paraId="7B4E464A" w14:textId="70849186">
      <w:pPr>
        <w:ind w:left="2160" w:hanging="2160"/>
      </w:pPr>
    </w:p>
    <w:p w:rsidR="3776B971" w:rsidP="733C0CE4" w:rsidRDefault="3776B971" w14:paraId="35079051" w14:textId="6C432DBA">
      <w:pPr>
        <w:ind w:left="2160" w:hanging="2160"/>
      </w:pPr>
      <w:r w:rsidR="3776B971">
        <w:rPr/>
        <w:t xml:space="preserve">TERMES A DEFINIR </w:t>
      </w:r>
      <w:commentRangeStart w:id="2126668278"/>
      <w:r>
        <w:fldChar w:fldCharType="begin"/>
      </w:r>
      <w:r>
        <w:instrText xml:space="preserve"> HYPERLINK "mailto:gmontcho@diginamic-formation.fr"</w:instrText>
      </w:r>
      <w:bookmarkStart w:name="_@_6E95ACCB0E2046A287A760050665C47AZ" w:id="953192652"/>
      <w:r>
        <w:fldChar w:fldCharType="separate"/>
      </w:r>
      <w:bookmarkEnd w:id="953192652"/>
      <w:r w:rsidRPr="733C0CE4" w:rsidR="3776B971">
        <w:rPr>
          <w:rStyle w:val="Mention"/>
          <w:noProof/>
        </w:rPr>
        <w:t>@Gildas</w:t>
      </w:r>
      <w:r w:rsidRPr="733C0CE4" w:rsidR="733C0CE4">
        <w:rPr>
          <w:rStyle w:val="Mention"/>
          <w:noProof/>
        </w:rPr>
        <w:t xml:space="preserve"> MONTCHO</w:t>
      </w:r>
      <w:commentRangeEnd w:id="2126668278"/>
      <w:r>
        <w:rPr>
          <w:rStyle w:val="CommentReference"/>
        </w:rPr>
        <w:commentReference w:id="2126668278"/>
      </w:r>
      <w:r>
        <w:fldChar w:fldCharType="end"/>
      </w:r>
      <w:r w:rsidR="733C0CE4">
        <w:rPr/>
        <w:t xml:space="preserve"> </w:t>
      </w:r>
    </w:p>
    <w:p w:rsidR="733C0CE4" w:rsidP="733C0CE4" w:rsidRDefault="733C0CE4" w14:paraId="32283F7F" w14:textId="41912FAE">
      <w:pPr>
        <w:ind w:left="2160" w:hanging="2160"/>
      </w:pPr>
    </w:p>
    <w:p w:rsidR="3776B971" w:rsidP="733C0CE4" w:rsidRDefault="3776B971" w14:paraId="0CCC2592" w14:textId="7C9B7A58">
      <w:pPr>
        <w:ind w:left="2160" w:hanging="2160"/>
      </w:pPr>
      <w:r w:rsidR="3776B971">
        <w:rPr/>
        <w:t>BACKLOG</w:t>
      </w:r>
    </w:p>
    <w:p w:rsidR="3776B971" w:rsidP="733C0CE4" w:rsidRDefault="3776B971" w14:paraId="30D7D84B" w14:textId="3F0663E8">
      <w:pPr>
        <w:ind w:left="2160" w:hanging="2160"/>
      </w:pPr>
      <w:r w:rsidR="3776B971">
        <w:rPr/>
        <w:t>DOCUMENT</w:t>
      </w:r>
    </w:p>
    <w:p w:rsidR="3776B971" w:rsidP="733C0CE4" w:rsidRDefault="3776B971" w14:paraId="205D7C03" w14:textId="229F76EC">
      <w:pPr>
        <w:ind w:left="2160" w:hanging="2160"/>
      </w:pPr>
      <w:r w:rsidR="3776B971">
        <w:rPr/>
        <w:t>BUG</w:t>
      </w:r>
    </w:p>
    <w:p w:rsidR="3776B971" w:rsidP="733C0CE4" w:rsidRDefault="3776B971" w14:paraId="4608A6BF" w14:textId="3FE44242">
      <w:pPr>
        <w:ind w:left="2160" w:hanging="2160"/>
      </w:pPr>
      <w:r w:rsidR="3776B971">
        <w:rPr/>
        <w:t>UTILISATEUR</w:t>
      </w:r>
    </w:p>
    <w:p w:rsidR="3776B971" w:rsidP="733C0CE4" w:rsidRDefault="3776B971" w14:paraId="4F502BD1" w14:textId="1DD4811D">
      <w:pPr>
        <w:ind w:left="2160" w:hanging="2160"/>
      </w:pPr>
      <w:r w:rsidR="3776B971">
        <w:rPr/>
        <w:t>PROJET</w:t>
      </w:r>
    </w:p>
    <w:p w:rsidR="3776B971" w:rsidP="733C0CE4" w:rsidRDefault="3776B971" w14:paraId="3FBD358B" w14:textId="7FAB873F">
      <w:pPr>
        <w:ind w:left="2160" w:hanging="2160"/>
      </w:pPr>
      <w:r w:rsidR="3776B971">
        <w:rPr/>
        <w:t>COMMENTAIRE</w:t>
      </w:r>
    </w:p>
    <w:p w:rsidR="3776B971" w:rsidP="733C0CE4" w:rsidRDefault="3776B971" w14:paraId="474087AD" w14:textId="194EB1D7">
      <w:pPr>
        <w:ind w:left="2160" w:hanging="2160"/>
      </w:pPr>
      <w:r w:rsidR="3776B971">
        <w:rPr/>
        <w:t>USER STORY</w:t>
      </w:r>
    </w:p>
    <w:p w:rsidR="3776B971" w:rsidP="733C0CE4" w:rsidRDefault="3776B971" w14:paraId="062C7E5A" w14:textId="0E9B5BD6">
      <w:pPr>
        <w:ind w:left="2160" w:hanging="2160"/>
      </w:pPr>
      <w:r w:rsidR="3776B971">
        <w:rPr/>
        <w:t>TACHE</w:t>
      </w:r>
    </w:p>
    <w:p w:rsidR="3776B971" w:rsidP="733C0CE4" w:rsidRDefault="3776B971" w14:paraId="17D769B6" w14:textId="5FA18E92">
      <w:pPr>
        <w:ind w:left="2160" w:hanging="2160"/>
      </w:pPr>
      <w:r w:rsidR="3776B971">
        <w:rPr/>
        <w:t>EVENEMENT</w:t>
      </w:r>
    </w:p>
    <w:p w:rsidR="733C0CE4" w:rsidP="733C0CE4" w:rsidRDefault="733C0CE4" w14:paraId="400A1592" w14:textId="1AD3B51F">
      <w:pPr>
        <w:ind w:left="2160" w:hanging="2160"/>
      </w:pPr>
    </w:p>
    <w:p w:rsidR="733C0CE4" w:rsidP="733C0CE4" w:rsidRDefault="733C0CE4" w14:paraId="550E7678" w14:textId="723D6051">
      <w:pPr>
        <w:ind w:left="2160" w:hanging="2160"/>
      </w:pPr>
    </w:p>
    <w:p xmlns:wp14="http://schemas.microsoft.com/office/word/2010/wordml" w:rsidR="00546C5F" w:rsidP="733C0CE4" w:rsidRDefault="00546C5F" w14:paraId="5EF701DA" wp14:textId="77777777">
      <w:pPr>
        <w:ind w:left="2160" w:hanging="2160"/>
        <w:rPr>
          <w:highlight w:val="yellow"/>
        </w:rPr>
      </w:pPr>
      <w:r w:rsidRPr="733C0CE4" w:rsidR="00546C5F">
        <w:rPr>
          <w:highlight w:val="yellow"/>
        </w:rPr>
        <w:t>Métier</w:t>
      </w:r>
      <w:r>
        <w:tab/>
      </w:r>
      <w:r w:rsidRPr="733C0CE4" w:rsidR="00546C5F">
        <w:rPr>
          <w:highlight w:val="yellow"/>
        </w:rPr>
        <w:t>Livres, disques, DVD &amp; vidéo, jeux vidéo &amp; logiciels, loisirs créatifs, beaux-arts, papeterie.</w:t>
      </w:r>
      <w:r>
        <w:br/>
      </w:r>
      <w:r w:rsidRPr="733C0CE4" w:rsidR="00546C5F">
        <w:rPr>
          <w:highlight w:val="yellow"/>
        </w:rPr>
        <w:t>Tout produit est lié à un métier. Le métier permet de déterminer le gabarit d’affichage de la fiche produit.</w:t>
      </w:r>
    </w:p>
    <w:p xmlns:wp14="http://schemas.microsoft.com/office/word/2010/wordml" w:rsidR="00546C5F" w:rsidP="733C0CE4" w:rsidRDefault="00546C5F" w14:paraId="44E871BC" wp14:textId="77777777">
      <w:pPr>
        <w:ind w:left="2160" w:hanging="2160"/>
        <w:rPr>
          <w:highlight w:val="yellow"/>
        </w:rPr>
      </w:pPr>
    </w:p>
    <w:p xmlns:wp14="http://schemas.microsoft.com/office/word/2010/wordml" w:rsidR="00546C5F" w:rsidP="733C0CE4" w:rsidRDefault="00546C5F" w14:paraId="18F688F1" wp14:textId="77777777">
      <w:pPr>
        <w:ind w:left="2160" w:hanging="2160"/>
        <w:rPr>
          <w:highlight w:val="yellow"/>
        </w:rPr>
      </w:pPr>
      <w:r w:rsidRPr="733C0CE4" w:rsidR="00546C5F">
        <w:rPr>
          <w:highlight w:val="yellow"/>
        </w:rPr>
        <w:t>Rayon</w:t>
      </w:r>
      <w:r>
        <w:tab/>
      </w:r>
      <w:r w:rsidRPr="733C0CE4" w:rsidR="00546C5F">
        <w:rPr>
          <w:highlight w:val="yellow"/>
        </w:rPr>
        <w:t>Le rayon est un élément de la nomenclature des produits. La nomenclature des produits est organisée en niveaux.</w:t>
      </w:r>
    </w:p>
    <w:p xmlns:wp14="http://schemas.microsoft.com/office/word/2010/wordml" w:rsidR="00546C5F" w:rsidP="733C0CE4" w:rsidRDefault="00546C5F" w14:paraId="144A5D23" wp14:textId="77777777">
      <w:pPr>
        <w:ind w:left="2160" w:hanging="2160"/>
        <w:rPr>
          <w:highlight w:val="yellow"/>
        </w:rPr>
      </w:pPr>
    </w:p>
    <w:p xmlns:wp14="http://schemas.microsoft.com/office/word/2010/wordml" w:rsidR="00546C5F" w:rsidP="733C0CE4" w:rsidRDefault="00546C5F" w14:paraId="07B24719" wp14:textId="77777777">
      <w:pPr>
        <w:ind w:left="2160" w:hanging="2160"/>
        <w:rPr>
          <w:highlight w:val="yellow"/>
        </w:rPr>
      </w:pPr>
      <w:r w:rsidRPr="733C0CE4" w:rsidR="00546C5F">
        <w:rPr>
          <w:highlight w:val="yellow"/>
        </w:rPr>
        <w:t>Secteur</w:t>
      </w:r>
      <w:r>
        <w:tab/>
      </w:r>
      <w:r w:rsidRPr="733C0CE4" w:rsidR="00546C5F">
        <w:rPr>
          <w:highlight w:val="yellow"/>
        </w:rPr>
        <w:t>Le secteur est un rayon de niveau 1 dans la nomenclature des produits. Il est différent du métier.</w:t>
      </w:r>
    </w:p>
    <w:p xmlns:wp14="http://schemas.microsoft.com/office/word/2010/wordml" w:rsidR="00546C5F" w:rsidP="733C0CE4" w:rsidRDefault="00546C5F" w14:paraId="738610EB" wp14:textId="77777777">
      <w:pPr>
        <w:rPr>
          <w:highlight w:val="yellow"/>
        </w:rPr>
      </w:pPr>
    </w:p>
    <w:p xmlns:wp14="http://schemas.microsoft.com/office/word/2010/wordml" w:rsidR="00546C5F" w:rsidRDefault="00546C5F" w14:paraId="4D972FF1" wp14:textId="77777777">
      <w:pPr>
        <w:pStyle w:val="Heading1"/>
        <w:ind w:right="31"/>
      </w:pPr>
      <w:bookmarkStart w:name="_Toc183176573" w:id="3"/>
      <w:r>
        <w:t>Sommaire</w:t>
      </w:r>
      <w:bookmarkEnd w:id="3"/>
    </w:p>
    <w:p xmlns:wp14="http://schemas.microsoft.com/office/word/2010/wordml" w:rsidR="00546C5F" w:rsidRDefault="00546C5F" w14:paraId="6B1A6D4F" wp14:textId="77777777">
      <w:pPr>
        <w:pStyle w:val="Heading3"/>
        <w:numPr>
          <w:ilvl w:val="2"/>
          <w:numId w:val="1"/>
        </w:numPr>
      </w:pPr>
      <w:bookmarkStart w:name="_Toc183176574" w:id="4"/>
      <w:r>
        <w:t>Table des matières</w:t>
      </w:r>
      <w:bookmarkEnd w:id="4"/>
    </w:p>
    <w:p xmlns:wp14="http://schemas.microsoft.com/office/word/2010/wordml" w:rsidR="00941478" w:rsidRDefault="00546C5F" w14:paraId="61C93494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history="1" w:anchor="_Toc183176570">
        <w:r w:rsidRPr="004A077A" w:rsidR="00941478">
          <w:rPr>
            <w:rStyle w:val="Hyperlink"/>
          </w:rPr>
          <w:t>1</w:t>
        </w:r>
        <w:r w:rsidR="00941478"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4A077A" w:rsidR="00941478">
          <w:rPr>
            <w:rStyle w:val="Hyperlink"/>
          </w:rPr>
          <w:t>Introduction</w:t>
        </w:r>
        <w:r w:rsidR="00941478">
          <w:rPr>
            <w:webHidden/>
          </w:rPr>
          <w:tab/>
        </w:r>
        <w:r w:rsidR="00941478">
          <w:rPr>
            <w:webHidden/>
          </w:rPr>
          <w:fldChar w:fldCharType="begin"/>
        </w:r>
        <w:r w:rsidR="00941478">
          <w:rPr>
            <w:webHidden/>
          </w:rPr>
          <w:instrText xml:space="preserve"> PAGEREF _Toc183176570 \h </w:instrText>
        </w:r>
        <w:r w:rsidR="00941478">
          <w:rPr>
            <w:webHidden/>
          </w:rPr>
        </w:r>
        <w:r w:rsidR="00941478">
          <w:rPr>
            <w:webHidden/>
          </w:rPr>
          <w:fldChar w:fldCharType="separate"/>
        </w:r>
        <w:r w:rsidR="00941478">
          <w:rPr>
            <w:webHidden/>
          </w:rPr>
          <w:t>2</w:t>
        </w:r>
        <w:r w:rsidR="00941478">
          <w:rPr>
            <w:webHidden/>
          </w:rPr>
          <w:fldChar w:fldCharType="end"/>
        </w:r>
      </w:hyperlink>
    </w:p>
    <w:p xmlns:wp14="http://schemas.microsoft.com/office/word/2010/wordml" w:rsidR="00941478" w:rsidRDefault="00941478" w14:paraId="2EC1F224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571">
        <w:r w:rsidRPr="004A077A">
          <w:rPr>
            <w:rStyle w:val="Hyperlink"/>
            <w:noProof/>
          </w:rPr>
          <w:t>1.1</w:t>
        </w:r>
        <w:r>
          <w:rPr>
            <w:rFonts w:ascii="Aptos" w:hAnsi="Aptos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2279197B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572">
        <w:r w:rsidRPr="004A077A">
          <w:rPr>
            <w:rStyle w:val="Hyperlink"/>
            <w:noProof/>
          </w:rPr>
          <w:t>1.2</w:t>
        </w:r>
        <w:r>
          <w:rPr>
            <w:rFonts w:ascii="Aptos" w:hAnsi="Aptos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Terminologie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636E6051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573">
        <w:r w:rsidRPr="004A077A">
          <w:rPr>
            <w:rStyle w:val="Hyperlink"/>
          </w:rPr>
          <w:t>2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4A077A">
          <w:rPr>
            <w:rStyle w:val="Hyperlink"/>
          </w:rPr>
          <w:t>Sommaire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941478" w:rsidRDefault="00941478" w14:paraId="4A385BB9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574">
        <w:r w:rsidRPr="004A077A">
          <w:rPr>
            <w:rStyle w:val="Hyperlink"/>
            <w:noProof/>
          </w:rPr>
          <w:t>2.1.1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18664493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575">
        <w:r w:rsidRPr="004A077A">
          <w:rPr>
            <w:rStyle w:val="Hyperlink"/>
          </w:rPr>
          <w:t>3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4A077A">
          <w:rPr>
            <w:rStyle w:val="Hyperlink"/>
          </w:rPr>
          <w:t>Focus fonctionnel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941478" w:rsidRDefault="00941478" w14:paraId="6968695B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576">
        <w:r w:rsidRPr="004A077A">
          <w:rPr>
            <w:rStyle w:val="Hyperlink"/>
            <w:noProof/>
          </w:rPr>
          <w:t>3.1</w:t>
        </w:r>
        <w:r>
          <w:rPr>
            <w:rFonts w:ascii="Aptos" w:hAnsi="Aptos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Diagramme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7052BCDF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577">
        <w:r w:rsidRPr="004A077A">
          <w:rPr>
            <w:rStyle w:val="Hyperlink"/>
            <w:noProof/>
          </w:rPr>
          <w:t>3.2</w:t>
        </w:r>
        <w:r>
          <w:rPr>
            <w:rFonts w:ascii="Aptos" w:hAnsi="Aptos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Cas d’utilisation n°1 : Lister les articles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266955EB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578">
        <w:r w:rsidRPr="004A077A">
          <w:rPr>
            <w:rStyle w:val="Hyperlink"/>
            <w:noProof/>
          </w:rPr>
          <w:t>3.2.1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Présentation de la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05CFC8D7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579">
        <w:r w:rsidRPr="004A077A">
          <w:rPr>
            <w:rStyle w:val="Hyperlink"/>
            <w:noProof/>
          </w:rPr>
          <w:t>3.3</w:t>
        </w:r>
        <w:r>
          <w:rPr>
            <w:rFonts w:ascii="Aptos" w:hAnsi="Aptos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Cas d’utilisation n°2 : Créer un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4B4F1C37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580">
        <w:r w:rsidRPr="004A077A">
          <w:rPr>
            <w:rStyle w:val="Hyperlink"/>
            <w:noProof/>
          </w:rPr>
          <w:t>3.3.1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Présentation de la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4E561F0B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581">
        <w:r w:rsidRPr="004A077A">
          <w:rPr>
            <w:rStyle w:val="Hyperlink"/>
            <w:noProof/>
          </w:rPr>
          <w:t>3.4</w:t>
        </w:r>
        <w:r>
          <w:rPr>
            <w:rFonts w:ascii="Aptos" w:hAnsi="Aptos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Cas d’utilisation n°3 : Modifier un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7E078BD0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582">
        <w:r w:rsidRPr="004A077A">
          <w:rPr>
            <w:rStyle w:val="Hyperlink"/>
            <w:noProof/>
          </w:rPr>
          <w:t>3.4.1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Présentation de la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3834471F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583">
        <w:r w:rsidRPr="004A077A">
          <w:rPr>
            <w:rStyle w:val="Hyperlink"/>
            <w:noProof/>
          </w:rPr>
          <w:t>3.5</w:t>
        </w:r>
        <w:r>
          <w:rPr>
            <w:rFonts w:ascii="Aptos" w:hAnsi="Aptos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Cas d’utilisation n°3 : Supprimer un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41478" w:rsidRDefault="00941478" w14:paraId="1A21EF2B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584">
        <w:r w:rsidRPr="004A077A">
          <w:rPr>
            <w:rStyle w:val="Hyperlink"/>
            <w:noProof/>
          </w:rPr>
          <w:t>3.5.1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4A077A">
          <w:rPr>
            <w:rStyle w:val="Hyperlink"/>
            <w:noProof/>
          </w:rPr>
          <w:t>Présentation de la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46C5F" w:rsidRDefault="00546C5F" w14:paraId="637805D2" wp14:textId="77777777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xmlns:wp14="http://schemas.microsoft.com/office/word/2010/wordml" w:rsidR="00546C5F" w:rsidRDefault="00546C5F" w14:paraId="0EC00008" wp14:textId="77777777">
      <w:pPr>
        <w:pStyle w:val="Heading1"/>
        <w:ind w:right="31"/>
      </w:pPr>
      <w:bookmarkStart w:name="_Toc183176575" w:id="5"/>
      <w:r>
        <w:t>Focus fonctionnel</w:t>
      </w:r>
      <w:bookmarkEnd w:id="5"/>
    </w:p>
    <w:p xmlns:wp14="http://schemas.microsoft.com/office/word/2010/wordml" w:rsidR="007B033D" w:rsidRDefault="007B033D" w14:paraId="2746A81F" wp14:textId="77777777">
      <w:pPr>
        <w:pStyle w:val="Heading2"/>
      </w:pPr>
      <w:bookmarkStart w:name="_Toc183176576" w:id="6"/>
      <w:r>
        <w:t>Diagramme de cas d’utilisation</w:t>
      </w:r>
      <w:bookmarkEnd w:id="6"/>
    </w:p>
    <w:p xmlns:wp14="http://schemas.microsoft.com/office/word/2010/wordml" w:rsidR="007B033D" w:rsidP="007B033D" w:rsidRDefault="006D0F1B" w14:paraId="463F29E8" wp14:textId="77777777">
      <w:r w:rsidRPr="00E42022">
        <w:rPr>
          <w:noProof/>
        </w:rPr>
        <w:drawing>
          <wp:inline xmlns:wp14="http://schemas.microsoft.com/office/word/2010/wordprocessingDrawing" distT="0" distB="0" distL="0" distR="0" wp14:anchorId="3846A892" wp14:editId="7777777">
            <wp:extent cx="3419475" cy="309562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342F9" w:rsidP="007B033D" w:rsidRDefault="00E342F9" w14:paraId="3B7B4B86" wp14:textId="77777777"/>
    <w:p xmlns:wp14="http://schemas.microsoft.com/office/word/2010/wordml" w:rsidR="00E02D72" w:rsidP="007B033D" w:rsidRDefault="00990277" w14:paraId="3A0FF5F2" wp14:textId="77777777">
      <w:r>
        <w:br w:type="page"/>
      </w:r>
    </w:p>
    <w:p xmlns:wp14="http://schemas.microsoft.com/office/word/2010/wordml" w:rsidR="00546C5F" w:rsidP="0087156B" w:rsidRDefault="002D1BDF" w14:paraId="4B80F62E" wp14:textId="290C0312">
      <w:pPr>
        <w:pStyle w:val="Heading2"/>
        <w:rPr/>
      </w:pPr>
      <w:bookmarkStart w:name="_Toc183176577" w:id="7"/>
      <w:r w:rsidR="002D1BDF">
        <w:rPr/>
        <w:t>Fonctionnalité </w:t>
      </w:r>
      <w:bookmarkEnd w:id="7"/>
      <w:r w:rsidR="002D1BDF">
        <w:rPr/>
        <w:t xml:space="preserve">: </w:t>
      </w:r>
      <w:r w:rsidR="1F434679">
        <w:rPr/>
        <w:t>création de compte</w:t>
      </w:r>
    </w:p>
    <w:p xmlns:wp14="http://schemas.microsoft.com/office/word/2010/wordml" w:rsidRPr="00724CCF" w:rsidR="00724CCF" w:rsidP="733C0CE4" w:rsidRDefault="00B17454" w14:paraId="70FF69F8" wp14:textId="3B4BBB34">
      <w:pPr>
        <w:pStyle w:val="Heading3"/>
        <w:rPr/>
      </w:pPr>
      <w:r w:rsidR="00B17454">
        <w:rPr/>
        <w:t>User story</w:t>
      </w:r>
      <w:r w:rsidR="00506711">
        <w:rPr/>
        <w:t xml:space="preserve"> : </w:t>
      </w:r>
      <w:r w:rsidR="0AF73836">
        <w:rPr/>
        <w:t>création</w:t>
      </w:r>
      <w:r w:rsidR="00506711">
        <w:rPr/>
        <w:t xml:space="preserve"> d’un </w:t>
      </w:r>
      <w:r w:rsidR="66DE9771">
        <w:rPr/>
        <w:t>compte</w:t>
      </w:r>
    </w:p>
    <w:p xmlns:wp14="http://schemas.microsoft.com/office/word/2010/wordml" w:rsidR="00546C5F" w:rsidRDefault="00546C5F" w14:paraId="31FF54C8" wp14:textId="77777777">
      <w:pPr>
        <w:pStyle w:val="Heading4"/>
      </w:pPr>
      <w:r>
        <w:t>Description</w:t>
      </w:r>
    </w:p>
    <w:p xmlns:wp14="http://schemas.microsoft.com/office/word/2010/wordml" w:rsidRPr="004C0AB4" w:rsidR="004C0AB4" w:rsidP="004C0AB4" w:rsidRDefault="004C0AB4" w14:paraId="61B435FD" wp14:textId="09136F2C">
      <w:pPr>
        <w:pStyle w:val="Normal1"/>
      </w:pPr>
      <w:r w:rsidR="004C0AB4">
        <w:rPr/>
        <w:t>Ce</w:t>
      </w:r>
      <w:r w:rsidR="00554607">
        <w:rPr/>
        <w:t xml:space="preserve"> cas d’utilisation </w:t>
      </w:r>
      <w:r w:rsidR="004C0AB4">
        <w:rPr/>
        <w:t xml:space="preserve">permet à </w:t>
      </w:r>
      <w:r w:rsidR="00722392">
        <w:rPr/>
        <w:t xml:space="preserve">un utilisateur </w:t>
      </w:r>
      <w:r w:rsidR="7EC399FB">
        <w:rPr/>
        <w:t>de créer un compte</w:t>
      </w:r>
      <w:r w:rsidR="004C0AB4">
        <w:rPr/>
        <w:t>.</w:t>
      </w:r>
    </w:p>
    <w:p xmlns:wp14="http://schemas.microsoft.com/office/word/2010/wordml" w:rsidR="00546C5F" w:rsidRDefault="00724CCF" w14:paraId="70440EF3" wp14:textId="77777777">
      <w:pPr>
        <w:pStyle w:val="Heading4"/>
      </w:pPr>
      <w:r>
        <w:t xml:space="preserve">Accès : </w:t>
      </w:r>
      <w:r w:rsidR="00EB2B31">
        <w:t>acteurs</w:t>
      </w:r>
    </w:p>
    <w:p xmlns:wp14="http://schemas.microsoft.com/office/word/2010/wordml" w:rsidRPr="009029C7" w:rsidR="009029C7" w:rsidP="009029C7" w:rsidRDefault="00722392" w14:paraId="3FEA6CA1" wp14:textId="364CDE83">
      <w:pPr>
        <w:pStyle w:val="Normal1"/>
      </w:pPr>
      <w:r w:rsidR="00722392">
        <w:rPr/>
        <w:t xml:space="preserve">N’importe quel utilisateur </w:t>
      </w:r>
      <w:r w:rsidR="3E4B14AA">
        <w:rPr/>
        <w:t>non inscrit</w:t>
      </w:r>
      <w:r w:rsidR="00901244">
        <w:rPr/>
        <w:t>.</w:t>
      </w:r>
    </w:p>
    <w:p xmlns:wp14="http://schemas.microsoft.com/office/word/2010/wordml" w:rsidR="00E020E4" w:rsidP="00E020E4" w:rsidRDefault="00E020E4" w14:paraId="429E973D" wp14:textId="77777777">
      <w:pPr>
        <w:pStyle w:val="Heading4"/>
      </w:pPr>
      <w:r>
        <w:t>Règles métier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xmlns:wp14="http://schemas.microsoft.com/office/word/2010/wordml" w:rsidR="00086E52" w:rsidTr="733C0CE4" w14:paraId="1B3E8B2D" wp14:textId="77777777">
        <w:tc>
          <w:tcPr>
            <w:tcW w:w="1242" w:type="dxa"/>
            <w:shd w:val="clear" w:color="auto" w:fill="002060"/>
            <w:tcMar/>
          </w:tcPr>
          <w:p w:rsidR="00086E52" w:rsidRDefault="00086E52" w14:paraId="5B438996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shd w:val="clear" w:color="auto" w:fill="002060"/>
            <w:tcMar/>
          </w:tcPr>
          <w:p w:rsidR="00086E52" w:rsidRDefault="00EB0AF2" w14:paraId="02F99ED9" wp14:textId="77777777">
            <w:pPr>
              <w:pStyle w:val="Normal1"/>
              <w:jc w:val="center"/>
            </w:pPr>
            <w:r>
              <w:t>Description</w:t>
            </w:r>
          </w:p>
        </w:tc>
      </w:tr>
      <w:tr xmlns:wp14="http://schemas.microsoft.com/office/word/2010/wordml" w:rsidR="00086E52" w:rsidTr="733C0CE4" w14:paraId="39FF32EB" wp14:textId="77777777">
        <w:tc>
          <w:tcPr>
            <w:tcW w:w="1242" w:type="dxa"/>
            <w:shd w:val="clear" w:color="auto" w:fill="auto"/>
            <w:tcMar/>
          </w:tcPr>
          <w:p w:rsidR="00086E52" w:rsidRDefault="00086E52" w14:paraId="249FAAB8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shd w:val="clear" w:color="auto" w:fill="auto"/>
            <w:tcMar/>
          </w:tcPr>
          <w:p w:rsidR="00086E52" w:rsidP="733C0CE4" w:rsidRDefault="00086E52" w14:paraId="48ABA4E8" wp14:textId="02BC3245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38F5EE9">
              <w:rPr/>
              <w:t>L’e-mail</w:t>
            </w:r>
            <w:r w:rsidR="038F5EE9">
              <w:rPr/>
              <w:t xml:space="preserve"> du compte est unique</w:t>
            </w:r>
            <w:r w:rsidR="5AC44541">
              <w:rPr/>
              <w:t>, aucun compte existant ne possède cet e-mail.</w:t>
            </w:r>
          </w:p>
        </w:tc>
      </w:tr>
      <w:tr xmlns:wp14="http://schemas.microsoft.com/office/word/2010/wordml" w:rsidR="00086E52" w:rsidTr="733C0CE4" w14:paraId="4642CD02" wp14:textId="77777777">
        <w:tc>
          <w:tcPr>
            <w:tcW w:w="1242" w:type="dxa"/>
            <w:shd w:val="clear" w:color="auto" w:fill="auto"/>
            <w:tcMar/>
          </w:tcPr>
          <w:p w:rsidR="00086E52" w:rsidRDefault="00086E52" w14:paraId="18F999B5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shd w:val="clear" w:color="auto" w:fill="auto"/>
            <w:tcMar/>
          </w:tcPr>
          <w:p w:rsidR="00086E52" w:rsidP="733C0CE4" w:rsidRDefault="006F73B1" w14:paraId="13668AF7" wp14:textId="5DF76B73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4F340155">
              <w:rPr/>
              <w:t>Un rôle doit être attribué. Le rôle par défaut est USER.</w:t>
            </w:r>
          </w:p>
        </w:tc>
      </w:tr>
      <w:tr xmlns:wp14="http://schemas.microsoft.com/office/word/2010/wordml" w:rsidR="0023418C" w:rsidTr="733C0CE4" w14:paraId="28AEA0A1" wp14:textId="77777777">
        <w:tc>
          <w:tcPr>
            <w:tcW w:w="1242" w:type="dxa"/>
            <w:shd w:val="clear" w:color="auto" w:fill="auto"/>
            <w:tcMar/>
          </w:tcPr>
          <w:p w:rsidR="0023418C" w:rsidRDefault="0023418C" w14:paraId="5FCD5EC4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shd w:val="clear" w:color="auto" w:fill="auto"/>
            <w:tcMar/>
          </w:tcPr>
          <w:p w:rsidR="0023418C" w:rsidRDefault="006F73B1" w14:paraId="4E862A11" wp14:textId="6E1CBA59">
            <w:pPr>
              <w:pStyle w:val="Normal1"/>
            </w:pPr>
            <w:r w:rsidR="2D513A01">
              <w:rPr/>
              <w:t>Le mail doit être correctement formatté</w:t>
            </w:r>
          </w:p>
        </w:tc>
      </w:tr>
      <w:tr xmlns:wp14="http://schemas.microsoft.com/office/word/2010/wordml" w:rsidR="0023418C" w:rsidTr="733C0CE4" w14:paraId="4983DF7F" wp14:textId="77777777">
        <w:tc>
          <w:tcPr>
            <w:tcW w:w="1242" w:type="dxa"/>
            <w:shd w:val="clear" w:color="auto" w:fill="auto"/>
            <w:tcMar/>
          </w:tcPr>
          <w:p w:rsidR="0023418C" w:rsidRDefault="0023418C" w14:paraId="2598DEE6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shd w:val="clear" w:color="auto" w:fill="auto"/>
            <w:tcMar/>
          </w:tcPr>
          <w:p w:rsidR="0023418C" w:rsidRDefault="006F73B1" w14:paraId="704254F6" wp14:textId="4732CE37">
            <w:pPr>
              <w:pStyle w:val="Normal1"/>
            </w:pPr>
            <w:r w:rsidR="68A364B1">
              <w:rPr/>
              <w:t>Le mot de passe doit contenir 8 caractères minimum, au moins une majuscule, une minuscule, un chiffre, un caractère spécial</w:t>
            </w:r>
          </w:p>
        </w:tc>
      </w:tr>
      <w:tr w:rsidR="733C0CE4" w:rsidTr="733C0CE4" w14:paraId="5CAD4723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68A364B1" w:rsidP="733C0CE4" w:rsidRDefault="68A364B1" w14:paraId="76EC5AAD" w14:textId="7533ADB4">
            <w:pPr>
              <w:pStyle w:val="Normal1"/>
            </w:pPr>
            <w:r w:rsidR="68A364B1">
              <w:rPr/>
              <w:t>5</w:t>
            </w:r>
          </w:p>
        </w:tc>
        <w:tc>
          <w:tcPr>
            <w:tcW w:w="8503" w:type="dxa"/>
            <w:shd w:val="clear" w:color="auto" w:fill="auto"/>
            <w:tcMar/>
          </w:tcPr>
          <w:p w:rsidR="68A364B1" w:rsidP="733C0CE4" w:rsidRDefault="68A364B1" w14:paraId="678E5DF1" w14:textId="5817480C">
            <w:pPr>
              <w:pStyle w:val="Normal1"/>
            </w:pPr>
            <w:r w:rsidR="68A364B1">
              <w:rPr/>
              <w:t>Le prénom et le</w:t>
            </w:r>
            <w:r w:rsidR="6E65E535">
              <w:rPr/>
              <w:t xml:space="preserve"> nom</w:t>
            </w:r>
            <w:r w:rsidR="68A364B1">
              <w:rPr/>
              <w:t xml:space="preserve"> doivent être obligatoirement précisés</w:t>
            </w:r>
          </w:p>
        </w:tc>
      </w:tr>
      <w:tr w:rsidR="733C0CE4" w:rsidTr="733C0CE4" w14:paraId="77E31762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68A364B1" w:rsidP="733C0CE4" w:rsidRDefault="68A364B1" w14:paraId="62308B68" w14:textId="5C77194C">
            <w:pPr>
              <w:pStyle w:val="Normal1"/>
            </w:pPr>
            <w:r w:rsidR="68A364B1">
              <w:rPr/>
              <w:t>6</w:t>
            </w:r>
          </w:p>
        </w:tc>
        <w:tc>
          <w:tcPr>
            <w:tcW w:w="8503" w:type="dxa"/>
            <w:shd w:val="clear" w:color="auto" w:fill="auto"/>
            <w:tcMar/>
          </w:tcPr>
          <w:p w:rsidR="68A364B1" w:rsidP="733C0CE4" w:rsidRDefault="68A364B1" w14:paraId="334C2FD7" w14:textId="4EC1F149">
            <w:pPr>
              <w:pStyle w:val="Normal1"/>
            </w:pPr>
            <w:r w:rsidR="68A364B1">
              <w:rPr/>
              <w:t>Le prénom et le nom ne doivent pas dépasser 60 caractères</w:t>
            </w:r>
          </w:p>
        </w:tc>
      </w:tr>
      <w:tr w:rsidR="733C0CE4" w:rsidTr="733C0CE4" w14:paraId="48417769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5F8EEE43" w:rsidP="733C0CE4" w:rsidRDefault="5F8EEE43" w14:paraId="2EF7D142" w14:textId="76ED032B">
            <w:pPr>
              <w:pStyle w:val="Normal1"/>
            </w:pPr>
            <w:r w:rsidR="5F8EEE43">
              <w:rPr/>
              <w:t>7</w:t>
            </w:r>
          </w:p>
        </w:tc>
        <w:tc>
          <w:tcPr>
            <w:tcW w:w="8503" w:type="dxa"/>
            <w:shd w:val="clear" w:color="auto" w:fill="auto"/>
            <w:tcMar/>
          </w:tcPr>
          <w:p w:rsidR="5F8EEE43" w:rsidP="733C0CE4" w:rsidRDefault="5F8EEE43" w14:paraId="38B767A4" w14:textId="64D44308">
            <w:pPr>
              <w:pStyle w:val="Normal1"/>
            </w:pPr>
            <w:r w:rsidR="5F8EEE43">
              <w:rPr/>
              <w:t>Le mot de passe ne peut dépasser 255 caractères</w:t>
            </w:r>
          </w:p>
        </w:tc>
      </w:tr>
    </w:tbl>
    <w:p xmlns:wp14="http://schemas.microsoft.com/office/word/2010/wordml" w:rsidR="00AB1AEF" w:rsidP="00AB1AEF" w:rsidRDefault="00280798" w14:paraId="4A4D642F" wp14:textId="77777777">
      <w:pPr>
        <w:pStyle w:val="Heading4"/>
      </w:pPr>
      <w:r>
        <w:t>Message</w:t>
      </w:r>
      <w:r w:rsidR="0061716E">
        <w:t>s</w:t>
      </w:r>
      <w:r>
        <w:t xml:space="preserve"> d’erreur associé</w:t>
      </w:r>
      <w:r w:rsidR="0061716E">
        <w:t>s</w:t>
      </w:r>
    </w:p>
    <w:p xmlns:wp14="http://schemas.microsoft.com/office/word/2010/wordml" w:rsidR="00AB1AEF" w:rsidP="00AB1AEF" w:rsidRDefault="00AB1AEF" w14:paraId="5630AD66" wp14:textId="77777777">
      <w:pPr>
        <w:pStyle w:val="Normal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xmlns:wp14="http://schemas.microsoft.com/office/word/2010/wordml" w:rsidR="004510D2" w:rsidTr="733C0CE4" w14:paraId="2F3BD987" wp14:textId="77777777">
        <w:tc>
          <w:tcPr>
            <w:tcW w:w="1242" w:type="dxa"/>
            <w:shd w:val="clear" w:color="auto" w:fill="002060"/>
            <w:tcMar/>
          </w:tcPr>
          <w:p w:rsidR="004510D2" w:rsidRDefault="004510D2" w14:paraId="1537857E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shd w:val="clear" w:color="auto" w:fill="002060"/>
            <w:tcMar/>
          </w:tcPr>
          <w:p w:rsidR="004510D2" w:rsidRDefault="004510D2" w14:paraId="27A6E1A8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4510D2" w:rsidTr="733C0CE4" w14:paraId="628C327F" wp14:textId="77777777">
        <w:tc>
          <w:tcPr>
            <w:tcW w:w="1242" w:type="dxa"/>
            <w:shd w:val="clear" w:color="auto" w:fill="auto"/>
            <w:tcMar/>
          </w:tcPr>
          <w:p w:rsidR="004510D2" w:rsidRDefault="004510D2" w14:paraId="19F14E3C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shd w:val="clear" w:color="auto" w:fill="auto"/>
            <w:tcMar/>
          </w:tcPr>
          <w:p w:rsidR="004510D2" w:rsidRDefault="0061716E" w14:paraId="74784B58" wp14:textId="3BFBCEA0">
            <w:pPr>
              <w:pStyle w:val="Normal1"/>
            </w:pPr>
            <w:r w:rsidR="0061716E">
              <w:rPr/>
              <w:t xml:space="preserve">Cet </w:t>
            </w:r>
            <w:r w:rsidR="7090472F">
              <w:rPr/>
              <w:t>e-mail</w:t>
            </w:r>
            <w:r w:rsidR="7090472F">
              <w:rPr/>
              <w:t xml:space="preserve"> existe déjà</w:t>
            </w:r>
          </w:p>
        </w:tc>
      </w:tr>
      <w:tr xmlns:wp14="http://schemas.microsoft.com/office/word/2010/wordml" w:rsidR="004510D2" w:rsidTr="733C0CE4" w14:paraId="3E6B7A5B" wp14:textId="77777777">
        <w:tc>
          <w:tcPr>
            <w:tcW w:w="1242" w:type="dxa"/>
            <w:shd w:val="clear" w:color="auto" w:fill="auto"/>
            <w:tcMar/>
          </w:tcPr>
          <w:p w:rsidR="004510D2" w:rsidRDefault="004510D2" w14:paraId="7144751B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shd w:val="clear" w:color="auto" w:fill="auto"/>
            <w:tcMar/>
          </w:tcPr>
          <w:p w:rsidR="004510D2" w:rsidP="733C0CE4" w:rsidRDefault="0061716E" w14:paraId="4CEFDD23" wp14:textId="0B412DD1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2326F1FE">
              <w:rPr/>
              <w:t>Email</w:t>
            </w:r>
            <w:r w:rsidR="5AF5B2E4">
              <w:rPr/>
              <w:t xml:space="preserve"> </w:t>
            </w:r>
            <w:r w:rsidR="2326F1FE">
              <w:rPr/>
              <w:t>invalide</w:t>
            </w:r>
          </w:p>
        </w:tc>
      </w:tr>
      <w:tr xmlns:wp14="http://schemas.microsoft.com/office/word/2010/wordml" w:rsidR="004510D2" w:rsidTr="733C0CE4" w14:paraId="5CF3DEB5" wp14:textId="77777777">
        <w:tc>
          <w:tcPr>
            <w:tcW w:w="1242" w:type="dxa"/>
            <w:shd w:val="clear" w:color="auto" w:fill="auto"/>
            <w:tcMar/>
          </w:tcPr>
          <w:p w:rsidR="004510D2" w:rsidRDefault="004510D2" w14:paraId="0B778152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shd w:val="clear" w:color="auto" w:fill="auto"/>
            <w:tcMar/>
          </w:tcPr>
          <w:p w:rsidR="004510D2" w:rsidP="733C0CE4" w:rsidRDefault="0061716E" w14:paraId="517AC675" wp14:textId="4EDE746C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3738EA4">
              <w:rPr/>
              <w:t>Nom et/ou prénom non fournis</w:t>
            </w:r>
          </w:p>
        </w:tc>
      </w:tr>
      <w:tr xmlns:wp14="http://schemas.microsoft.com/office/word/2010/wordml" w:rsidR="004510D2" w:rsidTr="733C0CE4" w14:paraId="3A2EB4D2" wp14:textId="77777777">
        <w:tc>
          <w:tcPr>
            <w:tcW w:w="1242" w:type="dxa"/>
            <w:shd w:val="clear" w:color="auto" w:fill="auto"/>
            <w:tcMar/>
          </w:tcPr>
          <w:p w:rsidR="004510D2" w:rsidRDefault="004510D2" w14:paraId="279935FF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shd w:val="clear" w:color="auto" w:fill="auto"/>
            <w:tcMar/>
          </w:tcPr>
          <w:p w:rsidR="004510D2" w:rsidRDefault="0061716E" w14:paraId="4A621059" wp14:textId="437D1402">
            <w:pPr>
              <w:pStyle w:val="Normal1"/>
            </w:pPr>
            <w:r w:rsidR="0D491BF1">
              <w:rPr/>
              <w:t xml:space="preserve">Prénom et/ou nom trop long </w:t>
            </w:r>
          </w:p>
        </w:tc>
      </w:tr>
      <w:tr w:rsidR="733C0CE4" w:rsidTr="733C0CE4" w14:paraId="349E28B7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51E35910" w:rsidP="733C0CE4" w:rsidRDefault="51E35910" w14:paraId="48443D7D" w14:textId="44843DB8">
            <w:pPr>
              <w:pStyle w:val="Normal1"/>
            </w:pPr>
            <w:r w:rsidR="51E35910">
              <w:rPr/>
              <w:t>5</w:t>
            </w:r>
          </w:p>
        </w:tc>
        <w:tc>
          <w:tcPr>
            <w:tcW w:w="8503" w:type="dxa"/>
            <w:shd w:val="clear" w:color="auto" w:fill="auto"/>
            <w:tcMar/>
          </w:tcPr>
          <w:p w:rsidR="51E35910" w:rsidP="733C0CE4" w:rsidRDefault="51E35910" w14:paraId="5A7D0F2D" w14:textId="77A814F4">
            <w:pPr>
              <w:pStyle w:val="Normal1"/>
            </w:pPr>
            <w:r w:rsidR="51E35910">
              <w:rPr/>
              <w:t>Mot de passe ne respecte pas le pattern</w:t>
            </w:r>
          </w:p>
        </w:tc>
      </w:tr>
    </w:tbl>
    <w:p xmlns:wp14="http://schemas.microsoft.com/office/word/2010/wordml" w:rsidR="0060359E" w:rsidP="0061716E" w:rsidRDefault="0060359E" w14:paraId="61829076" wp14:textId="77777777">
      <w:pPr>
        <w:pStyle w:val="Normal1"/>
      </w:pPr>
    </w:p>
    <w:p w:rsidR="408E80D0" w:rsidP="733C0CE4" w:rsidRDefault="408E80D0" w14:paraId="4B1C898F">
      <w:pPr>
        <w:pStyle w:val="Heading3"/>
        <w:rPr/>
      </w:pPr>
      <w:r w:rsidR="408E80D0">
        <w:rPr/>
        <w:t>User story : modification d’un article existant</w:t>
      </w:r>
    </w:p>
    <w:p w:rsidR="408E80D0" w:rsidP="733C0CE4" w:rsidRDefault="408E80D0" w14:paraId="30DDC67F">
      <w:pPr>
        <w:pStyle w:val="Heading4"/>
        <w:rPr/>
      </w:pPr>
      <w:r w:rsidR="408E80D0">
        <w:rPr/>
        <w:t>Description</w:t>
      </w:r>
    </w:p>
    <w:p w:rsidR="408E80D0" w:rsidP="733C0CE4" w:rsidRDefault="408E80D0" w14:paraId="6FD7BB79">
      <w:pPr>
        <w:pStyle w:val="Normal1"/>
      </w:pPr>
      <w:r w:rsidR="408E80D0">
        <w:rPr/>
        <w:t>Ce cas d’utilisation permet à un utilisateur connecté de modifier un article existant.</w:t>
      </w:r>
    </w:p>
    <w:p w:rsidR="408E80D0" w:rsidP="733C0CE4" w:rsidRDefault="408E80D0" w14:paraId="72EF9B09">
      <w:pPr>
        <w:pStyle w:val="Heading4"/>
        <w:rPr/>
      </w:pPr>
      <w:r w:rsidR="408E80D0">
        <w:rPr/>
        <w:t>Accès : acteurs</w:t>
      </w:r>
    </w:p>
    <w:p w:rsidR="408E80D0" w:rsidP="733C0CE4" w:rsidRDefault="408E80D0" w14:paraId="6B3DB2B2">
      <w:pPr>
        <w:pStyle w:val="Normal1"/>
      </w:pPr>
      <w:r w:rsidR="408E80D0">
        <w:rPr/>
        <w:t>N’importe quel utilisateur connecté.</w:t>
      </w:r>
    </w:p>
    <w:p w:rsidR="408E80D0" w:rsidP="733C0CE4" w:rsidRDefault="408E80D0" w14:paraId="42CF9BD1">
      <w:pPr>
        <w:pStyle w:val="Heading4"/>
        <w:rPr/>
      </w:pPr>
      <w:r w:rsidR="408E80D0">
        <w:rPr/>
        <w:t>Règles métier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5D8C1340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6D65D758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34DFE0B8">
            <w:pPr>
              <w:pStyle w:val="Normal1"/>
              <w:jc w:val="center"/>
            </w:pPr>
            <w:r w:rsidR="733C0CE4">
              <w:rPr/>
              <w:t>Description</w:t>
            </w:r>
          </w:p>
        </w:tc>
      </w:tr>
      <w:tr w:rsidR="733C0CE4" w:rsidTr="733C0CE4" w14:paraId="3CF5B4BB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7A8BDAB5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6B53874C">
            <w:pPr>
              <w:pStyle w:val="Normal1"/>
            </w:pPr>
            <w:r w:rsidR="733C0CE4">
              <w:rPr/>
              <w:t>Il n’est pas possible de modifier un article qui n’existe plus</w:t>
            </w:r>
          </w:p>
        </w:tc>
      </w:tr>
      <w:tr w:rsidR="733C0CE4" w:rsidTr="733C0CE4" w14:paraId="2399BD2B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3DAD129E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5E590B5B">
            <w:pPr>
              <w:pStyle w:val="Normal1"/>
            </w:pPr>
            <w:r w:rsidR="733C0CE4">
              <w:rPr/>
              <w:t>Le nom de l’article est obligatoire</w:t>
            </w:r>
          </w:p>
        </w:tc>
      </w:tr>
      <w:tr w:rsidR="733C0CE4" w:rsidTr="733C0CE4" w14:paraId="55E97266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75D39C35">
            <w:pPr>
              <w:pStyle w:val="Normal1"/>
            </w:pPr>
            <w:r w:rsidR="733C0CE4">
              <w:rPr/>
              <w:t>3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236A004E">
            <w:pPr>
              <w:pStyle w:val="Normal1"/>
            </w:pPr>
            <w:r w:rsidR="733C0CE4">
              <w:rPr/>
              <w:t>La référence de l’article est obligatoire</w:t>
            </w:r>
          </w:p>
        </w:tc>
      </w:tr>
      <w:tr w:rsidR="733C0CE4" w:rsidTr="733C0CE4" w14:paraId="595A4D66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0749F366">
            <w:pPr>
              <w:pStyle w:val="Normal1"/>
            </w:pPr>
            <w:r w:rsidR="733C0CE4">
              <w:rPr/>
              <w:t>4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71AB000A">
            <w:pPr>
              <w:pStyle w:val="Normal1"/>
            </w:pPr>
            <w:r w:rsidR="733C0CE4">
              <w:rPr/>
              <w:t>Le prix de l’article est un nombre réel strictement positif</w:t>
            </w:r>
          </w:p>
        </w:tc>
      </w:tr>
    </w:tbl>
    <w:p w:rsidR="408E80D0" w:rsidP="733C0CE4" w:rsidRDefault="408E80D0" w14:paraId="1E03D118">
      <w:pPr>
        <w:pStyle w:val="Heading4"/>
        <w:rPr/>
      </w:pPr>
      <w:r w:rsidR="408E80D0">
        <w:rPr/>
        <w:t>Messages d’erreur associés</w:t>
      </w:r>
    </w:p>
    <w:p w:rsidR="733C0CE4" w:rsidP="733C0CE4" w:rsidRDefault="733C0CE4" w14:paraId="49460E9C">
      <w:pPr>
        <w:pStyle w:val="Normal1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5D3C9EBB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3F2CE733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16966E19">
            <w:pPr>
              <w:pStyle w:val="Normal1"/>
              <w:jc w:val="center"/>
            </w:pPr>
            <w:r w:rsidR="733C0CE4">
              <w:rPr/>
              <w:t>Message d’erreur</w:t>
            </w:r>
          </w:p>
        </w:tc>
      </w:tr>
      <w:tr w:rsidR="733C0CE4" w:rsidTr="733C0CE4" w14:paraId="453F4934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1BF4CCEF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4CA9F8E4">
            <w:pPr>
              <w:pStyle w:val="Normal1"/>
            </w:pPr>
            <w:r w:rsidR="733C0CE4">
              <w:rPr/>
              <w:t>Cet article n’existe pas ou a déjà été supprimé</w:t>
            </w:r>
          </w:p>
        </w:tc>
      </w:tr>
      <w:tr w:rsidR="733C0CE4" w:rsidTr="733C0CE4" w14:paraId="00E239AE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5270CC1E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2EFB2CC8">
            <w:pPr>
              <w:pStyle w:val="Normal1"/>
            </w:pPr>
            <w:r w:rsidR="733C0CE4">
              <w:rPr/>
              <w:t>Le nom de l’article est obligatoire</w:t>
            </w:r>
          </w:p>
        </w:tc>
      </w:tr>
      <w:tr w:rsidR="733C0CE4" w:rsidTr="733C0CE4" w14:paraId="7C870889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0A3F394E">
            <w:pPr>
              <w:pStyle w:val="Normal1"/>
            </w:pPr>
            <w:r w:rsidR="733C0CE4">
              <w:rPr/>
              <w:t>3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45BDE1CE">
            <w:pPr>
              <w:pStyle w:val="Normal1"/>
            </w:pPr>
            <w:r w:rsidR="733C0CE4">
              <w:rPr/>
              <w:t>La référence de l’article est obligatoire</w:t>
            </w:r>
          </w:p>
        </w:tc>
      </w:tr>
      <w:tr w:rsidR="733C0CE4" w:rsidTr="733C0CE4" w14:paraId="3E0A091D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00913434">
            <w:pPr>
              <w:pStyle w:val="Normal1"/>
            </w:pPr>
            <w:r w:rsidR="733C0CE4">
              <w:rPr/>
              <w:t>4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7DFA8CFF">
            <w:pPr>
              <w:pStyle w:val="Normal1"/>
            </w:pPr>
            <w:r w:rsidR="733C0CE4">
              <w:rPr/>
              <w:t>Le prix de l’article doit être un nombre réel strictement positif.</w:t>
            </w:r>
          </w:p>
        </w:tc>
      </w:tr>
    </w:tbl>
    <w:p w:rsidR="733C0CE4" w:rsidP="733C0CE4" w:rsidRDefault="733C0CE4" w14:paraId="2CFCAAFD">
      <w:pPr>
        <w:pStyle w:val="Normal1"/>
      </w:pPr>
    </w:p>
    <w:p w:rsidR="733C0CE4" w:rsidP="733C0CE4" w:rsidRDefault="733C0CE4" w14:paraId="39FA2E1B" w14:textId="1727E7CE">
      <w:pPr>
        <w:pStyle w:val="Normal1"/>
      </w:pPr>
    </w:p>
    <w:p w:rsidR="408E80D0" w:rsidP="733C0CE4" w:rsidRDefault="408E80D0" w14:paraId="5E4FAC52" w14:textId="31AB9874">
      <w:pPr>
        <w:pStyle w:val="Heading3"/>
        <w:rPr/>
      </w:pPr>
      <w:r w:rsidR="408E80D0">
        <w:rPr/>
        <w:t xml:space="preserve">User story : </w:t>
      </w:r>
      <w:r w:rsidR="1DBE269B">
        <w:rPr/>
        <w:t>Création d’un projet</w:t>
      </w:r>
    </w:p>
    <w:p w:rsidR="408E80D0" w:rsidP="733C0CE4" w:rsidRDefault="408E80D0" w14:paraId="437F6AAF">
      <w:pPr>
        <w:pStyle w:val="Heading4"/>
        <w:rPr/>
      </w:pPr>
      <w:r w:rsidR="408E80D0">
        <w:rPr/>
        <w:t>Description</w:t>
      </w:r>
    </w:p>
    <w:p w:rsidR="408E80D0" w:rsidP="733C0CE4" w:rsidRDefault="408E80D0" w14:paraId="2F192181" w14:textId="32A01176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408E80D0">
        <w:rPr/>
        <w:t xml:space="preserve">Ce cas d’utilisation permet à un utilisateur connecté </w:t>
      </w:r>
      <w:r w:rsidR="77CEC462">
        <w:rPr/>
        <w:t xml:space="preserve">ou un chef d’équipe de créer un projet. S’il s’agit d’un utilisateur connecté </w:t>
      </w:r>
      <w:r w:rsidR="77CEC462">
        <w:rPr/>
        <w:t>non chef</w:t>
      </w:r>
      <w:r w:rsidR="77CEC462">
        <w:rPr/>
        <w:t xml:space="preserve"> d’équipe, le projet ne peut être que personnel. </w:t>
      </w:r>
      <w:r w:rsidR="77CEC462">
        <w:rPr/>
        <w:t>Si il</w:t>
      </w:r>
      <w:r w:rsidR="77CEC462">
        <w:rPr/>
        <w:t xml:space="preserve"> s’agit </w:t>
      </w:r>
      <w:r w:rsidR="2BA4BD1D">
        <w:rPr/>
        <w:t>d’un chef d’équipe, il peut assigner le projet à son équipe</w:t>
      </w:r>
    </w:p>
    <w:p w:rsidR="408E80D0" w:rsidP="733C0CE4" w:rsidRDefault="408E80D0" w14:paraId="19B9BDF2">
      <w:pPr>
        <w:pStyle w:val="Heading4"/>
        <w:rPr/>
      </w:pPr>
      <w:r w:rsidR="408E80D0">
        <w:rPr/>
        <w:t>Accès : acteurs</w:t>
      </w:r>
    </w:p>
    <w:p w:rsidR="408E80D0" w:rsidP="733C0CE4" w:rsidRDefault="408E80D0" w14:paraId="442A87C1" w14:textId="3E219CE3">
      <w:pPr>
        <w:pStyle w:val="Normal1"/>
      </w:pPr>
      <w:r w:rsidR="408E80D0">
        <w:rPr/>
        <w:t>N’importe quel utilisateur connecté</w:t>
      </w:r>
      <w:r w:rsidR="112F1240">
        <w:rPr/>
        <w:t>, ou un chef de projet</w:t>
      </w:r>
      <w:r w:rsidR="408E80D0">
        <w:rPr/>
        <w:t>.</w:t>
      </w:r>
    </w:p>
    <w:p w:rsidR="408E80D0" w:rsidP="733C0CE4" w:rsidRDefault="408E80D0" w14:paraId="6A73C1A4">
      <w:pPr>
        <w:pStyle w:val="Heading4"/>
        <w:rPr/>
      </w:pPr>
      <w:r w:rsidR="408E80D0">
        <w:rPr/>
        <w:t>Règles métier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714ECCF2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7C22AFE0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6C4E8DFA">
            <w:pPr>
              <w:pStyle w:val="Normal1"/>
              <w:jc w:val="center"/>
            </w:pPr>
            <w:r w:rsidR="733C0CE4">
              <w:rPr/>
              <w:t>Description</w:t>
            </w:r>
          </w:p>
        </w:tc>
      </w:tr>
      <w:tr w:rsidR="733C0CE4" w:rsidTr="733C0CE4" w14:paraId="2D0D2363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3F1192E0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1D665D5A" w:rsidP="733C0CE4" w:rsidRDefault="1D665D5A" w14:paraId="2B070A69" w14:textId="3768EAAD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1D665D5A">
              <w:rPr/>
              <w:t>Le nom ne doit pas être vide.</w:t>
            </w:r>
          </w:p>
        </w:tc>
      </w:tr>
      <w:tr w:rsidR="733C0CE4" w:rsidTr="733C0CE4" w14:paraId="1992E5C9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0ADB1E5B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656E932B" w:rsidP="733C0CE4" w:rsidRDefault="656E932B" w14:paraId="3888EAD3" w14:textId="1165521A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656E932B">
              <w:rPr/>
              <w:t>Le nom ne doit pas dépasser le maximum de caractères autorisés (120)</w:t>
            </w:r>
          </w:p>
        </w:tc>
      </w:tr>
      <w:tr w:rsidR="733C0CE4" w:rsidTr="733C0CE4" w14:paraId="14851379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2C0D3581">
            <w:pPr>
              <w:pStyle w:val="Normal1"/>
            </w:pPr>
            <w:r w:rsidR="733C0CE4">
              <w:rPr/>
              <w:t>3</w:t>
            </w:r>
          </w:p>
        </w:tc>
        <w:tc>
          <w:tcPr>
            <w:tcW w:w="8503" w:type="dxa"/>
            <w:shd w:val="clear" w:color="auto" w:fill="auto"/>
            <w:tcMar/>
          </w:tcPr>
          <w:p w:rsidR="3D67103A" w:rsidP="733C0CE4" w:rsidRDefault="3D67103A" w14:paraId="145B6A26" w14:textId="0E9F6783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3D67103A">
              <w:rPr/>
              <w:t>La date de début doit obligatoirement être précisée</w:t>
            </w:r>
          </w:p>
        </w:tc>
      </w:tr>
      <w:tr w:rsidR="733C0CE4" w:rsidTr="733C0CE4" w14:paraId="4C4D00E2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5F3CD3B9">
            <w:pPr>
              <w:pStyle w:val="Normal1"/>
            </w:pPr>
            <w:r w:rsidR="733C0CE4">
              <w:rPr/>
              <w:t>4</w:t>
            </w:r>
          </w:p>
        </w:tc>
        <w:tc>
          <w:tcPr>
            <w:tcW w:w="8503" w:type="dxa"/>
            <w:shd w:val="clear" w:color="auto" w:fill="auto"/>
            <w:tcMar/>
          </w:tcPr>
          <w:p w:rsidR="07EF76C8" w:rsidP="733C0CE4" w:rsidRDefault="07EF76C8" w14:paraId="6286002D" w14:textId="654DD7E1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7EF76C8">
              <w:rPr/>
              <w:t>La date de début ne peut pas être postérieure à la date de fin estimée</w:t>
            </w:r>
          </w:p>
        </w:tc>
      </w:tr>
      <w:tr w:rsidR="733C0CE4" w:rsidTr="733C0CE4" w14:paraId="4E7F65ED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07EF76C8" w:rsidP="733C0CE4" w:rsidRDefault="07EF76C8" w14:paraId="71B2D3B5" w14:textId="2099FD60">
            <w:pPr>
              <w:pStyle w:val="Normal1"/>
            </w:pPr>
            <w:r w:rsidR="07EF76C8">
              <w:rPr/>
              <w:t>5</w:t>
            </w:r>
          </w:p>
        </w:tc>
        <w:tc>
          <w:tcPr>
            <w:tcW w:w="8503" w:type="dxa"/>
            <w:shd w:val="clear" w:color="auto" w:fill="auto"/>
            <w:tcMar/>
          </w:tcPr>
          <w:p w:rsidR="07EF76C8" w:rsidP="733C0CE4" w:rsidRDefault="07EF76C8" w14:paraId="6B2250F9" w14:textId="07273D17">
            <w:pPr>
              <w:pStyle w:val="Normal1"/>
              <w:spacing w:line="259" w:lineRule="auto"/>
              <w:jc w:val="both"/>
            </w:pPr>
            <w:r w:rsidR="07EF76C8">
              <w:rPr/>
              <w:t>La description ne doit pas dépasser le maximum de caractères autorisés (512)</w:t>
            </w:r>
          </w:p>
        </w:tc>
      </w:tr>
      <w:tr w:rsidR="733C0CE4" w:rsidTr="733C0CE4" w14:paraId="1F95CA36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07EF76C8" w:rsidP="733C0CE4" w:rsidRDefault="07EF76C8" w14:paraId="5EDD2192" w14:textId="392ADFDA">
            <w:pPr>
              <w:pStyle w:val="Normal1"/>
            </w:pPr>
            <w:r w:rsidR="07EF76C8">
              <w:rPr/>
              <w:t>6</w:t>
            </w:r>
          </w:p>
        </w:tc>
        <w:tc>
          <w:tcPr>
            <w:tcW w:w="8503" w:type="dxa"/>
            <w:shd w:val="clear" w:color="auto" w:fill="auto"/>
            <w:tcMar/>
          </w:tcPr>
          <w:p w:rsidR="07EF76C8" w:rsidP="733C0CE4" w:rsidRDefault="07EF76C8" w14:paraId="33AEB0D8" w14:textId="40E79E1A">
            <w:pPr>
              <w:pStyle w:val="Normal1"/>
              <w:spacing w:line="259" w:lineRule="auto"/>
              <w:jc w:val="both"/>
            </w:pPr>
            <w:r w:rsidR="07EF76C8">
              <w:rPr/>
              <w:t>Le contact doit être une adresse email-valide</w:t>
            </w:r>
          </w:p>
        </w:tc>
      </w:tr>
    </w:tbl>
    <w:p w:rsidR="408E80D0" w:rsidP="733C0CE4" w:rsidRDefault="408E80D0" w14:paraId="459BECD1">
      <w:pPr>
        <w:pStyle w:val="Heading4"/>
        <w:rPr/>
      </w:pPr>
      <w:r w:rsidR="408E80D0">
        <w:rPr/>
        <w:t>Messages d’erreur associés</w:t>
      </w:r>
    </w:p>
    <w:p w:rsidR="733C0CE4" w:rsidP="733C0CE4" w:rsidRDefault="733C0CE4" w14:paraId="62E14B9A">
      <w:pPr>
        <w:pStyle w:val="Normal1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0DAC0C77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786DDCC7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5A11C83A">
            <w:pPr>
              <w:pStyle w:val="Normal1"/>
              <w:jc w:val="center"/>
            </w:pPr>
            <w:r w:rsidR="733C0CE4">
              <w:rPr/>
              <w:t>Message d’erreur</w:t>
            </w:r>
          </w:p>
        </w:tc>
      </w:tr>
      <w:tr w:rsidR="733C0CE4" w:rsidTr="733C0CE4" w14:paraId="1FE7F928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76C40BB5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2E4B8825" w:rsidP="733C0CE4" w:rsidRDefault="2E4B8825" w14:paraId="677C0889" w14:textId="605A567E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2E4B8825">
              <w:rPr/>
              <w:t>Le nom ne peut pas être vide</w:t>
            </w:r>
          </w:p>
        </w:tc>
      </w:tr>
      <w:tr w:rsidR="733C0CE4" w:rsidTr="733C0CE4" w14:paraId="008C6E47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098F40C2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6EA515BA" w:rsidP="733C0CE4" w:rsidRDefault="6EA515BA" w14:paraId="4EC2BCB2" w14:textId="2ED40927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6EA515BA">
              <w:rPr/>
              <w:t>Le nom du projet est trop long</w:t>
            </w:r>
          </w:p>
        </w:tc>
      </w:tr>
      <w:tr w:rsidR="733C0CE4" w:rsidTr="733C0CE4" w14:paraId="01DAB771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44378E67">
            <w:pPr>
              <w:pStyle w:val="Normal1"/>
            </w:pPr>
            <w:r w:rsidR="733C0CE4">
              <w:rPr/>
              <w:t>3</w:t>
            </w:r>
          </w:p>
        </w:tc>
        <w:tc>
          <w:tcPr>
            <w:tcW w:w="8503" w:type="dxa"/>
            <w:shd w:val="clear" w:color="auto" w:fill="auto"/>
            <w:tcMar/>
          </w:tcPr>
          <w:p w:rsidR="11945867" w:rsidP="733C0CE4" w:rsidRDefault="11945867" w14:paraId="37937748" w14:textId="403D6B71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11945867">
              <w:rPr/>
              <w:t>La date de début ne peut pas être vide</w:t>
            </w:r>
          </w:p>
        </w:tc>
      </w:tr>
      <w:tr w:rsidR="733C0CE4" w:rsidTr="733C0CE4" w14:paraId="1AAC35C3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28968C58">
            <w:pPr>
              <w:pStyle w:val="Normal1"/>
            </w:pPr>
            <w:r w:rsidR="733C0CE4">
              <w:rPr/>
              <w:t>4</w:t>
            </w:r>
          </w:p>
        </w:tc>
        <w:tc>
          <w:tcPr>
            <w:tcW w:w="8503" w:type="dxa"/>
            <w:shd w:val="clear" w:color="auto" w:fill="auto"/>
            <w:tcMar/>
          </w:tcPr>
          <w:p w:rsidR="05E1F323" w:rsidP="733C0CE4" w:rsidRDefault="05E1F323" w14:paraId="0408B560" w14:textId="654DD7E1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05E1F323">
              <w:rPr/>
              <w:t>La date de début ne peut pas être postérieure à la date de fin estimée</w:t>
            </w:r>
          </w:p>
          <w:p w:rsidR="733C0CE4" w:rsidP="733C0CE4" w:rsidRDefault="733C0CE4" w14:paraId="2EE19946" w14:textId="103C086D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</w:p>
        </w:tc>
      </w:tr>
      <w:tr w:rsidR="733C0CE4" w:rsidTr="733C0CE4" w14:paraId="17F58D5E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05E1F323" w:rsidP="733C0CE4" w:rsidRDefault="05E1F323" w14:paraId="32B442A8" w14:textId="51852973">
            <w:pPr>
              <w:pStyle w:val="Normal1"/>
            </w:pPr>
            <w:r w:rsidR="05E1F323">
              <w:rPr/>
              <w:t>5</w:t>
            </w:r>
          </w:p>
        </w:tc>
        <w:tc>
          <w:tcPr>
            <w:tcW w:w="8503" w:type="dxa"/>
            <w:shd w:val="clear" w:color="auto" w:fill="auto"/>
            <w:tcMar/>
          </w:tcPr>
          <w:p w:rsidR="05E1F323" w:rsidP="733C0CE4" w:rsidRDefault="05E1F323" w14:paraId="08981DFD" w14:textId="39A0B049">
            <w:pPr>
              <w:pStyle w:val="Normal1"/>
              <w:spacing w:line="259" w:lineRule="auto"/>
              <w:jc w:val="both"/>
            </w:pPr>
            <w:r w:rsidR="05E1F323">
              <w:rPr/>
              <w:t xml:space="preserve">La description </w:t>
            </w:r>
            <w:r w:rsidR="05E1F323">
              <w:rPr/>
              <w:t xml:space="preserve">est </w:t>
            </w:r>
            <w:r w:rsidR="05E1F323">
              <w:rPr/>
              <w:t>trop longue</w:t>
            </w:r>
          </w:p>
        </w:tc>
      </w:tr>
      <w:tr w:rsidR="733C0CE4" w:rsidTr="733C0CE4" w14:paraId="6C0CF9BA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05E1F323" w:rsidP="733C0CE4" w:rsidRDefault="05E1F323" w14:paraId="74978DD6" w14:textId="368D21BB">
            <w:pPr>
              <w:pStyle w:val="Normal1"/>
            </w:pPr>
            <w:r w:rsidR="05E1F323">
              <w:rPr/>
              <w:t>6</w:t>
            </w:r>
          </w:p>
        </w:tc>
        <w:tc>
          <w:tcPr>
            <w:tcW w:w="8503" w:type="dxa"/>
            <w:shd w:val="clear" w:color="auto" w:fill="auto"/>
            <w:tcMar/>
          </w:tcPr>
          <w:p w:rsidR="05E1F323" w:rsidP="733C0CE4" w:rsidRDefault="05E1F323" w14:paraId="208C8259" w14:textId="44BBBFB0">
            <w:pPr>
              <w:pStyle w:val="Normal1"/>
              <w:spacing w:line="259" w:lineRule="auto"/>
              <w:jc w:val="both"/>
            </w:pPr>
            <w:r w:rsidR="05E1F323">
              <w:rPr/>
              <w:t xml:space="preserve">L’adresse </w:t>
            </w:r>
            <w:r w:rsidR="05E1F323">
              <w:rPr/>
              <w:t>e-mail</w:t>
            </w:r>
            <w:r w:rsidR="05E1F323">
              <w:rPr/>
              <w:t xml:space="preserve"> est invalide</w:t>
            </w:r>
          </w:p>
        </w:tc>
      </w:tr>
    </w:tbl>
    <w:p w:rsidR="733C0CE4" w:rsidP="733C0CE4" w:rsidRDefault="733C0CE4" w14:paraId="50D34668">
      <w:pPr>
        <w:pStyle w:val="Normal1"/>
      </w:pPr>
    </w:p>
    <w:p w:rsidR="733C0CE4" w:rsidP="733C0CE4" w:rsidRDefault="733C0CE4" w14:paraId="0EA63C58" w14:textId="0D42F29C">
      <w:pPr>
        <w:pStyle w:val="Normal1"/>
      </w:pPr>
    </w:p>
    <w:p w:rsidR="700C860F" w:rsidP="733C0CE4" w:rsidRDefault="700C860F" w14:paraId="2D24CBCA" w14:textId="3653F97D">
      <w:pPr>
        <w:pStyle w:val="Heading3"/>
        <w:rPr/>
      </w:pPr>
      <w:r w:rsidR="700C860F">
        <w:rPr/>
        <w:t xml:space="preserve">User story : </w:t>
      </w:r>
      <w:r w:rsidR="25AAD2C6">
        <w:rPr/>
        <w:t>ajouter un lien à un projet</w:t>
      </w:r>
    </w:p>
    <w:p w:rsidR="700C860F" w:rsidP="733C0CE4" w:rsidRDefault="700C860F" w14:paraId="5DC86D64">
      <w:pPr>
        <w:pStyle w:val="Heading4"/>
        <w:rPr/>
      </w:pPr>
      <w:r w:rsidR="700C860F">
        <w:rPr/>
        <w:t>Description</w:t>
      </w:r>
    </w:p>
    <w:p w:rsidR="287E4521" w:rsidP="733C0CE4" w:rsidRDefault="287E4521" w14:paraId="02757550" w14:textId="58714BAA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287E4521">
        <w:rPr/>
        <w:t>Ce cas d’utilisation permet d’ajouter un lien vers un ressource externe à un projet.</w:t>
      </w:r>
    </w:p>
    <w:p w:rsidR="700C860F" w:rsidP="733C0CE4" w:rsidRDefault="700C860F" w14:paraId="007DE7AB">
      <w:pPr>
        <w:pStyle w:val="Heading4"/>
        <w:rPr/>
      </w:pPr>
      <w:r w:rsidR="700C860F">
        <w:rPr/>
        <w:t>Accès : acteurs</w:t>
      </w:r>
    </w:p>
    <w:p w:rsidR="24C05F85" w:rsidP="733C0CE4" w:rsidRDefault="24C05F85" w14:paraId="584122D5" w14:textId="51DE86CE">
      <w:pPr>
        <w:pStyle w:val="Normal1"/>
      </w:pPr>
      <w:r w:rsidR="24C05F85">
        <w:rPr/>
        <w:t>U</w:t>
      </w:r>
      <w:r w:rsidR="700C860F">
        <w:rPr/>
        <w:t>tilisateur connecté</w:t>
      </w:r>
      <w:r w:rsidR="1DFACA2C">
        <w:rPr/>
        <w:t xml:space="preserve"> appartenant au projet</w:t>
      </w:r>
    </w:p>
    <w:p w:rsidR="700C860F" w:rsidP="733C0CE4" w:rsidRDefault="700C860F" w14:paraId="1E2D2860">
      <w:pPr>
        <w:pStyle w:val="Heading4"/>
        <w:rPr/>
      </w:pPr>
      <w:r w:rsidR="700C860F">
        <w:rPr/>
        <w:t>Règles métier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58B92A3C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03A9067D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01D9EC3C">
            <w:pPr>
              <w:pStyle w:val="Normal1"/>
              <w:jc w:val="center"/>
            </w:pPr>
            <w:r w:rsidR="733C0CE4">
              <w:rPr/>
              <w:t>Description</w:t>
            </w:r>
          </w:p>
        </w:tc>
      </w:tr>
      <w:tr w:rsidR="733C0CE4" w:rsidTr="733C0CE4" w14:paraId="75915951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1F72F3F4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644871E4" w:rsidP="733C0CE4" w:rsidRDefault="644871E4" w14:paraId="1F54DCB1" w14:textId="07629DF5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644871E4">
              <w:rPr/>
              <w:t>Le lien doit être une URL valide</w:t>
            </w:r>
          </w:p>
        </w:tc>
      </w:tr>
      <w:tr w:rsidR="733C0CE4" w:rsidTr="733C0CE4" w14:paraId="06E32B54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714FE6D5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16815336" w:rsidP="733C0CE4" w:rsidRDefault="16815336" w14:paraId="66E97364" w14:textId="01DAE0ED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16815336">
              <w:rPr/>
              <w:t>Le lien ne peut dépasser le maximum de caractères autorisés (512)</w:t>
            </w:r>
          </w:p>
        </w:tc>
      </w:tr>
    </w:tbl>
    <w:p w:rsidR="733C0CE4" w:rsidRDefault="733C0CE4" w14:paraId="50CD605D" w14:textId="79B2BD11"/>
    <w:p w:rsidR="700C860F" w:rsidP="733C0CE4" w:rsidRDefault="700C860F" w14:paraId="2B8164A6">
      <w:pPr>
        <w:pStyle w:val="Heading4"/>
        <w:rPr/>
      </w:pPr>
      <w:r w:rsidR="700C860F">
        <w:rPr/>
        <w:t>Messages d’erreur associés</w:t>
      </w:r>
    </w:p>
    <w:p w:rsidR="733C0CE4" w:rsidP="733C0CE4" w:rsidRDefault="733C0CE4" w14:paraId="2E84AF31">
      <w:pPr>
        <w:pStyle w:val="Normal1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700A6B5B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065C0786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0477629D">
            <w:pPr>
              <w:pStyle w:val="Normal1"/>
              <w:jc w:val="center"/>
            </w:pPr>
            <w:r w:rsidR="733C0CE4">
              <w:rPr/>
              <w:t>Message d’erreur</w:t>
            </w:r>
          </w:p>
        </w:tc>
      </w:tr>
      <w:tr w:rsidR="733C0CE4" w:rsidTr="733C0CE4" w14:paraId="72322CC8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0196DE7F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50AA64E4" w:rsidP="733C0CE4" w:rsidRDefault="50AA64E4" w14:paraId="35244DFD" w14:textId="5D07FD0A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50AA64E4">
              <w:rPr/>
              <w:t>L’URL est invalide</w:t>
            </w:r>
          </w:p>
        </w:tc>
      </w:tr>
      <w:tr w:rsidR="733C0CE4" w:rsidTr="733C0CE4" w14:paraId="02EC29BF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74087898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71B76550" w:rsidP="733C0CE4" w:rsidRDefault="71B76550" w14:paraId="2DC5E324" w14:textId="7222A7F2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1B76550">
              <w:rPr/>
              <w:t>Le lien est trop long</w:t>
            </w:r>
          </w:p>
        </w:tc>
      </w:tr>
    </w:tbl>
    <w:p w:rsidR="733C0CE4" w:rsidRDefault="733C0CE4" w14:paraId="4F92C2DA" w14:textId="3AECAAA3"/>
    <w:p w:rsidR="733C0CE4" w:rsidP="733C0CE4" w:rsidRDefault="733C0CE4" w14:paraId="13F26F5E">
      <w:pPr>
        <w:pStyle w:val="Normal1"/>
      </w:pPr>
    </w:p>
    <w:p w:rsidR="700C860F" w:rsidP="733C0CE4" w:rsidRDefault="700C860F" w14:paraId="3946D233" w14:textId="37F19639">
      <w:pPr>
        <w:pStyle w:val="Heading3"/>
        <w:rPr/>
      </w:pPr>
      <w:r w:rsidR="700C860F">
        <w:rPr/>
        <w:t xml:space="preserve">User story : </w:t>
      </w:r>
      <w:r w:rsidR="5E198C98">
        <w:rPr/>
        <w:t>Ajouter un fichier à un projet</w:t>
      </w:r>
    </w:p>
    <w:p w:rsidR="700C860F" w:rsidP="733C0CE4" w:rsidRDefault="700C860F" w14:paraId="57ED791C">
      <w:pPr>
        <w:pStyle w:val="Heading4"/>
        <w:rPr/>
      </w:pPr>
      <w:r w:rsidR="700C860F">
        <w:rPr/>
        <w:t>Description</w:t>
      </w:r>
    </w:p>
    <w:p w:rsidR="700C860F" w:rsidP="733C0CE4" w:rsidRDefault="700C860F" w14:paraId="6E632612" w14:textId="1714A1F5">
      <w:pPr>
        <w:pStyle w:val="Normal1"/>
      </w:pPr>
      <w:r w:rsidR="700C860F">
        <w:rPr/>
        <w:t>Ce cas d’utilisation permet à un utilisateur connecté d</w:t>
      </w:r>
      <w:r w:rsidR="46ED52E4">
        <w:rPr/>
        <w:t>’ajouter un fichier à l’un de ses projets</w:t>
      </w:r>
    </w:p>
    <w:p w:rsidR="700C860F" w:rsidP="733C0CE4" w:rsidRDefault="700C860F" w14:paraId="76875C4E">
      <w:pPr>
        <w:pStyle w:val="Heading4"/>
        <w:rPr/>
      </w:pPr>
      <w:r w:rsidR="700C860F">
        <w:rPr/>
        <w:t>Accès : acteurs</w:t>
      </w:r>
    </w:p>
    <w:p w:rsidR="700C860F" w:rsidP="733C0CE4" w:rsidRDefault="700C860F" w14:paraId="2B36349D">
      <w:pPr>
        <w:pStyle w:val="Normal1"/>
      </w:pPr>
      <w:r w:rsidR="700C860F">
        <w:rPr/>
        <w:t>N’importe quel utilisateur connecté.</w:t>
      </w:r>
    </w:p>
    <w:p w:rsidR="700C860F" w:rsidP="733C0CE4" w:rsidRDefault="700C860F" w14:paraId="2DAA3FED">
      <w:pPr>
        <w:pStyle w:val="Heading4"/>
        <w:rPr/>
      </w:pPr>
      <w:r w:rsidR="700C860F">
        <w:rPr/>
        <w:t>Règles métier</w:t>
      </w: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1A5C559E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35F70A32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1E75A560">
            <w:pPr>
              <w:pStyle w:val="Normal1"/>
              <w:jc w:val="center"/>
            </w:pPr>
            <w:r w:rsidR="733C0CE4">
              <w:rPr/>
              <w:t>Description</w:t>
            </w:r>
          </w:p>
        </w:tc>
      </w:tr>
      <w:tr w:rsidR="733C0CE4" w:rsidTr="733C0CE4" w14:paraId="4F3C5B77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2E4779B6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63BB1877">
            <w:pPr>
              <w:pStyle w:val="Normal1"/>
            </w:pPr>
            <w:r w:rsidR="733C0CE4">
              <w:rPr/>
              <w:t>Il n’est pas possible de modifier un article qui n’existe plus</w:t>
            </w:r>
          </w:p>
        </w:tc>
      </w:tr>
      <w:tr w:rsidR="733C0CE4" w:rsidTr="733C0CE4" w14:paraId="72A086EF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0DF33DD4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7D654DD8">
            <w:pPr>
              <w:pStyle w:val="Normal1"/>
            </w:pPr>
            <w:r w:rsidR="733C0CE4">
              <w:rPr/>
              <w:t>Le nom de l’article est obligatoire</w:t>
            </w:r>
          </w:p>
        </w:tc>
      </w:tr>
      <w:tr w:rsidR="733C0CE4" w:rsidTr="733C0CE4" w14:paraId="654B031A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76516EB8">
            <w:pPr>
              <w:pStyle w:val="Normal1"/>
            </w:pPr>
            <w:r w:rsidR="733C0CE4">
              <w:rPr/>
              <w:t>3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2AE84022">
            <w:pPr>
              <w:pStyle w:val="Normal1"/>
            </w:pPr>
            <w:r w:rsidR="733C0CE4">
              <w:rPr/>
              <w:t>La référence de l’article est obligatoire</w:t>
            </w:r>
          </w:p>
        </w:tc>
      </w:tr>
      <w:tr w:rsidR="733C0CE4" w:rsidTr="733C0CE4" w14:paraId="2EFE853F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5E5033C8">
            <w:pPr>
              <w:pStyle w:val="Normal1"/>
            </w:pPr>
            <w:r w:rsidR="733C0CE4">
              <w:rPr/>
              <w:t>4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283FC2D6">
            <w:pPr>
              <w:pStyle w:val="Normal1"/>
            </w:pPr>
            <w:r w:rsidR="733C0CE4">
              <w:rPr/>
              <w:t>Le prix de l’article est un nombre réel strictement positif</w:t>
            </w:r>
          </w:p>
        </w:tc>
      </w:tr>
    </w:tbl>
    <w:p w:rsidR="700C860F" w:rsidP="733C0CE4" w:rsidRDefault="700C860F" w14:paraId="5A0B0AC3">
      <w:pPr>
        <w:pStyle w:val="Heading4"/>
        <w:rPr/>
      </w:pPr>
      <w:r w:rsidR="700C860F">
        <w:rPr/>
        <w:t>Messages d’erreur associés</w:t>
      </w:r>
    </w:p>
    <w:p w:rsidR="733C0CE4" w:rsidP="733C0CE4" w:rsidRDefault="733C0CE4" w14:paraId="72EF7843">
      <w:pPr>
        <w:pStyle w:val="Normal1"/>
      </w:pPr>
    </w:p>
    <w:tbl>
      <w:tblPr>
        <w:tblW w:w="0" w:type="auto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733C0CE4" w:rsidTr="733C0CE4" w14:paraId="67818930">
        <w:trPr>
          <w:trHeight w:val="300"/>
        </w:trPr>
        <w:tc>
          <w:tcPr>
            <w:tcW w:w="1227" w:type="dxa"/>
            <w:shd w:val="clear" w:color="auto" w:fill="002060"/>
            <w:tcMar/>
          </w:tcPr>
          <w:p w:rsidR="733C0CE4" w:rsidP="733C0CE4" w:rsidRDefault="733C0CE4" w14:paraId="31626CAD">
            <w:pPr>
              <w:pStyle w:val="Normal1"/>
              <w:jc w:val="center"/>
            </w:pPr>
            <w:r w:rsidR="733C0CE4">
              <w:rPr/>
              <w:t>N° de la règle</w:t>
            </w:r>
          </w:p>
        </w:tc>
        <w:tc>
          <w:tcPr>
            <w:tcW w:w="8503" w:type="dxa"/>
            <w:shd w:val="clear" w:color="auto" w:fill="002060"/>
            <w:tcMar/>
          </w:tcPr>
          <w:p w:rsidR="733C0CE4" w:rsidP="733C0CE4" w:rsidRDefault="733C0CE4" w14:paraId="403BD1C3">
            <w:pPr>
              <w:pStyle w:val="Normal1"/>
              <w:jc w:val="center"/>
            </w:pPr>
            <w:r w:rsidR="733C0CE4">
              <w:rPr/>
              <w:t>Message d’erreur</w:t>
            </w:r>
          </w:p>
        </w:tc>
      </w:tr>
      <w:tr w:rsidR="733C0CE4" w:rsidTr="733C0CE4" w14:paraId="6AFCBBE6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2911B059">
            <w:pPr>
              <w:pStyle w:val="Normal1"/>
            </w:pPr>
            <w:r w:rsidR="733C0CE4">
              <w:rPr/>
              <w:t>1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539EDF13">
            <w:pPr>
              <w:pStyle w:val="Normal1"/>
            </w:pPr>
            <w:r w:rsidR="733C0CE4">
              <w:rPr/>
              <w:t>Cet article n’existe pas ou a déjà été supprimé</w:t>
            </w:r>
          </w:p>
        </w:tc>
      </w:tr>
      <w:tr w:rsidR="733C0CE4" w:rsidTr="733C0CE4" w14:paraId="4013F3F1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3F5FC4A9">
            <w:pPr>
              <w:pStyle w:val="Normal1"/>
            </w:pPr>
            <w:r w:rsidR="733C0CE4">
              <w:rPr/>
              <w:t>2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5260CA23">
            <w:pPr>
              <w:pStyle w:val="Normal1"/>
            </w:pPr>
            <w:r w:rsidR="733C0CE4">
              <w:rPr/>
              <w:t>Le nom de l’article est obligatoire</w:t>
            </w:r>
          </w:p>
        </w:tc>
      </w:tr>
      <w:tr w:rsidR="733C0CE4" w:rsidTr="733C0CE4" w14:paraId="44996F7E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3AB61929">
            <w:pPr>
              <w:pStyle w:val="Normal1"/>
            </w:pPr>
            <w:r w:rsidR="733C0CE4">
              <w:rPr/>
              <w:t>3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6D229ECA">
            <w:pPr>
              <w:pStyle w:val="Normal1"/>
            </w:pPr>
            <w:r w:rsidR="733C0CE4">
              <w:rPr/>
              <w:t>La référence de l’article est obligatoire</w:t>
            </w:r>
          </w:p>
        </w:tc>
      </w:tr>
      <w:tr w:rsidR="733C0CE4" w:rsidTr="733C0CE4" w14:paraId="37E32FEA">
        <w:trPr>
          <w:trHeight w:val="300"/>
        </w:trPr>
        <w:tc>
          <w:tcPr>
            <w:tcW w:w="1227" w:type="dxa"/>
            <w:shd w:val="clear" w:color="auto" w:fill="auto"/>
            <w:tcMar/>
          </w:tcPr>
          <w:p w:rsidR="733C0CE4" w:rsidP="733C0CE4" w:rsidRDefault="733C0CE4" w14:paraId="2FF8AC17">
            <w:pPr>
              <w:pStyle w:val="Normal1"/>
            </w:pPr>
            <w:r w:rsidR="733C0CE4">
              <w:rPr/>
              <w:t>4</w:t>
            </w:r>
          </w:p>
        </w:tc>
        <w:tc>
          <w:tcPr>
            <w:tcW w:w="8503" w:type="dxa"/>
            <w:shd w:val="clear" w:color="auto" w:fill="auto"/>
            <w:tcMar/>
          </w:tcPr>
          <w:p w:rsidR="733C0CE4" w:rsidP="733C0CE4" w:rsidRDefault="733C0CE4" w14:paraId="1DAFBC5D">
            <w:pPr>
              <w:pStyle w:val="Normal1"/>
            </w:pPr>
            <w:r w:rsidR="733C0CE4">
              <w:rPr/>
              <w:t>Le prix de l’article doit être un nombre réel strictement positif.</w:t>
            </w:r>
          </w:p>
        </w:tc>
      </w:tr>
    </w:tbl>
    <w:p w:rsidR="733C0CE4" w:rsidP="733C0CE4" w:rsidRDefault="733C0CE4" w14:paraId="1A49707D">
      <w:pPr>
        <w:pStyle w:val="Normal1"/>
      </w:pPr>
    </w:p>
    <w:p w:rsidR="733C0CE4" w:rsidP="733C0CE4" w:rsidRDefault="733C0CE4" w14:paraId="1467FFAE" w14:textId="0CD5C9B1">
      <w:pPr>
        <w:pStyle w:val="Normal1"/>
      </w:pPr>
    </w:p>
    <w:p w:rsidR="733C0CE4" w:rsidP="733C0CE4" w:rsidRDefault="733C0CE4" w14:paraId="057B2B4B" w14:textId="1A6EB1D3">
      <w:pPr>
        <w:pStyle w:val="Normal1"/>
      </w:pPr>
    </w:p>
    <w:p w:rsidR="733C0CE4" w:rsidP="733C0CE4" w:rsidRDefault="733C0CE4" w14:paraId="6733520D" w14:textId="36B0DD81">
      <w:pPr>
        <w:pStyle w:val="Normal1"/>
      </w:pPr>
    </w:p>
    <w:p w:rsidR="733C0CE4" w:rsidP="733C0CE4" w:rsidRDefault="733C0CE4" w14:paraId="6E3D2A29" w14:textId="326492B3">
      <w:pPr>
        <w:pStyle w:val="Normal1"/>
      </w:pPr>
    </w:p>
    <w:p w:rsidR="2ED79765" w:rsidP="733C0CE4" w:rsidRDefault="2ED79765" w14:paraId="260A871C" w14:textId="3F8DB6D4">
      <w:pPr>
        <w:pStyle w:val="Normal1"/>
      </w:pPr>
      <w:r w:rsidR="2ED79765">
        <w:rPr/>
        <w:t>A FAIRE A LA FIN SUR WORD (le vrai)</w:t>
      </w:r>
    </w:p>
    <w:p w:rsidR="2ED79765" w:rsidP="733C0CE4" w:rsidRDefault="2ED79765" w14:paraId="49D3862F" w14:textId="077C36FE">
      <w:pPr>
        <w:pStyle w:val="Normal1"/>
        <w:numPr>
          <w:ilvl w:val="0"/>
          <w:numId w:val="13"/>
        </w:numPr>
        <w:rPr/>
      </w:pPr>
      <w:r w:rsidR="2ED79765">
        <w:rPr/>
        <w:t>Mettre le sommaire avant l’introduction</w:t>
      </w:r>
    </w:p>
    <w:p w:rsidR="2ED79765" w:rsidP="733C0CE4" w:rsidRDefault="2ED79765" w14:paraId="531EBCE7" w14:textId="0A20011B">
      <w:pPr>
        <w:pStyle w:val="Normal1"/>
        <w:numPr>
          <w:ilvl w:val="0"/>
          <w:numId w:val="13"/>
        </w:numPr>
        <w:rPr/>
      </w:pPr>
      <w:r w:rsidR="2ED79765">
        <w:rPr/>
        <w:t>Editer / corriger la liste des rédacteurs.</w:t>
      </w:r>
    </w:p>
    <w:sectPr w:rsidR="006171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orient="portrait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GM" w:author="Gildas MONTCHO" w:date="2024-11-28T15:37:10" w:id="28388475">
    <w:p xmlns:w14="http://schemas.microsoft.com/office/word/2010/wordml" xmlns:w="http://schemas.openxmlformats.org/wordprocessingml/2006/main" w:rsidR="33E3B291" w:rsidRDefault="29D97CA7" w14:paraId="5226FB27" w14:textId="60437CF5">
      <w:pPr>
        <w:pStyle w:val="CommentText"/>
      </w:pPr>
      <w:r>
        <w:rPr>
          <w:rStyle w:val="CommentReference"/>
        </w:rPr>
        <w:annotationRef/>
      </w:r>
      <w:r w:rsidRPr="28F0D275" w:rsidR="52569551">
        <w:t>Le nom API-SI-GPC vous convient-il?</w:t>
      </w:r>
    </w:p>
  </w:comment>
  <w:comment xmlns:w="http://schemas.openxmlformats.org/wordprocessingml/2006/main" w:initials="GM" w:author="Gildas MONTCHO" w:date="2024-11-28T17:02:53" w:id="2126668278">
    <w:p xmlns:w14="http://schemas.microsoft.com/office/word/2010/wordml" xmlns:w="http://schemas.openxmlformats.org/wordprocessingml/2006/main" w:rsidR="17778F18" w:rsidRDefault="4507DCC0" w14:paraId="709C6306" w14:textId="1B435F9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"mailto:gmontcho@diginamic-formation.fr"</w:instrText>
      </w:r>
      <w:bookmarkStart w:name="_@_30BDB526D6954EFFB37F348FACA5C5B1Z" w:id="1028110229"/>
      <w:r>
        <w:fldChar w:fldCharType="separate"/>
      </w:r>
      <w:bookmarkEnd w:id="1028110229"/>
      <w:r w:rsidRPr="435ABDB6" w:rsidR="59A7334F">
        <w:rPr>
          <w:rStyle w:val="Mention"/>
          <w:noProof/>
        </w:rPr>
        <w:t>@Gildas MONTCHO</w:t>
      </w:r>
      <w:r>
        <w:fldChar w:fldCharType="end"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226FB27"/>
  <w15:commentEx w15:done="0" w15:paraId="709C630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0FC2D98" w16cex:dateUtc="2024-11-28T14:37:10.141Z"/>
  <w16cex:commentExtensible w16cex:durableId="0D19923F" w16cex:dateUtc="2024-11-28T16:02:53.0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226FB27" w16cid:durableId="40FC2D98"/>
  <w16cid:commentId w16cid:paraId="709C6306" w16cid:durableId="0D199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0F0F31" w:rsidRDefault="000F0F31" w14:paraId="1231BE67" wp14:textId="77777777">
      <w:r>
        <w:separator/>
      </w:r>
    </w:p>
    <w:p xmlns:wp14="http://schemas.microsoft.com/office/word/2010/wordml" w:rsidR="000F0F31" w:rsidRDefault="000F0F31" w14:paraId="36FEB5B0" wp14:textId="77777777"/>
  </w:endnote>
  <w:endnote w:type="continuationSeparator" w:id="0">
    <w:p xmlns:wp14="http://schemas.microsoft.com/office/word/2010/wordml" w:rsidR="000F0F31" w:rsidRDefault="000F0F31" w14:paraId="30D7AA69" wp14:textId="77777777">
      <w:r>
        <w:continuationSeparator/>
      </w:r>
    </w:p>
    <w:p xmlns:wp14="http://schemas.microsoft.com/office/word/2010/wordml" w:rsidR="000F0F31" w:rsidRDefault="000F0F31" w14:paraId="7196D064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B84BBD" w14:paraId="2D3C7803" wp14:textId="77777777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r w:rsidR="00546C5F">
      <w:rPr>
        <w:rFonts w:ascii="Verdana" w:hAnsi="Verdana"/>
        <w:b/>
        <w:bCs/>
        <w:color w:val="808080"/>
        <w:sz w:val="18"/>
      </w:rPr>
      <w:tab/>
    </w:r>
    <w:r w:rsidR="00546C5F">
      <w:rPr>
        <w:rFonts w:ascii="Verdana" w:hAnsi="Verdana"/>
        <w:b/>
        <w:bCs/>
        <w:color w:val="808080"/>
        <w:sz w:val="18"/>
      </w:rPr>
      <w:t xml:space="preserve">:: Dossier des spécifications générales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PageNumber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PageNumber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PageNumber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680A4E5D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6B62F1B3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296FEF7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0F0F31" w:rsidRDefault="000F0F31" w14:paraId="17AD93B2" wp14:textId="77777777">
      <w:r>
        <w:separator/>
      </w:r>
    </w:p>
    <w:p xmlns:wp14="http://schemas.microsoft.com/office/word/2010/wordml" w:rsidR="000F0F31" w:rsidRDefault="000F0F31" w14:paraId="0DE4B5B7" wp14:textId="77777777"/>
  </w:footnote>
  <w:footnote w:type="continuationSeparator" w:id="0">
    <w:p xmlns:wp14="http://schemas.microsoft.com/office/word/2010/wordml" w:rsidR="000F0F31" w:rsidRDefault="000F0F31" w14:paraId="66204FF1" wp14:textId="77777777">
      <w:r>
        <w:continuationSeparator/>
      </w:r>
    </w:p>
    <w:p xmlns:wp14="http://schemas.microsoft.com/office/word/2010/wordml" w:rsidR="000F0F31" w:rsidRDefault="000F0F31" w14:paraId="2DBF0D7D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46C5F" w:rsidRDefault="00546C5F" w14:paraId="4C72A38E" wp14:textId="77777777">
    <w:pPr>
      <w:pStyle w:val="Header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xmlns:wp14="http://schemas.microsoft.com/office/word/2010/wordml" w:rsidR="00546C5F" w:rsidRDefault="00546C5F" w14:paraId="769D0D3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46C5F" w:rsidRDefault="00546C5F" w14:paraId="02F2C34E" wp14:textId="77777777">
    <w:pPr>
      <w:pStyle w:val="Header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546C5F" w14:paraId="7194DBDC" wp14:textId="77777777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19219836" wp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54CD245A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64842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4746B0"/>
    <w:multiLevelType w:val="multilevel"/>
    <w:tmpl w:val="23F8511A"/>
    <w:lvl w:ilvl="0">
      <w:start w:val="1"/>
      <w:numFmt w:val="decimal"/>
      <w:pStyle w:val="Heading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56A6647"/>
    <w:multiLevelType w:val="hybridMultilevel"/>
    <w:tmpl w:val="1842FFBC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1B2FFD"/>
    <w:multiLevelType w:val="hybridMultilevel"/>
    <w:tmpl w:val="5D446BF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830E1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AB2D4E"/>
    <w:multiLevelType w:val="hybridMultilevel"/>
    <w:tmpl w:val="8F7054C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DF5A21B8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hint="default" w:ascii="Wingdings 3" w:hAnsi="Wingdings 3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hint="default" w:ascii="Wingdings" w:hAnsi="Wingdings"/>
      </w:rPr>
    </w:lvl>
  </w:abstractNum>
  <w:abstractNum w:abstractNumId="6" w15:restartNumberingAfterBreak="0">
    <w:nsid w:val="5DBF4021"/>
    <w:multiLevelType w:val="hybridMultilevel"/>
    <w:tmpl w:val="E6A60278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4410FC"/>
    <w:multiLevelType w:val="hybridMultilevel"/>
    <w:tmpl w:val="A56218F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hint="default" w:ascii="Wingdings" w:hAnsi="Wingdings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hint="default" w:ascii="Wingdings" w:hAnsi="Wingdings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hint="default" w:ascii="Symbol" w:hAnsi="Symbol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</w:abstractNum>
  <w:num w:numId="13">
    <w:abstractNumId w:val="10"/>
  </w:num>
  <w:num w:numId="1" w16cid:durableId="335572509">
    <w:abstractNumId w:val="1"/>
  </w:num>
  <w:num w:numId="2" w16cid:durableId="647903765">
    <w:abstractNumId w:val="5"/>
  </w:num>
  <w:num w:numId="3" w16cid:durableId="1930521">
    <w:abstractNumId w:val="8"/>
  </w:num>
  <w:num w:numId="4" w16cid:durableId="101148602">
    <w:abstractNumId w:val="3"/>
  </w:num>
  <w:num w:numId="5" w16cid:durableId="248387370">
    <w:abstractNumId w:val="0"/>
  </w:num>
  <w:num w:numId="6" w16cid:durableId="1251308627">
    <w:abstractNumId w:val="4"/>
  </w:num>
  <w:num w:numId="7" w16cid:durableId="1688828214">
    <w:abstractNumId w:val="7"/>
  </w:num>
  <w:num w:numId="8" w16cid:durableId="1649164240">
    <w:abstractNumId w:val="6"/>
  </w:num>
  <w:num w:numId="9" w16cid:durableId="1028411632">
    <w:abstractNumId w:val="2"/>
  </w:num>
  <w:num w:numId="10" w16cid:durableId="1276057751">
    <w:abstractNumId w:val="9"/>
  </w:num>
  <w:num w:numId="11" w16cid:durableId="407310920">
    <w:abstractNumId w:val="1"/>
  </w:num>
  <w:num w:numId="12" w16cid:durableId="208029230">
    <w:abstractNumId w:val="1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ildas MONTCHO">
    <w15:presenceInfo w15:providerId="AD" w15:userId="S::gmontcho@diginamic-formation.fr::d7eda0b8-1690-45be-9f4b-4fdb19ec97f1"/>
  </w15:person>
  <w15:person w15:author="Gildas MONTCHO">
    <w15:presenceInfo w15:providerId="AD" w15:userId="S::gmontcho@diginamic-formation.fr::d7eda0b8-1690-45be-9f4b-4fdb19ec97f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9"/>
  <w:hyphenationZone w:val="425"/>
  <w:noPunctuationKerning/>
  <w:characterSpacingControl w:val="doNotCompress"/>
  <w:hdr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11DCC"/>
    <w:rsid w:val="0001511C"/>
    <w:rsid w:val="0003249B"/>
    <w:rsid w:val="0006110E"/>
    <w:rsid w:val="000775D4"/>
    <w:rsid w:val="00084120"/>
    <w:rsid w:val="000862FF"/>
    <w:rsid w:val="00086E52"/>
    <w:rsid w:val="000953A6"/>
    <w:rsid w:val="00097C4E"/>
    <w:rsid w:val="000C197C"/>
    <w:rsid w:val="000C279C"/>
    <w:rsid w:val="000C3368"/>
    <w:rsid w:val="000E51FD"/>
    <w:rsid w:val="000F0F31"/>
    <w:rsid w:val="000F2D9C"/>
    <w:rsid w:val="001067D2"/>
    <w:rsid w:val="00120861"/>
    <w:rsid w:val="00171102"/>
    <w:rsid w:val="00176A4E"/>
    <w:rsid w:val="00176E10"/>
    <w:rsid w:val="001959D1"/>
    <w:rsid w:val="001966F3"/>
    <w:rsid w:val="001B02D2"/>
    <w:rsid w:val="001B37EE"/>
    <w:rsid w:val="001E2C14"/>
    <w:rsid w:val="0020431A"/>
    <w:rsid w:val="00225E50"/>
    <w:rsid w:val="0023418C"/>
    <w:rsid w:val="00244E38"/>
    <w:rsid w:val="00246254"/>
    <w:rsid w:val="002556F9"/>
    <w:rsid w:val="00263E94"/>
    <w:rsid w:val="00270EEA"/>
    <w:rsid w:val="00280798"/>
    <w:rsid w:val="0029715D"/>
    <w:rsid w:val="002A27EE"/>
    <w:rsid w:val="002D1BDF"/>
    <w:rsid w:val="002F7098"/>
    <w:rsid w:val="00335111"/>
    <w:rsid w:val="00335237"/>
    <w:rsid w:val="0034029F"/>
    <w:rsid w:val="00360987"/>
    <w:rsid w:val="0036572C"/>
    <w:rsid w:val="003662D3"/>
    <w:rsid w:val="0037107C"/>
    <w:rsid w:val="00380B31"/>
    <w:rsid w:val="00392D81"/>
    <w:rsid w:val="003A3729"/>
    <w:rsid w:val="003C1BEB"/>
    <w:rsid w:val="003E30AC"/>
    <w:rsid w:val="003E5D14"/>
    <w:rsid w:val="004032C9"/>
    <w:rsid w:val="004510D2"/>
    <w:rsid w:val="004529FE"/>
    <w:rsid w:val="0047526B"/>
    <w:rsid w:val="004B44FE"/>
    <w:rsid w:val="004C0AB4"/>
    <w:rsid w:val="004C42F5"/>
    <w:rsid w:val="004D1D6A"/>
    <w:rsid w:val="004E3635"/>
    <w:rsid w:val="004F5F73"/>
    <w:rsid w:val="00506711"/>
    <w:rsid w:val="00524A92"/>
    <w:rsid w:val="00546C5F"/>
    <w:rsid w:val="005501FB"/>
    <w:rsid w:val="00554607"/>
    <w:rsid w:val="00557A78"/>
    <w:rsid w:val="005715B7"/>
    <w:rsid w:val="005A2383"/>
    <w:rsid w:val="005B1AB9"/>
    <w:rsid w:val="005B4F47"/>
    <w:rsid w:val="0060359E"/>
    <w:rsid w:val="00607E15"/>
    <w:rsid w:val="0061716E"/>
    <w:rsid w:val="006208BE"/>
    <w:rsid w:val="0062464E"/>
    <w:rsid w:val="00630EEA"/>
    <w:rsid w:val="00636557"/>
    <w:rsid w:val="006452A2"/>
    <w:rsid w:val="006706D3"/>
    <w:rsid w:val="006C17EB"/>
    <w:rsid w:val="006D0F1B"/>
    <w:rsid w:val="006F62EB"/>
    <w:rsid w:val="006F73B1"/>
    <w:rsid w:val="00722392"/>
    <w:rsid w:val="00724CCF"/>
    <w:rsid w:val="0073101D"/>
    <w:rsid w:val="00740A9D"/>
    <w:rsid w:val="00750977"/>
    <w:rsid w:val="00763344"/>
    <w:rsid w:val="00770666"/>
    <w:rsid w:val="00774AC0"/>
    <w:rsid w:val="00782011"/>
    <w:rsid w:val="00782B63"/>
    <w:rsid w:val="007900D8"/>
    <w:rsid w:val="00790BA5"/>
    <w:rsid w:val="00796420"/>
    <w:rsid w:val="007A7987"/>
    <w:rsid w:val="007B033D"/>
    <w:rsid w:val="007B51D3"/>
    <w:rsid w:val="007C1A12"/>
    <w:rsid w:val="0083587E"/>
    <w:rsid w:val="008562A7"/>
    <w:rsid w:val="0087156B"/>
    <w:rsid w:val="008812D5"/>
    <w:rsid w:val="008829A0"/>
    <w:rsid w:val="00893BB2"/>
    <w:rsid w:val="008C2012"/>
    <w:rsid w:val="008C6514"/>
    <w:rsid w:val="00901244"/>
    <w:rsid w:val="009029C7"/>
    <w:rsid w:val="00904BD2"/>
    <w:rsid w:val="00911859"/>
    <w:rsid w:val="009173EE"/>
    <w:rsid w:val="00941478"/>
    <w:rsid w:val="009724FE"/>
    <w:rsid w:val="009820A7"/>
    <w:rsid w:val="00983FC7"/>
    <w:rsid w:val="00990277"/>
    <w:rsid w:val="00990F86"/>
    <w:rsid w:val="00996664"/>
    <w:rsid w:val="009C1233"/>
    <w:rsid w:val="009E668F"/>
    <w:rsid w:val="00A071D8"/>
    <w:rsid w:val="00A20CD1"/>
    <w:rsid w:val="00A318EB"/>
    <w:rsid w:val="00A338F7"/>
    <w:rsid w:val="00A52A68"/>
    <w:rsid w:val="00A65AD2"/>
    <w:rsid w:val="00A65ED3"/>
    <w:rsid w:val="00A83C06"/>
    <w:rsid w:val="00A87619"/>
    <w:rsid w:val="00AB01F9"/>
    <w:rsid w:val="00AB1AEF"/>
    <w:rsid w:val="00AD5B25"/>
    <w:rsid w:val="00AD7A6C"/>
    <w:rsid w:val="00B01CAA"/>
    <w:rsid w:val="00B17454"/>
    <w:rsid w:val="00B17BE0"/>
    <w:rsid w:val="00B204C5"/>
    <w:rsid w:val="00B257AC"/>
    <w:rsid w:val="00B417B0"/>
    <w:rsid w:val="00B45369"/>
    <w:rsid w:val="00B4664A"/>
    <w:rsid w:val="00B61C20"/>
    <w:rsid w:val="00B63E77"/>
    <w:rsid w:val="00B659D5"/>
    <w:rsid w:val="00B80BD7"/>
    <w:rsid w:val="00B82CDF"/>
    <w:rsid w:val="00B84B72"/>
    <w:rsid w:val="00B84BBD"/>
    <w:rsid w:val="00B85723"/>
    <w:rsid w:val="00BA1FC1"/>
    <w:rsid w:val="00BA76F4"/>
    <w:rsid w:val="00BB3C84"/>
    <w:rsid w:val="00C11E49"/>
    <w:rsid w:val="00C31DCC"/>
    <w:rsid w:val="00C64F52"/>
    <w:rsid w:val="00C97AF1"/>
    <w:rsid w:val="00CA5B8E"/>
    <w:rsid w:val="00CB2FFE"/>
    <w:rsid w:val="00CB7F46"/>
    <w:rsid w:val="00CD271D"/>
    <w:rsid w:val="00CF768D"/>
    <w:rsid w:val="00D04560"/>
    <w:rsid w:val="00D467DC"/>
    <w:rsid w:val="00D51C6D"/>
    <w:rsid w:val="00D55E0A"/>
    <w:rsid w:val="00D60FA6"/>
    <w:rsid w:val="00D71D43"/>
    <w:rsid w:val="00D97EBB"/>
    <w:rsid w:val="00DB635D"/>
    <w:rsid w:val="00DC733A"/>
    <w:rsid w:val="00DD0297"/>
    <w:rsid w:val="00DF1881"/>
    <w:rsid w:val="00DF46D5"/>
    <w:rsid w:val="00E0190C"/>
    <w:rsid w:val="00E020E4"/>
    <w:rsid w:val="00E02D72"/>
    <w:rsid w:val="00E342F9"/>
    <w:rsid w:val="00E40DFF"/>
    <w:rsid w:val="00E456D0"/>
    <w:rsid w:val="00E505A4"/>
    <w:rsid w:val="00E54114"/>
    <w:rsid w:val="00E64BE4"/>
    <w:rsid w:val="00EA318C"/>
    <w:rsid w:val="00EB0874"/>
    <w:rsid w:val="00EB0AF2"/>
    <w:rsid w:val="00EB11A9"/>
    <w:rsid w:val="00EB1717"/>
    <w:rsid w:val="00EB2B31"/>
    <w:rsid w:val="00EC1815"/>
    <w:rsid w:val="00ED1DA8"/>
    <w:rsid w:val="00F06ABE"/>
    <w:rsid w:val="00F64A27"/>
    <w:rsid w:val="00F9552A"/>
    <w:rsid w:val="00F960DD"/>
    <w:rsid w:val="00FA7DB6"/>
    <w:rsid w:val="00FC35C2"/>
    <w:rsid w:val="03738EA4"/>
    <w:rsid w:val="038F5EE9"/>
    <w:rsid w:val="05E1F323"/>
    <w:rsid w:val="07EF76C8"/>
    <w:rsid w:val="0AF73836"/>
    <w:rsid w:val="0D491BF1"/>
    <w:rsid w:val="0DF8F107"/>
    <w:rsid w:val="10F8555F"/>
    <w:rsid w:val="111894D3"/>
    <w:rsid w:val="112F1240"/>
    <w:rsid w:val="11945867"/>
    <w:rsid w:val="13FE79BF"/>
    <w:rsid w:val="162C2CB9"/>
    <w:rsid w:val="16815336"/>
    <w:rsid w:val="16ED125C"/>
    <w:rsid w:val="1A93E4F6"/>
    <w:rsid w:val="1A93E4F6"/>
    <w:rsid w:val="1D665D5A"/>
    <w:rsid w:val="1DBE269B"/>
    <w:rsid w:val="1DFACA2C"/>
    <w:rsid w:val="1F434679"/>
    <w:rsid w:val="1F5EF165"/>
    <w:rsid w:val="2326F1FE"/>
    <w:rsid w:val="238BFBAC"/>
    <w:rsid w:val="24C05F85"/>
    <w:rsid w:val="25AAD2C6"/>
    <w:rsid w:val="2605B987"/>
    <w:rsid w:val="266F3F8C"/>
    <w:rsid w:val="26BB8233"/>
    <w:rsid w:val="283B84F1"/>
    <w:rsid w:val="287E4521"/>
    <w:rsid w:val="2A41FC30"/>
    <w:rsid w:val="2BA4BD1D"/>
    <w:rsid w:val="2D513A01"/>
    <w:rsid w:val="2DC0AA33"/>
    <w:rsid w:val="2E2403F9"/>
    <w:rsid w:val="2E4B8825"/>
    <w:rsid w:val="2EA68BC9"/>
    <w:rsid w:val="2ED79765"/>
    <w:rsid w:val="324B09B4"/>
    <w:rsid w:val="33D31B5B"/>
    <w:rsid w:val="34A504DE"/>
    <w:rsid w:val="3508FEB0"/>
    <w:rsid w:val="35E61CEE"/>
    <w:rsid w:val="36E2844A"/>
    <w:rsid w:val="3776B971"/>
    <w:rsid w:val="37B39518"/>
    <w:rsid w:val="37B9BC29"/>
    <w:rsid w:val="3D67103A"/>
    <w:rsid w:val="3E4B14AA"/>
    <w:rsid w:val="3ED55EF9"/>
    <w:rsid w:val="3FE9F6DB"/>
    <w:rsid w:val="408E80D0"/>
    <w:rsid w:val="430C314D"/>
    <w:rsid w:val="44AF8457"/>
    <w:rsid w:val="44AF8457"/>
    <w:rsid w:val="44E5B77A"/>
    <w:rsid w:val="4514F52D"/>
    <w:rsid w:val="454F7B78"/>
    <w:rsid w:val="45AE46AC"/>
    <w:rsid w:val="46ED52E4"/>
    <w:rsid w:val="491A4798"/>
    <w:rsid w:val="4A3A9D3C"/>
    <w:rsid w:val="4D04ECD7"/>
    <w:rsid w:val="4F340155"/>
    <w:rsid w:val="4F5BD319"/>
    <w:rsid w:val="4F5BD319"/>
    <w:rsid w:val="50AA64E4"/>
    <w:rsid w:val="51A1C6EB"/>
    <w:rsid w:val="51E35910"/>
    <w:rsid w:val="57EA6E37"/>
    <w:rsid w:val="597FA088"/>
    <w:rsid w:val="5A13B75C"/>
    <w:rsid w:val="5AC44541"/>
    <w:rsid w:val="5AF5B2E4"/>
    <w:rsid w:val="5E198C98"/>
    <w:rsid w:val="5EEB13DA"/>
    <w:rsid w:val="5EEB13DA"/>
    <w:rsid w:val="5EFFC7DD"/>
    <w:rsid w:val="5F0F5BDC"/>
    <w:rsid w:val="5F8EEE43"/>
    <w:rsid w:val="60D22D07"/>
    <w:rsid w:val="612E391B"/>
    <w:rsid w:val="61AC5E52"/>
    <w:rsid w:val="62A884BC"/>
    <w:rsid w:val="644871E4"/>
    <w:rsid w:val="65071A5D"/>
    <w:rsid w:val="656E932B"/>
    <w:rsid w:val="65A114F5"/>
    <w:rsid w:val="663CABE6"/>
    <w:rsid w:val="66B546DE"/>
    <w:rsid w:val="66DE9771"/>
    <w:rsid w:val="68186A05"/>
    <w:rsid w:val="68A364B1"/>
    <w:rsid w:val="69599C2A"/>
    <w:rsid w:val="6C1D35B3"/>
    <w:rsid w:val="6C6ABD58"/>
    <w:rsid w:val="6C6ABD58"/>
    <w:rsid w:val="6E65E535"/>
    <w:rsid w:val="6EA515BA"/>
    <w:rsid w:val="700C860F"/>
    <w:rsid w:val="7090472F"/>
    <w:rsid w:val="71229FB6"/>
    <w:rsid w:val="71B76550"/>
    <w:rsid w:val="72331AFD"/>
    <w:rsid w:val="72331AFD"/>
    <w:rsid w:val="72994932"/>
    <w:rsid w:val="733C0CE4"/>
    <w:rsid w:val="7420BF0F"/>
    <w:rsid w:val="758087D3"/>
    <w:rsid w:val="768813EA"/>
    <w:rsid w:val="768813EA"/>
    <w:rsid w:val="77CEC462"/>
    <w:rsid w:val="78E70B4D"/>
    <w:rsid w:val="790B506A"/>
    <w:rsid w:val="7BF94A50"/>
    <w:rsid w:val="7EC39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  <o:shapelayout v:ext="edit">
      <o:idmap v:ext="edit" data="2,3"/>
    </o:shapelayout>
  </w:shapeDefaults>
  <w:decimalSymbol w:val="."/>
  <w:listSeparator w:val=","/>
  <w14:docId w14:val="251BDA55"/>
  <w15:chartTrackingRefBased/>
  <w15:docId w15:val="{90B77C0C-8C95-4D31-918C-18C3D909F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4"/>
      <w:lang w:val="fr-FR" w:eastAsia="fr-FR"/>
    </w:rPr>
  </w:style>
  <w:style w:type="paragraph" w:styleId="Heading1">
    <w:name w:val="heading 1"/>
    <w:aliases w:val="H1"/>
    <w:basedOn w:val="Normal"/>
    <w:next w:val="Heading2"/>
    <w:autoRedefine/>
    <w:qFormat/>
    <w:pPr>
      <w:keepNext/>
      <w:pageBreakBefore/>
      <w:widowControl w:val="0"/>
      <w:numPr>
        <w:numId w:val="1"/>
      </w:numPr>
      <w:pBdr>
        <w:top w:val="threeDEmboss" w:color="8FA7C3" w:sz="12" w:space="1"/>
        <w:bottom w:val="threeDEmboss" w:color="8FA7C3" w:sz="12" w:space="1"/>
        <w:between w:val="threeDEmboss" w:color="auto" w:sz="12" w:space="1"/>
      </w:pBdr>
      <w:tabs>
        <w:tab w:val="clear" w:pos="4932"/>
      </w:tabs>
      <w:spacing w:after="360" w:line="300" w:lineRule="auto"/>
      <w:ind w:left="0" w:right="22" w:rightChars="14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Heading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color="8FA7C3" w:sz="12" w:space="1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Heading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color="FF9900" w:sz="12" w:space="1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Heading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1Car" w:customStyle="1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styleId="Normal1" w:customStyle="1">
    <w:name w:val="Normal1"/>
    <w:basedOn w:val="Normal"/>
    <w:pPr>
      <w:jc w:val="both"/>
    </w:pPr>
    <w:rPr>
      <w:rFonts w:cs="Arial"/>
    </w:rPr>
  </w:style>
  <w:style w:type="paragraph" w:styleId="Normal2" w:customStyle="1">
    <w:name w:val="Normal2"/>
    <w:basedOn w:val="Normal"/>
    <w:rPr>
      <w:rFonts w:cs="Arial"/>
    </w:rPr>
  </w:style>
  <w:style w:type="paragraph" w:styleId="BodyText3">
    <w:name w:val="Body Text 3"/>
    <w:basedOn w:val="Normal"/>
    <w:semiHidden/>
    <w:pPr>
      <w:jc w:val="both"/>
    </w:pPr>
    <w:rPr>
      <w:rFonts w:cs="Arial"/>
      <w:i/>
      <w:iCs/>
    </w:rPr>
  </w:style>
  <w:style w:type="paragraph" w:styleId="Normal5" w:customStyle="1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styleId="Normal7" w:customStyle="1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styleId="Liste10" w:customStyle="1">
    <w:name w:val="Liste 1"/>
    <w:basedOn w:val="Liste1"/>
    <w:pPr>
      <w:spacing w:before="120"/>
      <w:ind w:left="907" w:right="-157" w:hanging="357"/>
    </w:pPr>
  </w:style>
  <w:style w:type="paragraph" w:styleId="Caption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BodyText2">
    <w:name w:val="Body Text 2"/>
    <w:basedOn w:val="Normal"/>
    <w:semiHidden/>
    <w:rPr>
      <w:rFonts w:cs="Arial"/>
      <w:b/>
      <w:bCs/>
      <w:i/>
      <w:iCs/>
    </w:rPr>
  </w:style>
  <w:style w:type="paragraph" w:styleId="Rubrique" w:customStyle="1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Hyperlink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OC7">
    <w:name w:val="toc 7"/>
    <w:basedOn w:val="Normal"/>
    <w:next w:val="Normal"/>
    <w:autoRedefine/>
    <w:semiHidden/>
    <w:pPr>
      <w:ind w:left="1440"/>
      <w:jc w:val="both"/>
    </w:pPr>
  </w:style>
  <w:style w:type="character" w:styleId="stylecourrierlectronique19" w:customStyle="1">
    <w:name w:val="stylecourrierlectronique19"/>
    <w:semiHidden/>
    <w:rPr>
      <w:rFonts w:hint="default" w:ascii="Tahoma" w:hAnsi="Tahoma" w:cs="Tahoma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BodyText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BodyTextIndent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styleId="Titre0" w:customStyle="1">
    <w:name w:val="Titre 0"/>
    <w:basedOn w:val="Heading6"/>
    <w:next w:val="Heading1"/>
    <w:rPr>
      <w:color w:val="FF6600"/>
    </w:rPr>
  </w:style>
  <w:style w:type="paragraph" w:styleId="EnvelopeReturn">
    <w:name w:val="envelope return"/>
    <w:basedOn w:val="Normal"/>
    <w:semiHidden/>
    <w:rPr>
      <w:rFonts w:cs="Arial"/>
      <w:sz w:val="20"/>
      <w:szCs w:val="20"/>
    </w:rPr>
  </w:style>
  <w:style w:type="paragraph" w:styleId="BodyTextIndent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FollowedHyperlink">
    <w:name w:val="FollowedHyperlink"/>
    <w:semiHidden/>
    <w:rPr>
      <w:rFonts w:ascii="Arial" w:hAnsi="Arial"/>
      <w:color w:val="006699"/>
      <w:sz w:val="22"/>
      <w:u w:val="single"/>
    </w:rPr>
  </w:style>
  <w:style w:type="paragraph" w:styleId="Liste1" w:customStyle="1">
    <w:name w:val="Liste1"/>
    <w:basedOn w:val="Normal1"/>
    <w:pPr>
      <w:numPr>
        <w:numId w:val="2"/>
      </w:numPr>
      <w:spacing w:before="50" w:beforeLines="50"/>
      <w:ind w:right="-98" w:rightChars="-98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</w:rPr>
  </w:style>
  <w:style w:type="paragraph" w:styleId="xl25" w:customStyle="1">
    <w:name w:val="xl25"/>
    <w:basedOn w:val="Normal"/>
    <w:pPr>
      <w:spacing w:before="100" w:beforeAutospacing="1" w:after="100" w:afterAutospacing="1"/>
      <w:textAlignment w:val="center"/>
    </w:pPr>
    <w:rPr>
      <w:rFonts w:ascii="Arial Unicode MS" w:hAnsi="Arial Unicode MS" w:eastAsia="Arial Unicode MS" w:cs="Arial Unicode MS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paragraph" w:styleId="TitrePartie" w:customStyle="1">
    <w:name w:val="TitrePartie"/>
    <w:basedOn w:val="Normal1"/>
    <w:rPr>
      <w:iCs/>
    </w:rPr>
  </w:style>
  <w:style w:type="paragraph" w:styleId="Figure" w:customStyle="1">
    <w:name w:val="Figure"/>
    <w:basedOn w:val="Normal"/>
    <w:pPr>
      <w:pBdr>
        <w:top w:val="single" w:color="auto" w:sz="4" w:space="1"/>
        <w:bottom w:val="single" w:color="auto" w:sz="4" w:space="1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hAnsi="Arial Unicode MS" w:eastAsia="Arial Unicode MS" w:cs="Arial Unicode MS"/>
      <w:sz w:val="24"/>
    </w:rPr>
  </w:style>
  <w:style w:type="paragraph" w:styleId="Retrait1" w:customStyle="1">
    <w:name w:val="Retrait 1"/>
    <w:basedOn w:val="Normal"/>
    <w:pPr>
      <w:jc w:val="both"/>
    </w:pPr>
    <w:rPr>
      <w:color w:val="000000"/>
      <w:szCs w:val="20"/>
    </w:rPr>
  </w:style>
  <w:style w:type="paragraph" w:styleId="Retrait2" w:customStyle="1">
    <w:name w:val="Retrait 2"/>
    <w:basedOn w:val="Normal"/>
    <w:pPr>
      <w:jc w:val="both"/>
    </w:pPr>
    <w:rPr>
      <w:color w:val="000000"/>
      <w:szCs w:val="20"/>
    </w:rPr>
  </w:style>
  <w:style w:type="paragraph" w:styleId="Retrait3" w:customStyle="1">
    <w:name w:val="Retrait 3"/>
    <w:basedOn w:val="Normal"/>
    <w:pPr>
      <w:jc w:val="center"/>
    </w:pPr>
    <w:rPr>
      <w:szCs w:val="20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Puces" w:customStyle="1">
    <w:name w:val="Puces"/>
    <w:basedOn w:val="Normal"/>
    <w:pPr>
      <w:numPr>
        <w:numId w:val="10"/>
      </w:numPr>
      <w:jc w:val="both"/>
    </w:pPr>
    <w:rPr>
      <w:rFonts w:ascii="Verdana" w:hAnsi="Verdana"/>
      <w:szCs w:val="20"/>
    </w:rPr>
  </w:style>
  <w:style w:type="table" w:styleId="TableGrid">
    <w:name w:val="Table Grid"/>
    <w:basedOn w:val="TableNormal"/>
    <w:uiPriority w:val="39"/>
    <w:rsid w:val="003657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ention" w:default="1">
    <w:uiPriority w:val="99"/>
    <w:name w:val="Mention"/>
    <w:basedOn w:val="DefaultParagraphFont"/>
    <w:unhideWhenUsed/>
    <w:rsid w:val="733C0CE4"/>
    <w:rPr>
      <w:color w:val="2B579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1.png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header" Target="header1.xml" Id="rId10" /><Relationship Type="http://schemas.openxmlformats.org/officeDocument/2006/relationships/header" Target="header5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.png" Id="rId14" /><Relationship Type="http://schemas.openxmlformats.org/officeDocument/2006/relationships/theme" Target="theme/theme1.xml" Id="rId22" /><Relationship Type="http://schemas.openxmlformats.org/officeDocument/2006/relationships/comments" Target="comments.xml" Id="R96ccc1738240491a" /><Relationship Type="http://schemas.microsoft.com/office/2011/relationships/people" Target="people.xml" Id="R1aff1769feec4b72" /><Relationship Type="http://schemas.microsoft.com/office/2011/relationships/commentsExtended" Target="commentsExtended.xml" Id="Rf591a403af8a4ecf" /><Relationship Type="http://schemas.microsoft.com/office/2016/09/relationships/commentsIds" Target="commentsIds.xml" Id="Rdfeff16251a34ad4" /><Relationship Type="http://schemas.microsoft.com/office/2018/08/relationships/commentsExtensible" Target="commentsExtensible.xml" Id="R76d5cf2295d8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1CF1381F6A6459D8DCAF03DE8B703" ma:contentTypeVersion="12" ma:contentTypeDescription="Crée un document." ma:contentTypeScope="" ma:versionID="ac4a580147d896347967c12a654a94bc">
  <xsd:schema xmlns:xsd="http://www.w3.org/2001/XMLSchema" xmlns:xs="http://www.w3.org/2001/XMLSchema" xmlns:p="http://schemas.microsoft.com/office/2006/metadata/properties" xmlns:ns2="8067c65b-2ea5-46d5-930e-eb8ca40853b7" xmlns:ns3="d7e7313d-543c-420d-b250-86db6f35c42a" targetNamespace="http://schemas.microsoft.com/office/2006/metadata/properties" ma:root="true" ma:fieldsID="67100aa7e5fc13406b82cd3ad8bcad0b" ns2:_="" ns3:_="">
    <xsd:import namespace="8067c65b-2ea5-46d5-930e-eb8ca40853b7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c65b-2ea5-46d5-930e-eb8ca4085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f11947-49fb-4ccd-aa98-162415a31ded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7AD75-7A10-4D2A-B9D1-48B2ECAE8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83749-6CBA-4EFF-AF38-152491CDC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7c65b-2ea5-46d5-930e-eb8ca40853b7"/>
    <ds:schemaRef ds:uri="d7e7313d-543c-420d-b250-86db6f35c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A9FAFD-DE67-4880-949F-AD15BA837D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Altima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Dossier des spécifications générales</dc:title>
  <dc:subject>Cultura.com</dc:subject>
  <dc:creator>VG</dc:creator>
  <keywords/>
  <dc:description/>
  <lastModifiedBy>Gildas MONTCHO</lastModifiedBy>
  <revision>23</revision>
  <lastPrinted>2024-11-18T18:16:00.0000000Z</lastPrinted>
  <dcterms:created xsi:type="dcterms:W3CDTF">2024-11-28T14:33:00.0000000Z</dcterms:created>
  <dcterms:modified xsi:type="dcterms:W3CDTF">2024-11-28T16:24:02.0286849Z</dcterms:modified>
</coreProperties>
</file>