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92B24" w14:textId="77777777" w:rsidR="00506A3F" w:rsidRPr="00506A3F" w:rsidRDefault="00506A3F" w:rsidP="00506A3F">
      <w:pPr>
        <w:jc w:val="center"/>
        <w:rPr>
          <w:b/>
          <w:bCs/>
          <w:sz w:val="28"/>
          <w:szCs w:val="28"/>
        </w:rPr>
      </w:pPr>
      <w:r w:rsidRPr="00506A3F">
        <w:rPr>
          <w:b/>
          <w:bCs/>
          <w:sz w:val="28"/>
          <w:szCs w:val="28"/>
        </w:rPr>
        <w:t>Cummins AI Impact-A-Thon 2025</w:t>
      </w:r>
    </w:p>
    <w:p w14:paraId="177F12C4" w14:textId="77777777" w:rsidR="00506A3F" w:rsidRDefault="00506A3F" w:rsidP="00506A3F"/>
    <w:p w14:paraId="79CC7977" w14:textId="3E663033" w:rsidR="00506A3F" w:rsidRDefault="00506A3F" w:rsidP="00506A3F">
      <w:r w:rsidRPr="00506A3F">
        <w:t>Here is some context and a sample file that can be provided to the participants ahead of the competition.</w:t>
      </w:r>
    </w:p>
    <w:p w14:paraId="3AEC8955" w14:textId="77777777" w:rsidR="00506A3F" w:rsidRPr="00506A3F" w:rsidRDefault="00506A3F" w:rsidP="00506A3F"/>
    <w:p w14:paraId="345CD227" w14:textId="77777777" w:rsidR="00506A3F" w:rsidRPr="00506A3F" w:rsidRDefault="00506A3F" w:rsidP="00506A3F">
      <w:r w:rsidRPr="00506A3F">
        <w:t xml:space="preserve">This data represents historical Aftermarket demand for a Parts Distribution Center for the period of Jan 2020 through December 2024, a total of five years.  This dataset includes historical demand spanning three different divisions so the resulting output should be aggregated as such and not combined into one number.  </w:t>
      </w:r>
    </w:p>
    <w:p w14:paraId="67F6E8D3" w14:textId="77777777" w:rsidR="00506A3F" w:rsidRPr="00506A3F" w:rsidRDefault="00506A3F" w:rsidP="00506A3F"/>
    <w:p w14:paraId="064ECB82" w14:textId="77777777" w:rsidR="00506A3F" w:rsidRPr="00506A3F" w:rsidRDefault="00506A3F" w:rsidP="00506A3F">
      <w:r w:rsidRPr="00506A3F">
        <w:t xml:space="preserve">The balance of the categorical variables (part attributes) are subsets within the respective division but are not always mutually exclusive to a division.  For example, you may see the same product categories appear within Division A, B, or C.   </w:t>
      </w:r>
    </w:p>
    <w:p w14:paraId="17E20070" w14:textId="77777777" w:rsidR="00506A3F" w:rsidRPr="00506A3F" w:rsidRDefault="00506A3F" w:rsidP="00506A3F"/>
    <w:p w14:paraId="543783BB" w14:textId="77777777" w:rsidR="00506A3F" w:rsidRPr="00506A3F" w:rsidRDefault="00506A3F" w:rsidP="00506A3F">
      <w:r w:rsidRPr="00506A3F">
        <w:t>Of primary interest will be to understand what techniques and models will yield lower forecast error that can be utilized for future forecast development.</w:t>
      </w:r>
    </w:p>
    <w:p w14:paraId="70C57BDD" w14:textId="77777777" w:rsidR="00506A3F" w:rsidRPr="00506A3F" w:rsidRDefault="00506A3F" w:rsidP="00506A3F"/>
    <w:p w14:paraId="632DD2CE" w14:textId="77777777" w:rsidR="00506A3F" w:rsidRPr="00506A3F" w:rsidRDefault="00506A3F" w:rsidP="00506A3F">
      <w:pPr>
        <w:numPr>
          <w:ilvl w:val="0"/>
          <w:numId w:val="1"/>
        </w:numPr>
      </w:pPr>
      <w:r w:rsidRPr="00506A3F">
        <w:t>Product Category à Engine Classification Code (ECC)</w:t>
      </w:r>
    </w:p>
    <w:p w14:paraId="6FFD1D0C" w14:textId="77777777" w:rsidR="00506A3F" w:rsidRPr="00506A3F" w:rsidRDefault="00506A3F" w:rsidP="00506A3F">
      <w:pPr>
        <w:numPr>
          <w:ilvl w:val="0"/>
          <w:numId w:val="1"/>
        </w:numPr>
      </w:pPr>
      <w:r w:rsidRPr="00506A3F">
        <w:t>Attribute B à Engine Model/Displacement</w:t>
      </w:r>
    </w:p>
    <w:p w14:paraId="5C504AFF" w14:textId="77777777" w:rsidR="00506A3F" w:rsidRPr="00506A3F" w:rsidRDefault="00506A3F" w:rsidP="00506A3F">
      <w:pPr>
        <w:numPr>
          <w:ilvl w:val="0"/>
          <w:numId w:val="1"/>
        </w:numPr>
      </w:pPr>
      <w:r w:rsidRPr="00506A3F">
        <w:t>Attribute C à Certification Level</w:t>
      </w:r>
    </w:p>
    <w:p w14:paraId="0F59F95F" w14:textId="77777777" w:rsidR="00506A3F" w:rsidRPr="00506A3F" w:rsidRDefault="00506A3F" w:rsidP="00506A3F">
      <w:pPr>
        <w:numPr>
          <w:ilvl w:val="0"/>
          <w:numId w:val="1"/>
        </w:numPr>
      </w:pPr>
      <w:r w:rsidRPr="00506A3F">
        <w:t>Division à Business Unit</w:t>
      </w:r>
    </w:p>
    <w:p w14:paraId="09C07819" w14:textId="77777777" w:rsidR="00506A3F" w:rsidRPr="00506A3F" w:rsidRDefault="00506A3F" w:rsidP="00506A3F"/>
    <w:p w14:paraId="75EC36AC" w14:textId="77777777" w:rsidR="00CF74A7" w:rsidRDefault="00CF74A7"/>
    <w:sectPr w:rsidR="00CF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D2196"/>
    <w:multiLevelType w:val="hybridMultilevel"/>
    <w:tmpl w:val="61B8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3211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3F"/>
    <w:rsid w:val="000223A1"/>
    <w:rsid w:val="00506A3F"/>
    <w:rsid w:val="00587EED"/>
    <w:rsid w:val="00724BF6"/>
    <w:rsid w:val="007D090F"/>
    <w:rsid w:val="008C5C21"/>
    <w:rsid w:val="0094018D"/>
    <w:rsid w:val="00CF74A7"/>
    <w:rsid w:val="00D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8DD8"/>
  <w15:chartTrackingRefBased/>
  <w15:docId w15:val="{075895B5-25A4-4BC8-ACCC-7A88648A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 McCoy</dc:creator>
  <cp:keywords/>
  <dc:description/>
  <cp:lastModifiedBy>Courtney A McCoy</cp:lastModifiedBy>
  <cp:revision>1</cp:revision>
  <dcterms:created xsi:type="dcterms:W3CDTF">2025-03-05T19:55:00Z</dcterms:created>
  <dcterms:modified xsi:type="dcterms:W3CDTF">2025-03-05T19:58:00Z</dcterms:modified>
</cp:coreProperties>
</file>