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0B1E" w14:textId="77777777" w:rsidR="00CA3DC5" w:rsidRPr="00DD0111" w:rsidRDefault="00CA3DC5" w:rsidP="00CA3DC5">
      <w:pPr>
        <w:pStyle w:val="a5"/>
        <w:ind w:firstLine="0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C1488D1" w14:textId="77777777" w:rsidR="00CA3DC5" w:rsidRPr="00DD0111" w:rsidRDefault="00CA3DC5" w:rsidP="00CA3DC5">
      <w:pPr>
        <w:pStyle w:val="a5"/>
        <w:ind w:firstLine="0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AD18AC6" w14:textId="77777777" w:rsidR="00CA3DC5" w:rsidRPr="00DD0111" w:rsidRDefault="00CA3DC5" w:rsidP="00CA3DC5">
      <w:pPr>
        <w:pStyle w:val="a5"/>
        <w:ind w:firstLine="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3C5A765" w14:textId="77777777" w:rsidR="00CA3DC5" w:rsidRPr="00353576" w:rsidRDefault="00CA3DC5" w:rsidP="00CA3DC5">
      <w:pPr>
        <w:pStyle w:val="a5"/>
        <w:ind w:firstLine="0"/>
        <w:jc w:val="center"/>
        <w:rPr>
          <w:szCs w:val="28"/>
        </w:rPr>
      </w:pPr>
      <w:r w:rsidRPr="002B39FA">
        <w:rPr>
          <w:szCs w:val="28"/>
        </w:rPr>
        <w:t>РАЗРАБОТКА ПЛАГИНА "</w:t>
      </w:r>
      <w:r>
        <w:rPr>
          <w:szCs w:val="28"/>
        </w:rPr>
        <w:t>Кронштейн</w:t>
      </w:r>
      <w:r w:rsidRPr="002B39FA">
        <w:rPr>
          <w:szCs w:val="28"/>
        </w:rPr>
        <w:t xml:space="preserve">" </w:t>
      </w:r>
      <w:proofErr w:type="gramStart"/>
      <w:r w:rsidRPr="002B39FA">
        <w:rPr>
          <w:szCs w:val="28"/>
        </w:rPr>
        <w:t>ДЛЯ САПР</w:t>
      </w:r>
      <w:proofErr w:type="gramEnd"/>
      <w:r w:rsidRPr="002B39FA">
        <w:rPr>
          <w:szCs w:val="28"/>
        </w:rPr>
        <w:t xml:space="preserve"> </w:t>
      </w:r>
      <w:r>
        <w:t>КОМПАС-3D</w:t>
      </w:r>
      <w:r w:rsidRPr="00353576">
        <w:t xml:space="preserve"> </w:t>
      </w:r>
      <w:r>
        <w:rPr>
          <w:lang w:val="en-US"/>
        </w:rPr>
        <w:t>V</w:t>
      </w:r>
      <w:r w:rsidRPr="00353576">
        <w:t>20</w:t>
      </w:r>
    </w:p>
    <w:p w14:paraId="10B3A2E3" w14:textId="77777777" w:rsidR="00CA3DC5" w:rsidRPr="00DD0111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Проект системы по лабораторному проекту</w:t>
      </w:r>
    </w:p>
    <w:p w14:paraId="567CA618" w14:textId="77777777" w:rsidR="00CA3DC5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по дисциплине «ОСНОВЫ РАЗРАБОТКИ САПР»</w:t>
      </w:r>
    </w:p>
    <w:p w14:paraId="06FCD97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D2E54B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6573A3D9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Лапардин А.С</w:t>
      </w:r>
    </w:p>
    <w:p w14:paraId="2061B9B7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601E5AF3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940255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542A397D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72EC5C9B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0A98B3C" w14:textId="77777777" w:rsidR="00CA3DC5" w:rsidRDefault="00CA3DC5" w:rsidP="00CA3DC5">
      <w:pPr>
        <w:jc w:val="center"/>
        <w:rPr>
          <w:szCs w:val="28"/>
        </w:rPr>
      </w:pPr>
    </w:p>
    <w:p w14:paraId="37720478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85430EC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34F706A" w14:textId="10E5A242" w:rsidR="00CA3DC5" w:rsidRDefault="00CA3DC5" w:rsidP="00CA3DC5">
      <w:pPr>
        <w:widowControl/>
        <w:autoSpaceDE/>
        <w:autoSpaceDN/>
        <w:spacing w:after="160" w:line="259" w:lineRule="auto"/>
      </w:pPr>
      <w:r>
        <w:br w:type="page"/>
      </w:r>
    </w:p>
    <w:p w14:paraId="548E6D41" w14:textId="3113B4F7" w:rsidR="00757131" w:rsidRDefault="00757131" w:rsidP="00757131">
      <w:pPr>
        <w:pStyle w:val="2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544598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E3FD9" w14:textId="3CBA9425" w:rsidR="00757131" w:rsidRDefault="00757131">
          <w:pPr>
            <w:pStyle w:val="afa"/>
          </w:pPr>
        </w:p>
        <w:p w14:paraId="21BE1E7C" w14:textId="2561AD59" w:rsidR="00757131" w:rsidRDefault="00757131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91620" w:history="1">
            <w:r w:rsidRPr="00154E90">
              <w:rPr>
                <w:rStyle w:val="af0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4A53" w14:textId="05CF10B6" w:rsidR="00757131" w:rsidRDefault="00C95E84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1" w:history="1">
            <w:r w:rsidR="00757131" w:rsidRPr="00154E90">
              <w:rPr>
                <w:rStyle w:val="af0"/>
                <w:noProof/>
              </w:rPr>
              <w:t>1.1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5AC40C5F" w14:textId="3AC9D016" w:rsidR="00757131" w:rsidRDefault="00C95E84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2" w:history="1">
            <w:r w:rsidR="00757131" w:rsidRPr="00154E90">
              <w:rPr>
                <w:rStyle w:val="af0"/>
                <w:noProof/>
              </w:rPr>
              <w:t>1.2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 xml:space="preserve">Описание </w:t>
            </w:r>
            <w:r w:rsidR="00757131" w:rsidRPr="00154E90">
              <w:rPr>
                <w:rStyle w:val="af0"/>
                <w:noProof/>
                <w:lang w:val="en-US"/>
              </w:rPr>
              <w:t>API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E1B7786" w14:textId="449822C3" w:rsidR="00757131" w:rsidRDefault="00C95E84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3" w:history="1">
            <w:r w:rsidR="00757131" w:rsidRPr="00154E90">
              <w:rPr>
                <w:rStyle w:val="af0"/>
                <w:noProof/>
              </w:rPr>
              <w:t>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предмета проектирования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EC50F71" w14:textId="20512EA8" w:rsidR="00757131" w:rsidRDefault="00C95E84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4" w:history="1">
            <w:r w:rsidR="00757131" w:rsidRPr="00154E90">
              <w:rPr>
                <w:rStyle w:val="af0"/>
                <w:noProof/>
              </w:rPr>
              <w:t>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Проект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_Toc91691624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18EE51FF" w14:textId="41952057" w:rsidR="00757131" w:rsidRDefault="00C95E84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5" w:history="1">
            <w:r w:rsidR="00757131" w:rsidRPr="00154E90">
              <w:rPr>
                <w:rStyle w:val="af0"/>
                <w:noProof/>
              </w:rPr>
              <w:t>3.1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технических и функциональных аспектов проекта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_Toc91691625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9CC6581" w14:textId="42E4180E" w:rsidR="00757131" w:rsidRDefault="00C95E84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6" w:history="1">
            <w:r w:rsidR="00757131" w:rsidRPr="00154E90">
              <w:rPr>
                <w:rStyle w:val="af0"/>
                <w:noProof/>
              </w:rPr>
              <w:t>3.2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Диаграмма классов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_Toc91691626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9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15EAC61" w14:textId="3638313A" w:rsidR="00757131" w:rsidRDefault="00C95E84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7" w:history="1">
            <w:r w:rsidR="00757131" w:rsidRPr="00154E90">
              <w:rPr>
                <w:rStyle w:val="af0"/>
                <w:noProof/>
              </w:rPr>
              <w:t>3.3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Макет пользовательского интерфейса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_Toc91691627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11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807C6A7" w14:textId="0AE7596D" w:rsidR="00757131" w:rsidRDefault="00C95E84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8" w:history="1">
            <w:r w:rsidR="00757131" w:rsidRPr="00154E90">
              <w:rPr>
                <w:rStyle w:val="af0"/>
                <w:noProof/>
              </w:rPr>
              <w:t>4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Тестирование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_Toc91691628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4D5CBE19" w14:textId="3B87AE01" w:rsidR="00757131" w:rsidRDefault="00C95E84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9" w:history="1">
            <w:r w:rsidR="00757131" w:rsidRPr="00154E90">
              <w:rPr>
                <w:rStyle w:val="af0"/>
                <w:noProof/>
              </w:rPr>
              <w:t>4.1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Функциональное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_Toc91691629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9F5AAB8" w14:textId="47F562F8" w:rsidR="00757131" w:rsidRDefault="00C95E84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0" w:history="1">
            <w:r w:rsidR="00757131" w:rsidRPr="00154E90">
              <w:rPr>
                <w:rStyle w:val="af0"/>
                <w:noProof/>
              </w:rPr>
              <w:t>4.2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Модульное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_Toc91691630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0A35113" w14:textId="026C6851" w:rsidR="00757131" w:rsidRDefault="00C95E84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1" w:history="1">
            <w:r w:rsidR="00757131" w:rsidRPr="00154E90">
              <w:rPr>
                <w:rStyle w:val="af0"/>
                <w:noProof/>
              </w:rPr>
              <w:t>4.3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Нагрузочное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46A2608" w14:textId="01AFFAB7" w:rsidR="00757131" w:rsidRDefault="00C95E84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2" w:history="1">
            <w:r w:rsidR="00757131" w:rsidRPr="00154E90">
              <w:rPr>
                <w:rStyle w:val="af0"/>
                <w:noProof/>
              </w:rPr>
              <w:t>Заключение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74202D5" w14:textId="3F214243" w:rsidR="00757131" w:rsidRDefault="00C95E84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3" w:history="1">
            <w:r w:rsidR="00757131" w:rsidRPr="00154E90">
              <w:rPr>
                <w:rStyle w:val="af0"/>
                <w:noProof/>
              </w:rPr>
              <w:t>Список использованной литературы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9042FC4" w14:textId="79F7E3B8" w:rsidR="00757131" w:rsidRDefault="00757131">
          <w:r>
            <w:rPr>
              <w:b/>
              <w:bCs/>
            </w:rPr>
            <w:fldChar w:fldCharType="end"/>
          </w:r>
        </w:p>
      </w:sdtContent>
    </w:sdt>
    <w:p w14:paraId="5F7593F9" w14:textId="77777777" w:rsidR="00757131" w:rsidRDefault="00757131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bookmarkStart w:id="0" w:name="_Toc91691620"/>
      <w:r>
        <w:br w:type="page"/>
      </w:r>
    </w:p>
    <w:p w14:paraId="1CD11657" w14:textId="2FE0D5C4" w:rsidR="00CA3DC5" w:rsidRDefault="00CA3DC5" w:rsidP="00CA3DC5">
      <w:pPr>
        <w:pStyle w:val="1"/>
      </w:pPr>
      <w:r>
        <w:lastRenderedPageBreak/>
        <w:t>Описание САПР</w:t>
      </w:r>
      <w:bookmarkEnd w:id="0"/>
    </w:p>
    <w:p w14:paraId="1C52D5C2" w14:textId="77777777" w:rsidR="00CA3DC5" w:rsidRDefault="00CA3DC5" w:rsidP="00CA3DC5">
      <w:pPr>
        <w:pStyle w:val="1"/>
        <w:numPr>
          <w:ilvl w:val="1"/>
          <w:numId w:val="1"/>
        </w:numPr>
      </w:pPr>
      <w:bookmarkStart w:id="1" w:name="_Toc91691621"/>
      <w:r>
        <w:t>Описание программы</w:t>
      </w:r>
      <w:bookmarkEnd w:id="1"/>
    </w:p>
    <w:p w14:paraId="30DF3843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САПР (</w:t>
      </w:r>
      <w:r w:rsidRPr="009A3DF5">
        <w:rPr>
          <w:rFonts w:cs="Times New Roman"/>
          <w:szCs w:val="28"/>
        </w:rPr>
        <w:t>Система автоматизированного проектирования</w:t>
      </w:r>
      <w:r>
        <w:rPr>
          <w:lang w:eastAsia="ru-RU"/>
        </w:rPr>
        <w:t xml:space="preserve">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 </w:t>
      </w:r>
      <w:r w:rsidRPr="0070328B">
        <w:rPr>
          <w:lang w:eastAsia="ru-RU"/>
        </w:rPr>
        <w:t>[1]</w:t>
      </w:r>
      <w:r>
        <w:rPr>
          <w:lang w:eastAsia="ru-RU"/>
        </w:rPr>
        <w:t>.</w:t>
      </w:r>
    </w:p>
    <w:p w14:paraId="7E7E326F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Компас</w:t>
      </w:r>
      <w:r w:rsidRPr="000A4501">
        <w:rPr>
          <w:lang w:eastAsia="ru-RU"/>
        </w:rPr>
        <w:t xml:space="preserve"> —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lang w:eastAsia="ru-RU"/>
        </w:rPr>
        <w:t xml:space="preserve"> </w:t>
      </w:r>
      <w:r w:rsidRPr="00D30504">
        <w:rPr>
          <w:lang w:eastAsia="ru-RU"/>
        </w:rPr>
        <w:t>[2]</w:t>
      </w:r>
      <w:r w:rsidRPr="000A4501">
        <w:rPr>
          <w:lang w:eastAsia="ru-RU"/>
        </w:rPr>
        <w:t>.</w:t>
      </w:r>
    </w:p>
    <w:p w14:paraId="72D980F8" w14:textId="60488E5A" w:rsidR="00CA3DC5" w:rsidRDefault="00CA3DC5">
      <w:pPr>
        <w:widowControl/>
        <w:autoSpaceDE/>
        <w:autoSpaceDN/>
        <w:spacing w:after="160" w:line="259" w:lineRule="auto"/>
      </w:pPr>
      <w:r>
        <w:br w:type="page"/>
      </w:r>
    </w:p>
    <w:p w14:paraId="4954675C" w14:textId="77777777" w:rsidR="00CA3DC5" w:rsidRDefault="00CA3DC5" w:rsidP="00CA3DC5">
      <w:pPr>
        <w:pStyle w:val="1"/>
        <w:numPr>
          <w:ilvl w:val="1"/>
          <w:numId w:val="1"/>
        </w:numPr>
      </w:pPr>
      <w:bookmarkStart w:id="2" w:name="_Toc91691622"/>
      <w:r>
        <w:lastRenderedPageBreak/>
        <w:t xml:space="preserve">Описание </w:t>
      </w:r>
      <w:r>
        <w:rPr>
          <w:lang w:val="en-US"/>
        </w:rPr>
        <w:t>API</w:t>
      </w:r>
      <w:bookmarkEnd w:id="2"/>
    </w:p>
    <w:p w14:paraId="460E0738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API (англ. Application Programming Interface) – описание способов, которыми одна компьютерная программа может взаимодействовать с другой программой</w:t>
      </w:r>
      <w:r w:rsidRPr="00204A80">
        <w:rPr>
          <w:lang w:eastAsia="ru-RU"/>
        </w:rPr>
        <w:t xml:space="preserve"> [5]</w:t>
      </w:r>
      <w:r>
        <w:rPr>
          <w:lang w:eastAsia="ru-RU"/>
        </w:rPr>
        <w:t>.</w:t>
      </w:r>
    </w:p>
    <w:p w14:paraId="2337BE2C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</w:t>
      </w:r>
      <w:r w:rsidRPr="00D30504">
        <w:rPr>
          <w:rFonts w:cs="Times New Roman"/>
          <w:szCs w:val="28"/>
        </w:rPr>
        <w:t xml:space="preserve"> [3]</w:t>
      </w:r>
      <w:r w:rsidRPr="006A6E7B">
        <w:rPr>
          <w:rFonts w:cs="Times New Roman"/>
          <w:szCs w:val="28"/>
        </w:rPr>
        <w:t>.</w:t>
      </w:r>
    </w:p>
    <w:p w14:paraId="2C8754C2" w14:textId="77777777" w:rsidR="00CA3DC5" w:rsidRDefault="00CA3DC5" w:rsidP="00CA3DC5">
      <w:pPr>
        <w:pStyle w:val="a5"/>
      </w:pPr>
      <w:r w:rsidRPr="006A6E7B">
        <w:t xml:space="preserve">Главным интерфейсом API системы КОМПАС является KompasObject. Получить указатель на этот интерфейс можно с помощью экспортной функции </w:t>
      </w:r>
      <w:proofErr w:type="gramStart"/>
      <w:r w:rsidRPr="006A6E7B">
        <w:t>CreateKompasObject(</w:t>
      </w:r>
      <w:proofErr w:type="gramEnd"/>
      <w:r w:rsidRPr="006A6E7B">
        <w:t>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В таблице 1.1 приведены методы интерфейса KompasObject</w:t>
      </w:r>
      <w:r>
        <w:rPr>
          <w:lang w:val="en-US"/>
        </w:rPr>
        <w:t xml:space="preserve"> [3]</w:t>
      </w:r>
      <w:r w:rsidRPr="006A6E7B">
        <w:t>.</w:t>
      </w:r>
    </w:p>
    <w:p w14:paraId="5ECB67D9" w14:textId="77777777" w:rsidR="00CA3DC5" w:rsidRDefault="00CA3DC5" w:rsidP="00CA3DC5">
      <w:pPr>
        <w:pStyle w:val="a5"/>
      </w:pPr>
    </w:p>
    <w:p w14:paraId="3C5BD3B6" w14:textId="77777777" w:rsidR="00CA3DC5" w:rsidRPr="002330EF" w:rsidRDefault="00CA3DC5" w:rsidP="00CA3DC5">
      <w:pPr>
        <w:pStyle w:val="a5"/>
      </w:pPr>
      <w:r w:rsidRPr="006A6E7B">
        <w:t>Таблица 1.1 – Методы интерфейса KompasObject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268"/>
        <w:gridCol w:w="3083"/>
      </w:tblGrid>
      <w:tr w:rsidR="00CA3DC5" w:rsidRPr="009B3B4E" w14:paraId="4ADEFEB4" w14:textId="77777777" w:rsidTr="00F133E2">
        <w:trPr>
          <w:trHeight w:val="366"/>
          <w:jc w:val="center"/>
        </w:trPr>
        <w:tc>
          <w:tcPr>
            <w:tcW w:w="2660" w:type="dxa"/>
            <w:vAlign w:val="center"/>
          </w:tcPr>
          <w:p w14:paraId="29D5CBD4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09F94E46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268" w:type="dxa"/>
          </w:tcPr>
          <w:p w14:paraId="3C3C8721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Возвращаемое значение</w:t>
            </w:r>
          </w:p>
        </w:tc>
        <w:tc>
          <w:tcPr>
            <w:tcW w:w="3083" w:type="dxa"/>
            <w:vAlign w:val="center"/>
          </w:tcPr>
          <w:p w14:paraId="7918E390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9B3B4E" w14:paraId="75B7DD34" w14:textId="77777777" w:rsidTr="00F133E2">
        <w:trPr>
          <w:trHeight w:val="1491"/>
          <w:jc w:val="center"/>
        </w:trPr>
        <w:tc>
          <w:tcPr>
            <w:tcW w:w="2660" w:type="dxa"/>
          </w:tcPr>
          <w:p w14:paraId="67DE0EBD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Document3</w:t>
            </w:r>
            <w:proofErr w:type="gramStart"/>
            <w:r w:rsidRPr="002330EF">
              <w:rPr>
                <w:szCs w:val="28"/>
                <w:lang w:val="en-US"/>
              </w:rPr>
              <w:t>D(</w:t>
            </w:r>
            <w:proofErr w:type="gramEnd"/>
            <w:r w:rsidRPr="002330EF">
              <w:rPr>
                <w:szCs w:val="28"/>
                <w:lang w:val="en-US"/>
              </w:rPr>
              <w:t>)</w:t>
            </w:r>
          </w:p>
        </w:tc>
        <w:tc>
          <w:tcPr>
            <w:tcW w:w="1843" w:type="dxa"/>
          </w:tcPr>
          <w:p w14:paraId="4CE85036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75A0282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документа трехмерной модели </w:t>
            </w:r>
            <w:r w:rsidRPr="002330EF">
              <w:rPr>
                <w:szCs w:val="28"/>
                <w:lang w:val="en-US"/>
              </w:rPr>
              <w:t>ksDocument</w:t>
            </w:r>
            <w:r w:rsidRPr="002330EF">
              <w:rPr>
                <w:szCs w:val="28"/>
              </w:rPr>
              <w:t>3</w:t>
            </w:r>
            <w:r w:rsidRPr="002330EF">
              <w:rPr>
                <w:szCs w:val="28"/>
                <w:lang w:val="en-US"/>
              </w:rPr>
              <w:t>D</w:t>
            </w:r>
          </w:p>
        </w:tc>
        <w:tc>
          <w:tcPr>
            <w:tcW w:w="3083" w:type="dxa"/>
          </w:tcPr>
          <w:p w14:paraId="231EF55E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A3DC5" w:rsidRPr="009B3B4E" w14:paraId="53B97C68" w14:textId="77777777" w:rsidTr="00F133E2">
        <w:trPr>
          <w:trHeight w:val="1491"/>
          <w:jc w:val="center"/>
        </w:trPr>
        <w:tc>
          <w:tcPr>
            <w:tcW w:w="2660" w:type="dxa"/>
          </w:tcPr>
          <w:p w14:paraId="29AE0DBA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ActiveDocument3</w:t>
            </w:r>
            <w:proofErr w:type="gramStart"/>
            <w:r w:rsidRPr="002330EF">
              <w:rPr>
                <w:szCs w:val="28"/>
                <w:lang w:val="en-US"/>
              </w:rPr>
              <w:t>D</w:t>
            </w:r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15515989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CE4A2C0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083" w:type="dxa"/>
          </w:tcPr>
          <w:p w14:paraId="1A44929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CA3DC5" w:rsidRPr="009B3B4E" w14:paraId="071EFC37" w14:textId="77777777" w:rsidTr="00F133E2">
        <w:trPr>
          <w:trHeight w:val="1491"/>
          <w:jc w:val="center"/>
        </w:trPr>
        <w:tc>
          <w:tcPr>
            <w:tcW w:w="2660" w:type="dxa"/>
          </w:tcPr>
          <w:p w14:paraId="0DE686CA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proofErr w:type="gramStart"/>
            <w:r w:rsidRPr="002330EF">
              <w:rPr>
                <w:szCs w:val="28"/>
                <w:lang w:val="en-US"/>
              </w:rPr>
              <w:t>GetParamStruct</w:t>
            </w:r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5FCDA12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structType – тип интерфейса параметров </w:t>
            </w:r>
          </w:p>
          <w:p w14:paraId="6EACA16C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FB98BE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указанного типа из StructType2D</w:t>
            </w:r>
          </w:p>
        </w:tc>
        <w:tc>
          <w:tcPr>
            <w:tcW w:w="3083" w:type="dxa"/>
          </w:tcPr>
          <w:p w14:paraId="3C398E9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4ABE6B8C" w14:textId="2796ED9B" w:rsidR="00CA3DC5" w:rsidRDefault="00CA3DC5" w:rsidP="00CA3DC5">
      <w:pPr>
        <w:pStyle w:val="a5"/>
        <w:rPr>
          <w:lang w:eastAsia="ru-RU"/>
        </w:rPr>
      </w:pPr>
    </w:p>
    <w:p w14:paraId="0630C217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lastRenderedPageBreak/>
        <w:t>Продолжение таблицы 1.1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1842"/>
        <w:gridCol w:w="4076"/>
      </w:tblGrid>
      <w:tr w:rsidR="00CA3DC5" w:rsidRPr="009B3B4E" w14:paraId="3FC5F3D5" w14:textId="77777777" w:rsidTr="00F133E2">
        <w:trPr>
          <w:trHeight w:val="733"/>
          <w:jc w:val="center"/>
        </w:trPr>
        <w:tc>
          <w:tcPr>
            <w:tcW w:w="2518" w:type="dxa"/>
          </w:tcPr>
          <w:p w14:paraId="179292D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Visible</w:t>
            </w:r>
          </w:p>
        </w:tc>
        <w:tc>
          <w:tcPr>
            <w:tcW w:w="1418" w:type="dxa"/>
          </w:tcPr>
          <w:p w14:paraId="6D19366C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1842" w:type="dxa"/>
          </w:tcPr>
          <w:p w14:paraId="7B49BD06" w14:textId="77777777" w:rsidR="00CA3DC5" w:rsidRPr="002330EF" w:rsidRDefault="00CA3DC5" w:rsidP="00F133E2">
            <w:pPr>
              <w:ind w:firstLine="35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bool</w:t>
            </w:r>
          </w:p>
        </w:tc>
        <w:tc>
          <w:tcPr>
            <w:tcW w:w="4076" w:type="dxa"/>
          </w:tcPr>
          <w:p w14:paraId="56E58FA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Свойство видимости приложения</w:t>
            </w:r>
          </w:p>
        </w:tc>
      </w:tr>
      <w:tr w:rsidR="00CA3DC5" w:rsidRPr="009B3B4E" w14:paraId="7760EC56" w14:textId="77777777" w:rsidTr="00F133E2">
        <w:trPr>
          <w:trHeight w:val="733"/>
          <w:jc w:val="center"/>
        </w:trPr>
        <w:tc>
          <w:tcPr>
            <w:tcW w:w="2518" w:type="dxa"/>
          </w:tcPr>
          <w:p w14:paraId="28280241" w14:textId="77777777" w:rsidR="00CA3DC5" w:rsidRPr="002330EF" w:rsidRDefault="00CA3DC5" w:rsidP="00F133E2">
            <w:pPr>
              <w:pStyle w:val="ab"/>
              <w:spacing w:line="360" w:lineRule="auto"/>
              <w:jc w:val="center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GetMathematic2</w:t>
            </w:r>
            <w:proofErr w:type="gramStart"/>
            <w:r w:rsidRPr="002330EF">
              <w:rPr>
                <w:color w:val="000000" w:themeColor="text1"/>
                <w:lang w:eastAsia="ru-RU"/>
              </w:rPr>
              <w:t>D(</w:t>
            </w:r>
            <w:proofErr w:type="gramEnd"/>
            <w:r w:rsidRPr="002330EF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1418" w:type="dxa"/>
          </w:tcPr>
          <w:p w14:paraId="21EB4338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</w:p>
        </w:tc>
        <w:tc>
          <w:tcPr>
            <w:tcW w:w="1842" w:type="dxa"/>
          </w:tcPr>
          <w:p w14:paraId="597E7962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Указатель на интерфейс ksMathematic2D</w:t>
            </w:r>
          </w:p>
        </w:tc>
        <w:tc>
          <w:tcPr>
            <w:tcW w:w="4076" w:type="dxa"/>
          </w:tcPr>
          <w:p w14:paraId="64038DB9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C57A24A" w14:textId="77777777" w:rsidR="00CA3DC5" w:rsidRDefault="00CA3DC5" w:rsidP="00CA3DC5">
      <w:pPr>
        <w:widowControl/>
        <w:autoSpaceDE/>
        <w:autoSpaceDN/>
        <w:spacing w:after="160" w:line="259" w:lineRule="auto"/>
        <w:rPr>
          <w:lang w:eastAsia="ru-RU"/>
        </w:rPr>
      </w:pPr>
    </w:p>
    <w:p w14:paraId="28F9E540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используемые из них приведены в таблице 1.2.</w:t>
      </w:r>
    </w:p>
    <w:p w14:paraId="15DC7F1A" w14:textId="77777777" w:rsidR="00CA3DC5" w:rsidRDefault="00CA3DC5" w:rsidP="00CA3DC5">
      <w:pPr>
        <w:pStyle w:val="a5"/>
        <w:rPr>
          <w:lang w:eastAsia="ru-RU"/>
        </w:rPr>
      </w:pPr>
    </w:p>
    <w:p w14:paraId="4704BA6C" w14:textId="77777777" w:rsidR="00CA3DC5" w:rsidRDefault="00CA3DC5" w:rsidP="00CA3DC5">
      <w:pPr>
        <w:pStyle w:val="a5"/>
      </w:pPr>
      <w:r w:rsidRPr="006A6E7B">
        <w:t>Таблица 1.2 – Методы интерфейса ksDocument3D</w:t>
      </w:r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1951"/>
        <w:gridCol w:w="3119"/>
        <w:gridCol w:w="2155"/>
        <w:gridCol w:w="2629"/>
      </w:tblGrid>
      <w:tr w:rsidR="00CA3DC5" w:rsidRPr="0022638A" w14:paraId="152A045D" w14:textId="77777777" w:rsidTr="00F133E2">
        <w:tc>
          <w:tcPr>
            <w:tcW w:w="1951" w:type="dxa"/>
          </w:tcPr>
          <w:p w14:paraId="1B70A0F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3119" w:type="dxa"/>
          </w:tcPr>
          <w:p w14:paraId="4ADD0F5B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155" w:type="dxa"/>
          </w:tcPr>
          <w:p w14:paraId="1DA30328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29" w:type="dxa"/>
          </w:tcPr>
          <w:p w14:paraId="11BCDAFE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22638A" w14:paraId="34126E83" w14:textId="77777777" w:rsidTr="00F133E2">
        <w:tc>
          <w:tcPr>
            <w:tcW w:w="1951" w:type="dxa"/>
          </w:tcPr>
          <w:p w14:paraId="07F61F35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Create ()</w:t>
            </w:r>
          </w:p>
        </w:tc>
        <w:tc>
          <w:tcPr>
            <w:tcW w:w="3119" w:type="dxa"/>
          </w:tcPr>
          <w:p w14:paraId="0817E94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invisible</w:t>
            </w:r>
            <w:r w:rsidRPr="002330EF">
              <w:rPr>
                <w:szCs w:val="28"/>
              </w:rPr>
              <w:t>-признак режима редактирования документа (</w:t>
            </w: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-невидимый режим, </w:t>
            </w:r>
            <w:r w:rsidRPr="002330EF">
              <w:rPr>
                <w:szCs w:val="28"/>
                <w:lang w:val="en-US"/>
              </w:rPr>
              <w:t>FALSE</w:t>
            </w:r>
            <w:r w:rsidRPr="002330EF">
              <w:rPr>
                <w:szCs w:val="28"/>
              </w:rPr>
              <w:t xml:space="preserve"> – видимый режим), typeDoc – тип документа</w:t>
            </w:r>
          </w:p>
        </w:tc>
        <w:tc>
          <w:tcPr>
            <w:tcW w:w="2155" w:type="dxa"/>
          </w:tcPr>
          <w:p w14:paraId="185E1FE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 – в случае успешного завершения</w:t>
            </w:r>
          </w:p>
        </w:tc>
        <w:tc>
          <w:tcPr>
            <w:tcW w:w="2629" w:type="dxa"/>
          </w:tcPr>
          <w:p w14:paraId="6DFA3D66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Дает возможность создать пустой документ (деталь или сборку)</w:t>
            </w:r>
          </w:p>
        </w:tc>
      </w:tr>
      <w:tr w:rsidR="00CA3DC5" w:rsidRPr="0022638A" w14:paraId="6BDBFA27" w14:textId="77777777" w:rsidTr="00F133E2">
        <w:tc>
          <w:tcPr>
            <w:tcW w:w="1951" w:type="dxa"/>
          </w:tcPr>
          <w:p w14:paraId="42266631" w14:textId="77777777" w:rsidR="00CA3DC5" w:rsidRPr="002330EF" w:rsidRDefault="00CA3DC5" w:rsidP="00F133E2">
            <w:pPr>
              <w:rPr>
                <w:szCs w:val="28"/>
              </w:rPr>
            </w:pPr>
            <w:proofErr w:type="gramStart"/>
            <w:r w:rsidRPr="002330EF">
              <w:rPr>
                <w:szCs w:val="28"/>
              </w:rPr>
              <w:t>GetPart(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3119" w:type="dxa"/>
          </w:tcPr>
          <w:p w14:paraId="562B2E08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</w:tc>
        <w:tc>
          <w:tcPr>
            <w:tcW w:w="2155" w:type="dxa"/>
          </w:tcPr>
          <w:p w14:paraId="5191C6A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r w:rsidRPr="002330EF">
              <w:rPr>
                <w:szCs w:val="28"/>
                <w:lang w:val="en-US"/>
              </w:rPr>
              <w:t>ksPart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IPart</w:t>
            </w:r>
          </w:p>
        </w:tc>
        <w:tc>
          <w:tcPr>
            <w:tcW w:w="2629" w:type="dxa"/>
          </w:tcPr>
          <w:p w14:paraId="607E6455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получить указатель на интерфейс компонента в сборке</w:t>
            </w:r>
          </w:p>
        </w:tc>
      </w:tr>
      <w:tr w:rsidR="00CA3DC5" w:rsidRPr="0022638A" w14:paraId="29F3A21E" w14:textId="77777777" w:rsidTr="00F133E2">
        <w:tc>
          <w:tcPr>
            <w:tcW w:w="1951" w:type="dxa"/>
          </w:tcPr>
          <w:p w14:paraId="71188BDF" w14:textId="77777777" w:rsidR="00CA3DC5" w:rsidRPr="002330EF" w:rsidRDefault="00CA3DC5" w:rsidP="00F133E2">
            <w:pPr>
              <w:rPr>
                <w:szCs w:val="28"/>
              </w:rPr>
            </w:pPr>
            <w:proofErr w:type="gramStart"/>
            <w:r w:rsidRPr="002330EF">
              <w:rPr>
                <w:kern w:val="32"/>
                <w:szCs w:val="28"/>
                <w:lang w:eastAsia="x-none"/>
              </w:rPr>
              <w:t>UpdateDocumentParam(</w:t>
            </w:r>
            <w:proofErr w:type="gramEnd"/>
            <w:r w:rsidRPr="002330EF">
              <w:rPr>
                <w:kern w:val="32"/>
                <w:szCs w:val="28"/>
                <w:lang w:eastAsia="x-none"/>
              </w:rPr>
              <w:t>)</w:t>
            </w:r>
          </w:p>
        </w:tc>
        <w:tc>
          <w:tcPr>
            <w:tcW w:w="3119" w:type="dxa"/>
          </w:tcPr>
          <w:p w14:paraId="55BAE4D1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155" w:type="dxa"/>
          </w:tcPr>
          <w:p w14:paraId="7DE91B0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TRUE – в случае успешного завершения.</w:t>
            </w:r>
          </w:p>
        </w:tc>
        <w:tc>
          <w:tcPr>
            <w:tcW w:w="2629" w:type="dxa"/>
          </w:tcPr>
          <w:p w14:paraId="72BF24CC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обновить настройки документа</w:t>
            </w:r>
          </w:p>
        </w:tc>
      </w:tr>
    </w:tbl>
    <w:p w14:paraId="029F240E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2E36E7AE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lastRenderedPageBreak/>
        <w:t>Метод ksDocument3</w:t>
      </w:r>
      <w:proofErr w:type="gramStart"/>
      <w:r w:rsidRPr="006A6E7B">
        <w:rPr>
          <w:rFonts w:cs="Times New Roman"/>
          <w:szCs w:val="28"/>
        </w:rPr>
        <w:t>D::</w:t>
      </w:r>
      <w:proofErr w:type="gramEnd"/>
      <w:r w:rsidRPr="006A6E7B">
        <w:rPr>
          <w:rFonts w:cs="Times New Roman"/>
          <w:szCs w:val="28"/>
        </w:rPr>
        <w:t>GetPart возвращает указатель на интерфейс детали или компонента сборки – ksPart.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</w:t>
      </w:r>
      <w:r w:rsidRPr="002330EF">
        <w:rPr>
          <w:rFonts w:cs="Times New Roman"/>
          <w:szCs w:val="28"/>
        </w:rPr>
        <w:t>.</w:t>
      </w:r>
    </w:p>
    <w:p w14:paraId="0B62D9B4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6A46908D" w14:textId="77777777" w:rsidR="00CA3DC5" w:rsidRPr="006A6E7B" w:rsidRDefault="00CA3DC5" w:rsidP="00CA3DC5">
      <w:pPr>
        <w:pStyle w:val="ae"/>
        <w:keepNext/>
        <w:ind w:firstLine="709"/>
        <w:jc w:val="left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 xml:space="preserve">Таблица </w:t>
      </w:r>
      <w:r w:rsidRPr="006A6E7B">
        <w:rPr>
          <w:rFonts w:cs="Times New Roman"/>
          <w:noProof/>
          <w:szCs w:val="28"/>
        </w:rPr>
        <w:fldChar w:fldCharType="begin"/>
      </w:r>
      <w:r w:rsidRPr="006A6E7B">
        <w:rPr>
          <w:rFonts w:cs="Times New Roman"/>
          <w:noProof/>
          <w:szCs w:val="28"/>
        </w:rPr>
        <w:instrText xml:space="preserve"> STYLEREF 1 \s </w:instrText>
      </w:r>
      <w:r w:rsidRPr="006A6E7B">
        <w:rPr>
          <w:rFonts w:cs="Times New Roman"/>
          <w:noProof/>
          <w:szCs w:val="28"/>
        </w:rPr>
        <w:fldChar w:fldCharType="separate"/>
      </w:r>
      <w:r w:rsidRPr="006A6E7B">
        <w:rPr>
          <w:rFonts w:cs="Times New Roman"/>
          <w:noProof/>
          <w:szCs w:val="28"/>
        </w:rPr>
        <w:t>1</w:t>
      </w:r>
      <w:r w:rsidRPr="006A6E7B">
        <w:rPr>
          <w:rFonts w:cs="Times New Roman"/>
          <w:noProof/>
          <w:szCs w:val="28"/>
        </w:rPr>
        <w:fldChar w:fldCharType="end"/>
      </w:r>
      <w:r w:rsidRPr="006A6E7B">
        <w:rPr>
          <w:rFonts w:cs="Times New Roman"/>
          <w:szCs w:val="28"/>
        </w:rPr>
        <w:t xml:space="preserve">.3 – Методы интерфейса </w:t>
      </w:r>
      <w:r w:rsidRPr="006A6E7B">
        <w:rPr>
          <w:rFonts w:cs="Times New Roman"/>
          <w:szCs w:val="28"/>
          <w:lang w:val="en-US"/>
        </w:rPr>
        <w:t>ksPart</w:t>
      </w:r>
      <w:r w:rsidRPr="006A6E7B">
        <w:rPr>
          <w:rFonts w:cs="Times New Roman"/>
          <w:szCs w:val="28"/>
        </w:rPr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2835"/>
        <w:gridCol w:w="2658"/>
      </w:tblGrid>
      <w:tr w:rsidR="00CA3DC5" w:rsidRPr="003D13F6" w14:paraId="19307145" w14:textId="77777777" w:rsidTr="00F133E2">
        <w:trPr>
          <w:jc w:val="center"/>
        </w:trPr>
        <w:tc>
          <w:tcPr>
            <w:tcW w:w="2376" w:type="dxa"/>
            <w:vAlign w:val="center"/>
          </w:tcPr>
          <w:p w14:paraId="302459F9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D9C7CB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776A9CAD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58" w:type="dxa"/>
            <w:vAlign w:val="center"/>
          </w:tcPr>
          <w:p w14:paraId="50098B43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3D13F6" w14:paraId="079184FB" w14:textId="77777777" w:rsidTr="00F133E2">
        <w:trPr>
          <w:jc w:val="center"/>
        </w:trPr>
        <w:tc>
          <w:tcPr>
            <w:tcW w:w="2376" w:type="dxa"/>
          </w:tcPr>
          <w:p w14:paraId="7276151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gramStart"/>
            <w:r w:rsidRPr="002330EF">
              <w:rPr>
                <w:szCs w:val="28"/>
              </w:rPr>
              <w:t>EntityCollection(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3713257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objType – тип объектов </w:t>
            </w:r>
          </w:p>
          <w:p w14:paraId="749001B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 xml:space="preserve"> </w:t>
            </w:r>
          </w:p>
        </w:tc>
        <w:tc>
          <w:tcPr>
            <w:tcW w:w="2835" w:type="dxa"/>
          </w:tcPr>
          <w:p w14:paraId="539DD27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В случае успеха указатель на интерфейс </w:t>
            </w:r>
            <w:r w:rsidRPr="002330EF">
              <w:rPr>
                <w:szCs w:val="28"/>
                <w:lang w:val="en-US"/>
              </w:rPr>
              <w:t>ksEntityCollection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IEntityCollection</w:t>
            </w:r>
            <w:r w:rsidRPr="002330EF">
              <w:rPr>
                <w:szCs w:val="28"/>
              </w:rPr>
              <w:t xml:space="preserve">, в случае неудачи – </w:t>
            </w:r>
            <w:r w:rsidRPr="002330EF">
              <w:rPr>
                <w:szCs w:val="28"/>
                <w:lang w:val="en-US"/>
              </w:rPr>
              <w:t>NULL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8A11AE4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CA3DC5" w:rsidRPr="003D13F6" w14:paraId="58C4EC85" w14:textId="77777777" w:rsidTr="00F133E2">
        <w:tblPrEx>
          <w:jc w:val="left"/>
        </w:tblPrEx>
        <w:tc>
          <w:tcPr>
            <w:tcW w:w="2376" w:type="dxa"/>
          </w:tcPr>
          <w:p w14:paraId="74A75717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gramStart"/>
            <w:r w:rsidRPr="002330EF">
              <w:rPr>
                <w:szCs w:val="28"/>
              </w:rPr>
              <w:t>GetPart(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52C4F94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  <w:p w14:paraId="699AFBAB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835" w:type="dxa"/>
          </w:tcPr>
          <w:p w14:paraId="79B5ACC7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r w:rsidRPr="002330EF">
              <w:rPr>
                <w:szCs w:val="28"/>
                <w:lang w:val="en-US"/>
              </w:rPr>
              <w:t>ksPart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IPart</w:t>
            </w:r>
          </w:p>
        </w:tc>
        <w:tc>
          <w:tcPr>
            <w:tcW w:w="2658" w:type="dxa"/>
          </w:tcPr>
          <w:p w14:paraId="49B25071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Получить указатель на интерфейс компонента </w:t>
            </w:r>
          </w:p>
        </w:tc>
      </w:tr>
      <w:tr w:rsidR="00CA3DC5" w:rsidRPr="003D13F6" w14:paraId="02866951" w14:textId="77777777" w:rsidTr="00F133E2">
        <w:trPr>
          <w:jc w:val="center"/>
        </w:trPr>
        <w:tc>
          <w:tcPr>
            <w:tcW w:w="2376" w:type="dxa"/>
          </w:tcPr>
          <w:p w14:paraId="15B2929F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gramStart"/>
            <w:r w:rsidRPr="002330EF">
              <w:rPr>
                <w:szCs w:val="28"/>
              </w:rPr>
              <w:t>NewEntity(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7EAF8B3D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objType – тип объекта.</w:t>
            </w:r>
          </w:p>
        </w:tc>
        <w:tc>
          <w:tcPr>
            <w:tcW w:w="2835" w:type="dxa"/>
          </w:tcPr>
          <w:p w14:paraId="2F7DAD2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r w:rsidRPr="002330EF">
              <w:rPr>
                <w:szCs w:val="28"/>
                <w:lang w:val="en-US"/>
              </w:rPr>
              <w:t>ksEntity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036987AB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Создает интерфейс нового трехмерного объекта и возвращает указатель на него</w:t>
            </w:r>
          </w:p>
        </w:tc>
      </w:tr>
      <w:tr w:rsidR="00CA3DC5" w:rsidRPr="003D13F6" w14:paraId="240EAA99" w14:textId="77777777" w:rsidTr="00F133E2">
        <w:trPr>
          <w:jc w:val="center"/>
        </w:trPr>
        <w:tc>
          <w:tcPr>
            <w:tcW w:w="2376" w:type="dxa"/>
          </w:tcPr>
          <w:p w14:paraId="7982F2C2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gramStart"/>
            <w:r w:rsidRPr="002330EF">
              <w:rPr>
                <w:szCs w:val="28"/>
              </w:rPr>
              <w:t>GetDefaultEntity(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2FA7EE5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objType – тип объекта.</w:t>
            </w:r>
          </w:p>
        </w:tc>
        <w:tc>
          <w:tcPr>
            <w:tcW w:w="2835" w:type="dxa"/>
          </w:tcPr>
          <w:p w14:paraId="587080A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r w:rsidRPr="002330EF">
              <w:rPr>
                <w:szCs w:val="28"/>
                <w:lang w:val="en-US"/>
              </w:rPr>
              <w:t>ksEntity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F04BE8A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Возвращает указатель на интерфейс объекта, создаваемого системой в трехмерном документе по умолчанию</w:t>
            </w:r>
          </w:p>
        </w:tc>
      </w:tr>
    </w:tbl>
    <w:p w14:paraId="5A89EABC" w14:textId="4D176316" w:rsidR="009B15AA" w:rsidRDefault="009B15AA"/>
    <w:p w14:paraId="15412AD9" w14:textId="77777777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001570DF" w14:textId="77777777" w:rsidR="009B15AA" w:rsidRDefault="009B15AA" w:rsidP="009B15AA">
      <w:pPr>
        <w:pStyle w:val="1"/>
        <w:numPr>
          <w:ilvl w:val="0"/>
          <w:numId w:val="1"/>
        </w:numPr>
      </w:pPr>
      <w:bookmarkStart w:id="3" w:name="_Toc91691623"/>
      <w:r>
        <w:lastRenderedPageBreak/>
        <w:t>Описание предмета проектирования</w:t>
      </w:r>
      <w:bookmarkEnd w:id="3"/>
    </w:p>
    <w:p w14:paraId="5197CAAA" w14:textId="77777777" w:rsidR="009B15AA" w:rsidRDefault="009B15AA" w:rsidP="009B15AA">
      <w:pPr>
        <w:pStyle w:val="a5"/>
        <w:rPr>
          <w:lang w:eastAsia="ru-RU"/>
        </w:rPr>
      </w:pPr>
      <w:r w:rsidRPr="00353576">
        <w:rPr>
          <w:lang w:eastAsia="ru-RU"/>
        </w:rPr>
        <w:t>Кронштейн (нем. Kragstein — выступающий камень)</w:t>
      </w:r>
      <w:r>
        <w:rPr>
          <w:lang w:eastAsia="ru-RU"/>
        </w:rPr>
        <w:t xml:space="preserve"> </w:t>
      </w:r>
      <w:r w:rsidRPr="00353576">
        <w:rPr>
          <w:lang w:eastAsia="ru-RU"/>
        </w:rPr>
        <w:t>— опорная деталь или конструкция, служащая для крепления на вертикальной плоскости (стене или колонне) выступающих или выдвинутых в горизонтальном направлении частей.</w:t>
      </w:r>
    </w:p>
    <w:p w14:paraId="4746C9AE" w14:textId="77777777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Модель кронштейна представлена на рисунке 2.1.</w:t>
      </w:r>
    </w:p>
    <w:p w14:paraId="01B3EB3C" w14:textId="77777777" w:rsidR="009B15AA" w:rsidRDefault="009B15AA" w:rsidP="009B15AA">
      <w:pPr>
        <w:pStyle w:val="a5"/>
        <w:ind w:firstLine="0"/>
        <w:jc w:val="center"/>
        <w:rPr>
          <w:lang w:eastAsia="ru-RU"/>
        </w:rPr>
      </w:pPr>
      <w:r w:rsidRPr="00457606">
        <w:rPr>
          <w:noProof/>
          <w:sz w:val="24"/>
          <w:szCs w:val="24"/>
        </w:rPr>
        <w:drawing>
          <wp:inline distT="0" distB="0" distL="0" distR="0" wp14:anchorId="108589BB" wp14:editId="6E0181DB">
            <wp:extent cx="4343400" cy="38079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22" cy="3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A29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2.1– Кронштейн</w:t>
      </w:r>
    </w:p>
    <w:p w14:paraId="2B7C8E09" w14:textId="77777777" w:rsidR="009B15AA" w:rsidRDefault="009B15AA" w:rsidP="009B15AA">
      <w:pPr>
        <w:pStyle w:val="a5"/>
      </w:pPr>
      <w:r>
        <w:t>Параметры кронштейна:</w:t>
      </w:r>
    </w:p>
    <w:p w14:paraId="6461B27A" w14:textId="77777777" w:rsidR="009B15AA" w:rsidRDefault="009B15AA" w:rsidP="009B15AA">
      <w:pPr>
        <w:pStyle w:val="a5"/>
        <w:numPr>
          <w:ilvl w:val="0"/>
          <w:numId w:val="2"/>
        </w:numPr>
      </w:pPr>
      <w:r>
        <w:t>ширина пластины кронштейна</w:t>
      </w:r>
      <w:r w:rsidRPr="00A21741">
        <w:t xml:space="preserve"> </w:t>
      </w:r>
      <w:r>
        <w:rPr>
          <w:lang w:val="en-US"/>
        </w:rPr>
        <w:t>A</w:t>
      </w:r>
      <w:r>
        <w:t xml:space="preserve"> (70мм-100мм) (рисунок 2.2);</w:t>
      </w:r>
    </w:p>
    <w:p w14:paraId="1308EFE7" w14:textId="77777777" w:rsidR="009B15AA" w:rsidRDefault="009B15AA" w:rsidP="009B15AA">
      <w:pPr>
        <w:pStyle w:val="a5"/>
        <w:numPr>
          <w:ilvl w:val="0"/>
          <w:numId w:val="2"/>
        </w:numPr>
      </w:pPr>
      <w:r>
        <w:t>длина пластины кронштейна</w:t>
      </w:r>
      <w:r w:rsidRPr="00A21741">
        <w:t xml:space="preserve"> </w:t>
      </w:r>
      <w:r>
        <w:rPr>
          <w:lang w:val="en-US"/>
        </w:rPr>
        <w:t>B</w:t>
      </w:r>
      <w:r>
        <w:t xml:space="preserve"> (100мм-130мм) (рисунок 2.2);</w:t>
      </w:r>
    </w:p>
    <w:p w14:paraId="58E834E0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</w:t>
      </w:r>
      <w:r w:rsidRPr="00A21741">
        <w:t xml:space="preserve"> </w:t>
      </w:r>
      <w:r>
        <w:rPr>
          <w:lang w:val="en-US"/>
        </w:rPr>
        <w:t>C</w:t>
      </w:r>
      <w:r>
        <w:t xml:space="preserve"> (50мм-70мм) (рисунок 2.2);</w:t>
      </w:r>
    </w:p>
    <w:p w14:paraId="5F416BE9" w14:textId="3B8463CB" w:rsidR="009B15AA" w:rsidRDefault="0070442D" w:rsidP="009B15AA">
      <w:pPr>
        <w:pStyle w:val="a5"/>
        <w:numPr>
          <w:ilvl w:val="0"/>
          <w:numId w:val="2"/>
        </w:numPr>
      </w:pPr>
      <w:r>
        <w:t>радиус</w:t>
      </w:r>
      <w:r w:rsidR="009B15AA">
        <w:t xml:space="preserve"> крепежного отверстия</w:t>
      </w:r>
      <w:r w:rsidR="009B15AA" w:rsidRPr="00A21741">
        <w:t xml:space="preserve"> </w:t>
      </w:r>
      <w:r w:rsidR="009B15AA">
        <w:rPr>
          <w:lang w:val="en-US"/>
        </w:rPr>
        <w:t>E</w:t>
      </w:r>
      <w:r w:rsidR="009B15AA">
        <w:t xml:space="preserve"> (5мм-12мм) (рисунок 2.3);</w:t>
      </w:r>
    </w:p>
    <w:p w14:paraId="6BD5B11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крепежного отверстия</w:t>
      </w:r>
      <w:r w:rsidRPr="00A21741">
        <w:t xml:space="preserve"> </w:t>
      </w:r>
      <w:r>
        <w:rPr>
          <w:lang w:val="en-US"/>
        </w:rPr>
        <w:t>D</w:t>
      </w:r>
      <w:r>
        <w:t xml:space="preserve"> (7мм-15мм) (рисунок 2.3);</w:t>
      </w:r>
    </w:p>
    <w:p w14:paraId="7FF8C62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боковой стенки</w:t>
      </w:r>
      <w:r w:rsidRPr="00A21741">
        <w:t xml:space="preserve"> </w:t>
      </w:r>
      <w:r>
        <w:rPr>
          <w:lang w:val="en-US"/>
        </w:rPr>
        <w:t>F</w:t>
      </w:r>
      <w:r>
        <w:t xml:space="preserve"> (20мм-30мм) (рисунок 2.3);</w:t>
      </w:r>
    </w:p>
    <w:p w14:paraId="05D7BD56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 должен быть меньше, чем расстояние между боковыми стенками;</w:t>
      </w:r>
    </w:p>
    <w:p w14:paraId="40875200" w14:textId="77777777" w:rsidR="009B15AA" w:rsidRDefault="009B15AA" w:rsidP="009B15AA">
      <w:pPr>
        <w:pStyle w:val="a5"/>
        <w:numPr>
          <w:ilvl w:val="0"/>
          <w:numId w:val="2"/>
        </w:numPr>
      </w:pPr>
      <w:r>
        <w:lastRenderedPageBreak/>
        <w:t>крепежное отверстие не должно выходить за пределы боковой стенки.</w:t>
      </w:r>
    </w:p>
    <w:p w14:paraId="2261A7F6" w14:textId="77777777" w:rsidR="009B15AA" w:rsidRDefault="009B15AA" w:rsidP="009B15AA">
      <w:pPr>
        <w:jc w:val="center"/>
      </w:pPr>
      <w:r w:rsidRPr="00A21741">
        <w:rPr>
          <w:noProof/>
        </w:rPr>
        <w:drawing>
          <wp:inline distT="0" distB="0" distL="0" distR="0" wp14:anchorId="4ADF8DDE" wp14:editId="7D525948">
            <wp:extent cx="4700897" cy="35966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217" cy="36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AB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2.2 – Чертеж с обозначением, ширины пластины кронштейна, длины пластины кронштейна, внешнего диаметра трубки</w:t>
      </w:r>
    </w:p>
    <w:p w14:paraId="0BFDABAC" w14:textId="77777777" w:rsidR="009B15AA" w:rsidRDefault="009B15AA" w:rsidP="009B15AA">
      <w:pPr>
        <w:pStyle w:val="11"/>
        <w:widowControl/>
        <w:ind w:firstLine="0"/>
        <w:jc w:val="center"/>
      </w:pPr>
    </w:p>
    <w:p w14:paraId="1DAFA1F4" w14:textId="77777777" w:rsidR="009B15AA" w:rsidRDefault="009B15AA" w:rsidP="009B15AA">
      <w:pPr>
        <w:pStyle w:val="11"/>
        <w:ind w:firstLine="0"/>
        <w:jc w:val="center"/>
      </w:pPr>
      <w:r w:rsidRPr="00A21741">
        <w:rPr>
          <w:noProof/>
        </w:rPr>
        <w:drawing>
          <wp:inline distT="0" distB="0" distL="0" distR="0" wp14:anchorId="5B3824FA" wp14:editId="13EF748C">
            <wp:extent cx="5295900" cy="3117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7" t="4881" r="8861"/>
                    <a:stretch/>
                  </pic:blipFill>
                  <pic:spPr bwMode="auto">
                    <a:xfrm>
                      <a:off x="0" y="0"/>
                      <a:ext cx="52959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D784" w14:textId="3057CD40" w:rsidR="009B15AA" w:rsidRPr="001D1C72" w:rsidRDefault="009B15AA" w:rsidP="009B15AA">
      <w:pPr>
        <w:pStyle w:val="11"/>
        <w:ind w:firstLine="0"/>
        <w:jc w:val="center"/>
      </w:pPr>
      <w:r>
        <w:t xml:space="preserve">Рисунок 3 – Чертеж с обозначением </w:t>
      </w:r>
      <w:r w:rsidR="0070442D">
        <w:t>радиуса</w:t>
      </w:r>
      <w:r>
        <w:t xml:space="preserve"> малого отверстия, высоты крепежного отверстия, высоты боковой стенки</w:t>
      </w:r>
    </w:p>
    <w:p w14:paraId="672CE6E6" w14:textId="77777777" w:rsidR="009B15AA" w:rsidRDefault="009B15AA" w:rsidP="009B15AA">
      <w:pPr>
        <w:pStyle w:val="1"/>
        <w:numPr>
          <w:ilvl w:val="0"/>
          <w:numId w:val="1"/>
        </w:numPr>
      </w:pPr>
      <w:bookmarkStart w:id="4" w:name="_Toc91691624"/>
      <w:r>
        <w:lastRenderedPageBreak/>
        <w:t>Проект программы</w:t>
      </w:r>
      <w:bookmarkEnd w:id="4"/>
    </w:p>
    <w:p w14:paraId="40A300D0" w14:textId="77777777" w:rsidR="009B15AA" w:rsidRDefault="009B15AA" w:rsidP="009B15AA">
      <w:pPr>
        <w:pStyle w:val="1"/>
        <w:numPr>
          <w:ilvl w:val="1"/>
          <w:numId w:val="1"/>
        </w:numPr>
      </w:pPr>
      <w:bookmarkStart w:id="5" w:name="_Toc91691625"/>
      <w:r>
        <w:t>Описание технических и функциональных аспектов проекта</w:t>
      </w:r>
      <w:bookmarkEnd w:id="5"/>
    </w:p>
    <w:p w14:paraId="4862FDAF" w14:textId="77777777" w:rsidR="009B15AA" w:rsidRPr="009C2500" w:rsidRDefault="009B15AA" w:rsidP="009B15AA">
      <w:pPr>
        <w:pStyle w:val="a5"/>
      </w:pPr>
      <w:r w:rsidRPr="009C2500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8AAFF6A" w14:textId="77777777" w:rsidR="009B15AA" w:rsidRPr="009C2500" w:rsidRDefault="009B15AA" w:rsidP="009B15AA">
      <w:pPr>
        <w:pStyle w:val="a5"/>
        <w:ind w:firstLine="567"/>
      </w:pPr>
      <w:r w:rsidRPr="009C2500">
        <w:tab/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Pr="00D30504">
        <w:t xml:space="preserve"> [4]</w:t>
      </w:r>
      <w:r w:rsidRPr="009C2500">
        <w:t>.</w:t>
      </w:r>
    </w:p>
    <w:p w14:paraId="73153B01" w14:textId="77777777" w:rsidR="009B15AA" w:rsidRDefault="009B15AA" w:rsidP="009B15AA">
      <w:pPr>
        <w:pStyle w:val="a5"/>
        <w:ind w:firstLine="567"/>
      </w:pPr>
      <w:r w:rsidRPr="009C2500">
        <w:tab/>
        <w:t>При использовании UML был</w:t>
      </w:r>
      <w:r>
        <w:t>а</w:t>
      </w:r>
      <w:r w:rsidRPr="009C2500">
        <w:t xml:space="preserve"> простроена диаграмма классов.</w:t>
      </w:r>
    </w:p>
    <w:p w14:paraId="326E509D" w14:textId="3DB7B1E1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2AEC3BEC" w14:textId="77777777" w:rsidR="009B15AA" w:rsidRDefault="009B15AA" w:rsidP="009B15AA">
      <w:pPr>
        <w:pStyle w:val="1"/>
        <w:numPr>
          <w:ilvl w:val="1"/>
          <w:numId w:val="1"/>
        </w:numPr>
      </w:pPr>
      <w:bookmarkStart w:id="6" w:name="_Toc91691626"/>
      <w:r>
        <w:lastRenderedPageBreak/>
        <w:t>Диаграмма классов</w:t>
      </w:r>
      <w:bookmarkEnd w:id="6"/>
    </w:p>
    <w:p w14:paraId="43C38A07" w14:textId="77777777" w:rsidR="009B15AA" w:rsidRDefault="009B15AA" w:rsidP="009B15AA">
      <w:pPr>
        <w:pStyle w:val="a5"/>
      </w:pPr>
      <w:r w:rsidRPr="00436743">
        <w:t>Диаграмма классов – структурная диаграмма языка моделирования UML, демонстрирующая общую структуру иерархии классов системы</w:t>
      </w:r>
      <w:r>
        <w:t xml:space="preserve"> и их</w:t>
      </w:r>
      <w:r w:rsidRPr="00436743">
        <w:t xml:space="preserve"> взаимосвяз</w:t>
      </w:r>
      <w:r>
        <w:t>и</w:t>
      </w:r>
      <w:r w:rsidRPr="00436743">
        <w:t xml:space="preserve"> между ними, их коопераций, атрибутов (полей), методов</w:t>
      </w:r>
      <w:r w:rsidRPr="00D30504">
        <w:t xml:space="preserve"> [4]</w:t>
      </w:r>
      <w:r w:rsidRPr="00436743">
        <w:t>.</w:t>
      </w:r>
    </w:p>
    <w:p w14:paraId="3F92F859" w14:textId="77777777" w:rsidR="009B15AA" w:rsidRDefault="009B15AA" w:rsidP="009B15AA">
      <w:pPr>
        <w:spacing w:line="360" w:lineRule="auto"/>
        <w:ind w:firstLine="709"/>
        <w:jc w:val="both"/>
        <w:rPr>
          <w:szCs w:val="28"/>
        </w:rPr>
      </w:pPr>
      <w:r w:rsidRPr="00BA2DC3">
        <w:rPr>
          <w:szCs w:val="28"/>
        </w:rPr>
        <w:t>На рисунке 3.2 представлена диаграмма классов.</w:t>
      </w:r>
    </w:p>
    <w:p w14:paraId="044E44F4" w14:textId="1D17E412" w:rsidR="009B15AA" w:rsidRDefault="00CB15EA" w:rsidP="009B15AA">
      <w:commentRangeStart w:id="7"/>
      <w:commentRangeEnd w:id="7"/>
      <w:r>
        <w:rPr>
          <w:rStyle w:val="af1"/>
        </w:rPr>
        <w:commentReference w:id="7"/>
      </w:r>
      <w:r w:rsidR="00C1565A" w:rsidRPr="00C1565A">
        <w:drawing>
          <wp:inline distT="0" distB="0" distL="0" distR="0" wp14:anchorId="38954B8C" wp14:editId="0E052450">
            <wp:extent cx="5940425" cy="22199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738" w14:textId="77777777" w:rsidR="009B15AA" w:rsidRPr="00456BCB" w:rsidRDefault="009B15AA" w:rsidP="009B15AA">
      <w:pPr>
        <w:jc w:val="center"/>
      </w:pPr>
      <w:bookmarkStart w:id="8" w:name="_Hlk85558848"/>
      <w:r w:rsidRPr="009840CB">
        <w:t>Рисунок 3.</w:t>
      </w:r>
      <w:r>
        <w:t>2</w:t>
      </w:r>
      <w:r w:rsidRPr="009840CB">
        <w:t xml:space="preserve"> – Диаграмма классов</w:t>
      </w:r>
      <w:bookmarkEnd w:id="8"/>
    </w:p>
    <w:p w14:paraId="3193EA20" w14:textId="77777777" w:rsidR="009B15AA" w:rsidRDefault="009B15AA" w:rsidP="009B15AA">
      <w:pPr>
        <w:pStyle w:val="a5"/>
      </w:pPr>
    </w:p>
    <w:p w14:paraId="12898BBE" w14:textId="5C093C23" w:rsidR="009B15AA" w:rsidRDefault="009B15AA" w:rsidP="009B15AA">
      <w:pPr>
        <w:pStyle w:val="a5"/>
      </w:pPr>
      <w:r>
        <w:t xml:space="preserve">Класс </w:t>
      </w:r>
      <w:r>
        <w:rPr>
          <w:lang w:val="en-US"/>
        </w:rPr>
        <w:t>MainForm</w:t>
      </w:r>
      <w:r w:rsidRPr="00436743">
        <w:t xml:space="preserve"> </w:t>
      </w:r>
      <w:r>
        <w:t xml:space="preserve">содержит в себе экземпляры классов </w:t>
      </w:r>
      <w:r>
        <w:rPr>
          <w:lang w:val="en-US"/>
        </w:rPr>
        <w:t>BracketParameters</w:t>
      </w:r>
      <w:r>
        <w:t xml:space="preserve"> и </w:t>
      </w:r>
      <w:r>
        <w:rPr>
          <w:lang w:val="en-US"/>
        </w:rPr>
        <w:t>BracketBuild</w:t>
      </w:r>
      <w:r w:rsidRPr="00442C66">
        <w:t xml:space="preserve">. </w:t>
      </w:r>
      <w:r>
        <w:rPr>
          <w:lang w:val="en-US"/>
        </w:rPr>
        <w:t>BracketParameters</w:t>
      </w:r>
      <w:r>
        <w:t xml:space="preserve"> в себе список экземпляров класса </w:t>
      </w:r>
      <w:r>
        <w:rPr>
          <w:lang w:val="en-US"/>
        </w:rPr>
        <w:t>Parameter</w:t>
      </w:r>
      <w:r>
        <w:t xml:space="preserve">, где хранятся значения параметра. </w:t>
      </w:r>
      <w:r>
        <w:rPr>
          <w:lang w:val="en-US"/>
        </w:rPr>
        <w:t>BracketBuild</w:t>
      </w:r>
      <w:r>
        <w:t xml:space="preserve"> обладает методами для построения моделей. Класс </w:t>
      </w:r>
      <w:r>
        <w:rPr>
          <w:lang w:val="en-US"/>
        </w:rPr>
        <w:t>KompassApi</w:t>
      </w:r>
      <w:r>
        <w:t xml:space="preserve"> содержит в себе методы для работы с САПР Компас </w:t>
      </w:r>
      <w:r w:rsidRPr="00442C66">
        <w:t>3</w:t>
      </w:r>
      <w:r>
        <w:rPr>
          <w:lang w:val="en-US"/>
        </w:rPr>
        <w:t>D</w:t>
      </w:r>
      <w:r>
        <w:t xml:space="preserve">. В перечислении </w:t>
      </w:r>
      <w:r>
        <w:rPr>
          <w:lang w:val="en-US"/>
        </w:rPr>
        <w:t>ParameterName</w:t>
      </w:r>
      <w:r w:rsidRPr="00AF732B">
        <w:t xml:space="preserve"> </w:t>
      </w:r>
      <w:r>
        <w:t>хранятся именования параметров.</w:t>
      </w:r>
      <w:r w:rsidRPr="00B15A8B">
        <w:t xml:space="preserve"> </w:t>
      </w:r>
      <w:r>
        <w:t xml:space="preserve">Класс </w:t>
      </w:r>
      <w:r>
        <w:rPr>
          <w:lang w:val="en-US"/>
        </w:rPr>
        <w:t>Drawing</w:t>
      </w:r>
      <w:r w:rsidR="004C2103">
        <w:rPr>
          <w:lang w:val="en-US"/>
        </w:rPr>
        <w:t>Form</w:t>
      </w:r>
      <w:r w:rsidRPr="00B15A8B">
        <w:t xml:space="preserve"> </w:t>
      </w:r>
      <w:r>
        <w:t>показывает общий чертеж.</w:t>
      </w:r>
    </w:p>
    <w:p w14:paraId="49D716FC" w14:textId="561595CE" w:rsidR="009B15AA" w:rsidRDefault="009B15AA" w:rsidP="009B15AA">
      <w:pPr>
        <w:pStyle w:val="a5"/>
      </w:pPr>
      <w:r>
        <w:t xml:space="preserve">На рисунке 3.3 показана </w:t>
      </w:r>
      <w:r w:rsidR="00B0536B">
        <w:t>итоговая</w:t>
      </w:r>
      <w:r>
        <w:t xml:space="preserve"> диаграмма классов.</w:t>
      </w:r>
    </w:p>
    <w:p w14:paraId="6C0DDF4A" w14:textId="04A9C56D" w:rsidR="00FE0155" w:rsidRDefault="00CB15EA" w:rsidP="00FE0155">
      <w:pPr>
        <w:jc w:val="center"/>
      </w:pPr>
      <w:commentRangeStart w:id="9"/>
      <w:commentRangeEnd w:id="9"/>
      <w:r>
        <w:rPr>
          <w:rStyle w:val="af1"/>
        </w:rPr>
        <w:lastRenderedPageBreak/>
        <w:commentReference w:id="9"/>
      </w:r>
      <w:r w:rsidR="00D90B67" w:rsidRPr="00D90B67">
        <w:drawing>
          <wp:inline distT="0" distB="0" distL="0" distR="0" wp14:anchorId="0007AC6F" wp14:editId="23600314">
            <wp:extent cx="5940425" cy="30702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A3E" w14:textId="122FB5B4" w:rsidR="009B15AA" w:rsidRDefault="009B15AA" w:rsidP="009B15AA">
      <w:pPr>
        <w:jc w:val="center"/>
      </w:pPr>
      <w:r>
        <w:t xml:space="preserve">Рисунок 3.3 – </w:t>
      </w:r>
      <w:r w:rsidR="00B0536B">
        <w:t>Итоговая диаграмма классов</w:t>
      </w:r>
    </w:p>
    <w:p w14:paraId="4B5A8159" w14:textId="6A210DB1" w:rsidR="00B0536B" w:rsidRDefault="00B0536B" w:rsidP="00B0536B">
      <w:pPr>
        <w:pStyle w:val="a5"/>
      </w:pPr>
    </w:p>
    <w:p w14:paraId="111741C1" w14:textId="24D64C10" w:rsidR="00B0536B" w:rsidRDefault="00B0536B" w:rsidP="00B0536B">
      <w:pPr>
        <w:pStyle w:val="a5"/>
      </w:pPr>
      <w:r>
        <w:t xml:space="preserve">Добавлены два перечисления </w:t>
      </w:r>
      <w:r>
        <w:rPr>
          <w:lang w:val="en-US"/>
        </w:rPr>
        <w:t>MessageLevel</w:t>
      </w:r>
      <w:r>
        <w:t>, здесь находится информация об уровне сообщения,</w:t>
      </w:r>
      <w:r w:rsidRPr="00B0536B">
        <w:t xml:space="preserve"> </w:t>
      </w:r>
      <w:r>
        <w:t xml:space="preserve">и </w:t>
      </w:r>
      <w:r>
        <w:rPr>
          <w:lang w:val="en-US"/>
        </w:rPr>
        <w:t>Plane</w:t>
      </w:r>
      <w:r>
        <w:t>, где хранятся именования плоскостей.</w:t>
      </w:r>
    </w:p>
    <w:p w14:paraId="4C30B86F" w14:textId="747803B5" w:rsidR="00FE0155" w:rsidRPr="00E762A0" w:rsidRDefault="00FE0155" w:rsidP="00B0536B">
      <w:pPr>
        <w:pStyle w:val="a5"/>
      </w:pPr>
      <w:r>
        <w:t xml:space="preserve">В классе </w:t>
      </w:r>
      <w:r>
        <w:rPr>
          <w:lang w:val="en-US"/>
        </w:rPr>
        <w:t>BracketParameters</w:t>
      </w:r>
      <w:r w:rsidRPr="00FE0155">
        <w:t xml:space="preserve"> </w:t>
      </w:r>
      <w:r>
        <w:t xml:space="preserve">добавлены методы </w:t>
      </w:r>
      <w:r w:rsidRPr="00FE0155">
        <w:t xml:space="preserve">SetMinHoleHeight, SetMaxHoleHeight, SetMinSideWallHeight, SetMaxMountingHoleRadius </w:t>
      </w:r>
      <w:r>
        <w:t xml:space="preserve">которые отвечают за установку граничных значений у параметров. </w:t>
      </w:r>
      <w:r w:rsidR="00E762A0">
        <w:t xml:space="preserve">Также в классе </w:t>
      </w:r>
      <w:r w:rsidR="00E762A0">
        <w:rPr>
          <w:lang w:val="en-US"/>
        </w:rPr>
        <w:t>MainForm</w:t>
      </w:r>
      <w:r w:rsidR="00E762A0" w:rsidRPr="00E762A0">
        <w:t xml:space="preserve"> </w:t>
      </w:r>
      <w:r w:rsidR="00E762A0">
        <w:t xml:space="preserve">были созданы обработчики событий для получения данных от пользователя. В классе </w:t>
      </w:r>
      <w:r w:rsidR="00E762A0">
        <w:rPr>
          <w:lang w:val="en-US"/>
        </w:rPr>
        <w:t>KompasApi</w:t>
      </w:r>
      <w:r w:rsidR="00E762A0" w:rsidRPr="00E762A0">
        <w:t xml:space="preserve"> </w:t>
      </w:r>
      <w:r w:rsidR="00E762A0">
        <w:t>были добавлены поля.</w:t>
      </w:r>
    </w:p>
    <w:p w14:paraId="41C2C1C1" w14:textId="542216EB" w:rsidR="009B15AA" w:rsidRDefault="009B15AA" w:rsidP="009B15AA">
      <w:pPr>
        <w:widowControl/>
        <w:autoSpaceDE/>
        <w:autoSpaceDN/>
        <w:spacing w:after="160" w:line="259" w:lineRule="auto"/>
      </w:pPr>
      <w:r>
        <w:br w:type="page"/>
      </w:r>
    </w:p>
    <w:p w14:paraId="678FD8C3" w14:textId="77777777" w:rsidR="009B15AA" w:rsidRDefault="009B15AA" w:rsidP="009B15AA">
      <w:pPr>
        <w:pStyle w:val="1"/>
        <w:numPr>
          <w:ilvl w:val="1"/>
          <w:numId w:val="1"/>
        </w:numPr>
      </w:pPr>
      <w:bookmarkStart w:id="10" w:name="_Toc91691627"/>
      <w:r>
        <w:lastRenderedPageBreak/>
        <w:t>Макет пользовательского интерфейса</w:t>
      </w:r>
      <w:bookmarkEnd w:id="10"/>
    </w:p>
    <w:p w14:paraId="147B8DE7" w14:textId="501E1079" w:rsidR="009B15AA" w:rsidRDefault="009B15AA" w:rsidP="009B15AA">
      <w:pPr>
        <w:pStyle w:val="a5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 xml:space="preserve">При нажатии на кнопку «Построить» строится 3D-модель формы для льда. </w:t>
      </w:r>
      <w:r>
        <w:rPr>
          <w:lang w:eastAsia="ru-RU"/>
        </w:rPr>
        <w:t xml:space="preserve">В правой части интерфейса расположены подсказки в виде картинок. </w:t>
      </w:r>
      <w:r w:rsidRPr="00433C1C">
        <w:rPr>
          <w:lang w:eastAsia="ru-RU"/>
        </w:rPr>
        <w:t>На рисунке 3.</w:t>
      </w:r>
      <w:r w:rsidR="00226169">
        <w:rPr>
          <w:lang w:eastAsia="ru-RU"/>
        </w:rPr>
        <w:t>4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2FFA152" w14:textId="77777777" w:rsidR="009B15AA" w:rsidRDefault="009B15AA" w:rsidP="009B15AA">
      <w:pPr>
        <w:pStyle w:val="a5"/>
        <w:rPr>
          <w:lang w:eastAsia="ru-RU"/>
        </w:rPr>
      </w:pPr>
    </w:p>
    <w:p w14:paraId="03DCAECB" w14:textId="77777777" w:rsidR="009B15AA" w:rsidRDefault="009B15AA" w:rsidP="009B15AA">
      <w:pPr>
        <w:jc w:val="center"/>
        <w:rPr>
          <w:lang w:eastAsia="ru-RU"/>
        </w:rPr>
      </w:pPr>
      <w:r w:rsidRPr="00470B4B">
        <w:rPr>
          <w:noProof/>
          <w:lang w:eastAsia="ru-RU"/>
        </w:rPr>
        <w:drawing>
          <wp:inline distT="0" distB="0" distL="0" distR="0" wp14:anchorId="74163B27" wp14:editId="13E84367">
            <wp:extent cx="5940425" cy="2636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9B8" w14:textId="727040B1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226169">
        <w:rPr>
          <w:szCs w:val="28"/>
        </w:rPr>
        <w:t>4</w:t>
      </w:r>
      <w:r w:rsidRPr="006A6E7B">
        <w:rPr>
          <w:szCs w:val="28"/>
        </w:rPr>
        <w:t xml:space="preserve"> – Макет пользовательского интерфейса</w:t>
      </w:r>
    </w:p>
    <w:p w14:paraId="27C0B59F" w14:textId="77777777" w:rsidR="009B15AA" w:rsidRPr="00B15A8B" w:rsidRDefault="009B15AA" w:rsidP="009B15AA">
      <w:pPr>
        <w:jc w:val="center"/>
        <w:rPr>
          <w:lang w:eastAsia="ru-RU"/>
        </w:rPr>
      </w:pPr>
    </w:p>
    <w:p w14:paraId="27045D12" w14:textId="68C7AACE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После того как пользователь переходит к редактированию другого параметра или нажимает на кнопки «</w:t>
      </w:r>
      <w:r>
        <w:rPr>
          <w:lang w:val="en-US" w:eastAsia="ru-RU"/>
        </w:rPr>
        <w:t>Build</w:t>
      </w:r>
      <w:r>
        <w:rPr>
          <w:lang w:eastAsia="ru-RU"/>
        </w:rPr>
        <w:t>» или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», в случае некорректного ввода всплывет окно с ошибкой, где будет написано причина, по которой возникла ошибка. При нажатии на кнопку «</w:t>
      </w:r>
      <w:r>
        <w:rPr>
          <w:lang w:val="en-US" w:eastAsia="ru-RU"/>
        </w:rPr>
        <w:t>Build</w:t>
      </w:r>
      <w:r>
        <w:rPr>
          <w:lang w:eastAsia="ru-RU"/>
        </w:rPr>
        <w:t>» будет запущена программа Компас и в ней построится модель по заданным параметрам. При нажатии на кнопку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 в новом окне откроется чертеж модели, сама кнопка заблокируется, но после закрытия окна с чертежом вновь разблокируется.  Окно с ошибками показано на рисунке 3.</w:t>
      </w:r>
      <w:r w:rsidR="00226169">
        <w:rPr>
          <w:lang w:eastAsia="ru-RU"/>
        </w:rPr>
        <w:t>6</w:t>
      </w:r>
      <w:r>
        <w:rPr>
          <w:lang w:eastAsia="ru-RU"/>
        </w:rPr>
        <w:t>, окно с чертежом показано на рисунке 3.</w:t>
      </w:r>
      <w:r w:rsidR="00226169">
        <w:rPr>
          <w:lang w:eastAsia="ru-RU"/>
        </w:rPr>
        <w:t>7</w:t>
      </w:r>
      <w:r>
        <w:rPr>
          <w:lang w:eastAsia="ru-RU"/>
        </w:rPr>
        <w:t>.</w:t>
      </w:r>
    </w:p>
    <w:p w14:paraId="6D7339E1" w14:textId="3FBDE95E" w:rsidR="009B15AA" w:rsidRDefault="00226169" w:rsidP="009B15AA">
      <w:pPr>
        <w:pStyle w:val="a5"/>
        <w:rPr>
          <w:lang w:eastAsia="ru-RU"/>
        </w:rPr>
      </w:pPr>
      <w:r>
        <w:rPr>
          <w:lang w:eastAsia="ru-RU"/>
        </w:rPr>
        <w:t>На рисунке 3.5 показан итоговый макет пользовательского интерфейса.</w:t>
      </w:r>
    </w:p>
    <w:p w14:paraId="73AE9FD9" w14:textId="352C2DEA" w:rsidR="00226169" w:rsidRDefault="00081B7E" w:rsidP="00226169">
      <w:pPr>
        <w:jc w:val="center"/>
        <w:rPr>
          <w:lang w:eastAsia="ru-RU"/>
        </w:rPr>
      </w:pPr>
      <w:r w:rsidRPr="00081B7E">
        <w:rPr>
          <w:noProof/>
          <w:lang w:eastAsia="ru-RU"/>
        </w:rPr>
        <w:lastRenderedPageBreak/>
        <w:drawing>
          <wp:inline distT="0" distB="0" distL="0" distR="0" wp14:anchorId="7AEA2905" wp14:editId="3594D3E9">
            <wp:extent cx="5940425" cy="3475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C5F" w14:textId="76448323" w:rsidR="00226169" w:rsidRDefault="00226169" w:rsidP="00226169">
      <w:pPr>
        <w:jc w:val="center"/>
        <w:rPr>
          <w:lang w:eastAsia="ru-RU"/>
        </w:rPr>
      </w:pPr>
      <w:r>
        <w:rPr>
          <w:lang w:eastAsia="ru-RU"/>
        </w:rPr>
        <w:t xml:space="preserve">Рисунок 3.5 – Итоговый макет пользовательского </w:t>
      </w:r>
      <w:r w:rsidR="00081B7E">
        <w:rPr>
          <w:lang w:eastAsia="ru-RU"/>
        </w:rPr>
        <w:t>интерфейса</w:t>
      </w:r>
    </w:p>
    <w:p w14:paraId="3D67DB03" w14:textId="77777777" w:rsidR="00081B7E" w:rsidRPr="00081B7E" w:rsidRDefault="00081B7E" w:rsidP="00226169">
      <w:pPr>
        <w:jc w:val="center"/>
        <w:rPr>
          <w:lang w:val="en-US" w:eastAsia="ru-RU"/>
        </w:rPr>
      </w:pPr>
    </w:p>
    <w:p w14:paraId="78804B5F" w14:textId="77777777" w:rsidR="009B15AA" w:rsidRDefault="009B15AA" w:rsidP="009B15AA">
      <w:pPr>
        <w:jc w:val="center"/>
        <w:rPr>
          <w:lang w:eastAsia="ru-RU"/>
        </w:rPr>
      </w:pPr>
      <w:r w:rsidRPr="003F5105">
        <w:rPr>
          <w:noProof/>
          <w:lang w:eastAsia="ru-RU"/>
        </w:rPr>
        <w:drawing>
          <wp:inline distT="0" distB="0" distL="0" distR="0" wp14:anchorId="506E8030" wp14:editId="3A388D00">
            <wp:extent cx="4251960" cy="1550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1494" cy="1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53C" w14:textId="77777777" w:rsidR="009B15AA" w:rsidRPr="003F5105" w:rsidRDefault="009B15AA" w:rsidP="009B15AA">
      <w:pPr>
        <w:jc w:val="center"/>
        <w:rPr>
          <w:lang w:eastAsia="ru-RU"/>
        </w:rPr>
      </w:pPr>
    </w:p>
    <w:p w14:paraId="44B09406" w14:textId="315601D3" w:rsidR="009B15AA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081B7E">
        <w:rPr>
          <w:szCs w:val="28"/>
          <w:lang w:val="en-US"/>
        </w:rPr>
        <w:t>6</w:t>
      </w:r>
      <w:r w:rsidRPr="006A6E7B">
        <w:rPr>
          <w:szCs w:val="28"/>
        </w:rPr>
        <w:t xml:space="preserve"> – </w:t>
      </w:r>
      <w:r>
        <w:rPr>
          <w:szCs w:val="28"/>
        </w:rPr>
        <w:t>Окно с ошибкой</w:t>
      </w:r>
    </w:p>
    <w:p w14:paraId="452B934E" w14:textId="77777777" w:rsidR="009B15AA" w:rsidRDefault="009B15AA" w:rsidP="009B15AA">
      <w:pPr>
        <w:pStyle w:val="af"/>
        <w:ind w:left="0"/>
        <w:jc w:val="center"/>
        <w:rPr>
          <w:szCs w:val="28"/>
        </w:rPr>
      </w:pPr>
    </w:p>
    <w:p w14:paraId="33BEEB1B" w14:textId="77777777" w:rsidR="009B15AA" w:rsidRDefault="009B15AA" w:rsidP="009B15AA">
      <w:pPr>
        <w:pStyle w:val="af"/>
        <w:ind w:left="0"/>
        <w:jc w:val="center"/>
        <w:rPr>
          <w:szCs w:val="28"/>
        </w:rPr>
      </w:pPr>
      <w:r w:rsidRPr="003F5105">
        <w:rPr>
          <w:noProof/>
          <w:szCs w:val="28"/>
        </w:rPr>
        <w:lastRenderedPageBreak/>
        <w:drawing>
          <wp:inline distT="0" distB="0" distL="0" distR="0" wp14:anchorId="2686117E" wp14:editId="0059D61C">
            <wp:extent cx="4091940" cy="49531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093" cy="4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77F" w14:textId="0A1105DA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>
        <w:rPr>
          <w:szCs w:val="28"/>
        </w:rPr>
        <w:t>Рисунок 3.</w:t>
      </w:r>
      <w:r w:rsidR="00081B7E" w:rsidRPr="00081B7E">
        <w:rPr>
          <w:szCs w:val="28"/>
        </w:rPr>
        <w:t>7</w:t>
      </w:r>
      <w:r>
        <w:rPr>
          <w:szCs w:val="28"/>
        </w:rPr>
        <w:t xml:space="preserve"> – Окно с чертежом</w:t>
      </w:r>
    </w:p>
    <w:p w14:paraId="69C6299A" w14:textId="3A2F4D5F" w:rsidR="009B15AA" w:rsidRDefault="009B15AA" w:rsidP="00081B7E">
      <w:pPr>
        <w:pStyle w:val="1"/>
        <w:numPr>
          <w:ilvl w:val="0"/>
          <w:numId w:val="1"/>
        </w:numPr>
      </w:pPr>
      <w:r>
        <w:br w:type="page"/>
      </w:r>
      <w:bookmarkStart w:id="11" w:name="_Toc91691628"/>
      <w:r w:rsidR="00081B7E">
        <w:lastRenderedPageBreak/>
        <w:t>Тестирование программы</w:t>
      </w:r>
      <w:bookmarkEnd w:id="11"/>
    </w:p>
    <w:p w14:paraId="062E52E8" w14:textId="7F8FFDF2" w:rsidR="00081B7E" w:rsidRDefault="00081B7E" w:rsidP="00081B7E">
      <w:pPr>
        <w:pStyle w:val="1"/>
        <w:numPr>
          <w:ilvl w:val="1"/>
          <w:numId w:val="1"/>
        </w:numPr>
      </w:pPr>
      <w:bookmarkStart w:id="12" w:name="_Toc91691629"/>
      <w:r>
        <w:t>Функциональное тестирование</w:t>
      </w:r>
      <w:bookmarkEnd w:id="12"/>
    </w:p>
    <w:p w14:paraId="21DEE8A6" w14:textId="1BBCA05C" w:rsidR="00081B7E" w:rsidRDefault="00081B7E" w:rsidP="00081B7E">
      <w:pPr>
        <w:pStyle w:val="a5"/>
      </w:pPr>
      <w:r w:rsidRPr="00081B7E">
        <w:t>При функциональном тестировании проверялось корректность работы плагина «</w:t>
      </w:r>
      <w:r w:rsidR="009A1E44">
        <w:t>Кронштейн</w:t>
      </w:r>
      <w:r w:rsidRPr="00081B7E">
        <w:t>», а именно, соответствие полученного результата в виде трехмерной модели, с входными параметрами [6]. Проведено тестирование максимальных и минимальных параметров модели.</w:t>
      </w:r>
    </w:p>
    <w:p w14:paraId="2E60A823" w14:textId="3B14B937" w:rsidR="009A1E44" w:rsidRDefault="009A1E44" w:rsidP="00081B7E">
      <w:pPr>
        <w:pStyle w:val="a5"/>
      </w:pPr>
      <w:r>
        <w:t xml:space="preserve">На рисунке 4.1 показана модель с параметрами, заданными по умолчанию (ширина пластины 80мм, длина пластины 120мм, внешний диаметр трубки 60мм, </w:t>
      </w:r>
      <w:r w:rsidR="006746B8">
        <w:t>радиус крепежного отверстия 5мм, высота крепежного отверстия 10мм, высота боковой стенки 25мм, толщина пластины 3мм, высота трубки 81мм, расстояние крепежного отверстия до начала боковой стенки 5мм</w:t>
      </w:r>
      <w:r>
        <w:t>).</w:t>
      </w:r>
    </w:p>
    <w:p w14:paraId="5C2C98A5" w14:textId="5C4546FC" w:rsidR="009A1E44" w:rsidRDefault="009A1E44" w:rsidP="009A1E44">
      <w:pPr>
        <w:jc w:val="center"/>
      </w:pPr>
      <w:r w:rsidRPr="009A1E44">
        <w:rPr>
          <w:noProof/>
        </w:rPr>
        <w:drawing>
          <wp:inline distT="0" distB="0" distL="0" distR="0" wp14:anchorId="6303D890" wp14:editId="675252F4">
            <wp:extent cx="4157546" cy="386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549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469" w14:textId="771AF769" w:rsidR="009A1E44" w:rsidRDefault="009A1E44" w:rsidP="009A1E44">
      <w:pPr>
        <w:jc w:val="center"/>
      </w:pPr>
      <w:r>
        <w:t>Рисунок 4.1 – Модель с параметрами по умолчанию</w:t>
      </w:r>
    </w:p>
    <w:p w14:paraId="60927D31" w14:textId="5DDA7C57" w:rsidR="009A1E44" w:rsidRDefault="009A1E44" w:rsidP="009A1E44">
      <w:pPr>
        <w:pStyle w:val="a5"/>
      </w:pPr>
    </w:p>
    <w:p w14:paraId="335F4D28" w14:textId="2C2C3C6D" w:rsidR="006746B8" w:rsidRDefault="006746B8" w:rsidP="006746B8">
      <w:pPr>
        <w:pStyle w:val="a5"/>
      </w:pPr>
      <w:r>
        <w:t xml:space="preserve">На рисунке 4.2 показана модель с минимальными параметрами (ширина пластины 70мм, длина пластины 100мм, внешний диаметр трубки 50мм, радиус крепежного отверстия 2,5мм, высота крепежного отверстия 7мм, </w:t>
      </w:r>
      <w:r>
        <w:lastRenderedPageBreak/>
        <w:t>высота боковой стенки 20мм, толщина пластины 3мм, высота трубки 70мм, расстояние крепежного отверстия до начала боковой стенки 5мм).</w:t>
      </w:r>
    </w:p>
    <w:p w14:paraId="59339D0F" w14:textId="4487871E" w:rsidR="006746B8" w:rsidRDefault="006746B8" w:rsidP="006746B8">
      <w:pPr>
        <w:jc w:val="center"/>
      </w:pPr>
      <w:r w:rsidRPr="006746B8">
        <w:rPr>
          <w:noProof/>
        </w:rPr>
        <w:drawing>
          <wp:inline distT="0" distB="0" distL="0" distR="0" wp14:anchorId="2A75D9CB" wp14:editId="75C96AD7">
            <wp:extent cx="3972251" cy="35128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5707" cy="35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BD5" w14:textId="6054DBED" w:rsidR="006746B8" w:rsidRDefault="006746B8" w:rsidP="006746B8">
      <w:pPr>
        <w:jc w:val="center"/>
      </w:pPr>
      <w:r>
        <w:t>Рисунок 4.2 – Модель с минимальными параметрами</w:t>
      </w:r>
    </w:p>
    <w:p w14:paraId="52D2A91B" w14:textId="76AE4001" w:rsidR="006746B8" w:rsidRDefault="006746B8" w:rsidP="006746B8">
      <w:pPr>
        <w:jc w:val="center"/>
      </w:pPr>
    </w:p>
    <w:p w14:paraId="56D12581" w14:textId="45E69901" w:rsidR="006746B8" w:rsidRDefault="006746B8" w:rsidP="006746B8">
      <w:pPr>
        <w:pStyle w:val="a5"/>
      </w:pPr>
      <w:r>
        <w:t>На рисунке 4.</w:t>
      </w:r>
      <w:r w:rsidR="00511F23">
        <w:t>3</w:t>
      </w:r>
      <w:r>
        <w:t xml:space="preserve"> показана модель с </w:t>
      </w:r>
      <w:r w:rsidR="00511F23">
        <w:t>максимальными</w:t>
      </w:r>
      <w:r>
        <w:t xml:space="preserve"> параметрами (ширина пластины </w:t>
      </w:r>
      <w:r w:rsidR="00511F23">
        <w:t>100</w:t>
      </w:r>
      <w:r>
        <w:t>мм, длина пластины 1</w:t>
      </w:r>
      <w:r w:rsidR="00511F23">
        <w:t>30</w:t>
      </w:r>
      <w:r>
        <w:t xml:space="preserve">мм, внешний диаметр трубки </w:t>
      </w:r>
      <w:r w:rsidR="00511F23">
        <w:t>70</w:t>
      </w:r>
      <w:r>
        <w:t xml:space="preserve">мм, радиус крепежного отверстия </w:t>
      </w:r>
      <w:r w:rsidR="00511F23">
        <w:t>6</w:t>
      </w:r>
      <w:r>
        <w:t xml:space="preserve">мм, высота крепежного отверстия </w:t>
      </w:r>
      <w:r w:rsidR="00511F23">
        <w:t>14</w:t>
      </w:r>
      <w:r>
        <w:t xml:space="preserve">мм, высота боковой стенки </w:t>
      </w:r>
      <w:r w:rsidR="00511F23">
        <w:t>30</w:t>
      </w:r>
      <w:r>
        <w:t xml:space="preserve">мм, толщина пластины </w:t>
      </w:r>
      <w:r w:rsidR="00511F23">
        <w:t>5</w:t>
      </w:r>
      <w:r>
        <w:t xml:space="preserve">мм, высота трубки </w:t>
      </w:r>
      <w:r w:rsidR="00511F23">
        <w:t>90</w:t>
      </w:r>
      <w:r>
        <w:t xml:space="preserve">мм, расстояние крепежного отверстия до начала боковой стенки </w:t>
      </w:r>
      <w:r w:rsidR="00511F23">
        <w:t>10</w:t>
      </w:r>
      <w:r>
        <w:t>мм).</w:t>
      </w:r>
    </w:p>
    <w:p w14:paraId="3A888252" w14:textId="77777777" w:rsidR="005779E6" w:rsidRDefault="005779E6" w:rsidP="006746B8">
      <w:pPr>
        <w:pStyle w:val="a5"/>
      </w:pPr>
    </w:p>
    <w:p w14:paraId="2FDE558C" w14:textId="1DDCF0EE" w:rsidR="00511F23" w:rsidRDefault="00511F23" w:rsidP="00511F23">
      <w:pPr>
        <w:jc w:val="center"/>
      </w:pPr>
      <w:r w:rsidRPr="00511F23">
        <w:rPr>
          <w:noProof/>
        </w:rPr>
        <w:lastRenderedPageBreak/>
        <w:drawing>
          <wp:inline distT="0" distB="0" distL="0" distR="0" wp14:anchorId="40139475" wp14:editId="7367B29A">
            <wp:extent cx="4593511" cy="4084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4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167" w14:textId="750B4C4F" w:rsidR="00511F23" w:rsidRDefault="00511F23" w:rsidP="00511F23">
      <w:pPr>
        <w:jc w:val="center"/>
      </w:pPr>
      <w:r>
        <w:t>Рисунок 4.3 – Модель с максимальными параметрами</w:t>
      </w:r>
    </w:p>
    <w:p w14:paraId="775A16C9" w14:textId="77777777" w:rsidR="00511F23" w:rsidRDefault="00511F23" w:rsidP="00511F23">
      <w:pPr>
        <w:jc w:val="center"/>
      </w:pPr>
    </w:p>
    <w:p w14:paraId="15DA6658" w14:textId="7A6C6598" w:rsidR="006746B8" w:rsidRDefault="005779E6" w:rsidP="005779E6">
      <w:pPr>
        <w:pStyle w:val="1"/>
        <w:numPr>
          <w:ilvl w:val="1"/>
          <w:numId w:val="1"/>
        </w:numPr>
      </w:pPr>
      <w:bookmarkStart w:id="13" w:name="_Toc91691630"/>
      <w:r>
        <w:t>Модульное тестирование</w:t>
      </w:r>
      <w:bookmarkEnd w:id="13"/>
    </w:p>
    <w:p w14:paraId="3DBAC094" w14:textId="29EBA00A" w:rsidR="005779E6" w:rsidRDefault="005779E6" w:rsidP="005779E6">
      <w:pPr>
        <w:pStyle w:val="a5"/>
      </w:pPr>
      <w:r>
        <w:t xml:space="preserve">В целях проверки корректности работы методов и свойств классов при помощи тестового фреймворка NUnit версии 3.13 проведено модульное тестирование [7], проверялись открытые поля и методы. На рисунке 4.4 и 4.5 показаны результаты тестов классов </w:t>
      </w:r>
      <w:r>
        <w:rPr>
          <w:lang w:val="en-US"/>
        </w:rPr>
        <w:t>Parameter</w:t>
      </w:r>
      <w:r w:rsidRPr="005779E6">
        <w:t xml:space="preserve"> </w:t>
      </w:r>
      <w:r>
        <w:t xml:space="preserve">и </w:t>
      </w:r>
      <w:r>
        <w:rPr>
          <w:lang w:val="en-US"/>
        </w:rPr>
        <w:t>BracketParameters</w:t>
      </w:r>
      <w:r>
        <w:t>.</w:t>
      </w:r>
    </w:p>
    <w:p w14:paraId="4F6757E7" w14:textId="5C44D9D3" w:rsidR="005779E6" w:rsidRDefault="005779E6" w:rsidP="005779E6">
      <w:pPr>
        <w:jc w:val="center"/>
      </w:pPr>
      <w:r w:rsidRPr="005779E6">
        <w:rPr>
          <w:noProof/>
        </w:rPr>
        <w:lastRenderedPageBreak/>
        <w:drawing>
          <wp:inline distT="0" distB="0" distL="0" distR="0" wp14:anchorId="2EAA85FE" wp14:editId="2B1B958C">
            <wp:extent cx="3550920" cy="461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471" cy="46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5CF" w14:textId="456166E4" w:rsidR="005779E6" w:rsidRDefault="005779E6" w:rsidP="005779E6">
      <w:pPr>
        <w:jc w:val="center"/>
      </w:pPr>
      <w:r>
        <w:t>Рисунок 4.4 – Результат тестов</w:t>
      </w:r>
    </w:p>
    <w:p w14:paraId="44B51211" w14:textId="77777777" w:rsidR="00BC6C7D" w:rsidRDefault="00BC6C7D" w:rsidP="005779E6">
      <w:pPr>
        <w:jc w:val="center"/>
      </w:pPr>
    </w:p>
    <w:p w14:paraId="14B90134" w14:textId="186FE183" w:rsidR="005779E6" w:rsidRDefault="005779E6" w:rsidP="005779E6">
      <w:pPr>
        <w:jc w:val="center"/>
      </w:pPr>
    </w:p>
    <w:p w14:paraId="172B2C38" w14:textId="1E7108C5" w:rsidR="005779E6" w:rsidRDefault="005779E6" w:rsidP="005779E6">
      <w:pPr>
        <w:jc w:val="center"/>
      </w:pPr>
      <w:r>
        <w:rPr>
          <w:noProof/>
        </w:rPr>
        <w:drawing>
          <wp:inline distT="0" distB="0" distL="0" distR="0" wp14:anchorId="7C5B1DBD" wp14:editId="0E5643BB">
            <wp:extent cx="3468337" cy="3589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3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2B01" w14:textId="66CE3A52" w:rsidR="005779E6" w:rsidRPr="005779E6" w:rsidRDefault="005779E6" w:rsidP="00BC6C7D">
      <w:pPr>
        <w:jc w:val="center"/>
      </w:pPr>
      <w:r>
        <w:t xml:space="preserve">Рисунок 4.5 – Покрытие </w:t>
      </w:r>
      <w:r w:rsidR="00FB28CF">
        <w:t>ю</w:t>
      </w:r>
      <w:r>
        <w:t>нит-тестами</w:t>
      </w:r>
    </w:p>
    <w:p w14:paraId="2CCF1A19" w14:textId="7182FCD3" w:rsidR="00081B7E" w:rsidRDefault="009A1E44" w:rsidP="009A1E44">
      <w:pPr>
        <w:widowControl/>
        <w:autoSpaceDE/>
        <w:autoSpaceDN/>
        <w:spacing w:after="160" w:line="259" w:lineRule="auto"/>
      </w:pPr>
      <w:r>
        <w:br w:type="page"/>
      </w:r>
    </w:p>
    <w:p w14:paraId="492A2503" w14:textId="59EC30D1" w:rsidR="00BC6C7D" w:rsidRDefault="00BC6C7D" w:rsidP="00BC6C7D">
      <w:pPr>
        <w:pStyle w:val="1"/>
        <w:numPr>
          <w:ilvl w:val="1"/>
          <w:numId w:val="1"/>
        </w:numPr>
      </w:pPr>
      <w:bookmarkStart w:id="14" w:name="_Toc91691631"/>
      <w:r>
        <w:lastRenderedPageBreak/>
        <w:t>Нагрузочное тестирование</w:t>
      </w:r>
      <w:bookmarkEnd w:id="14"/>
    </w:p>
    <w:p w14:paraId="7947FE1A" w14:textId="6DDF8365" w:rsidR="00BC6C7D" w:rsidRDefault="00BC6C7D" w:rsidP="00BC6C7D">
      <w:pPr>
        <w:pStyle w:val="a5"/>
      </w:pPr>
      <w:r w:rsidRPr="00BC6C7D"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32C0B194" w14:textId="6C946506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ЦП</w:t>
      </w:r>
      <w:r w:rsidRPr="00BC6C7D">
        <w:rPr>
          <w:lang w:val="en-US"/>
        </w:rPr>
        <w:t xml:space="preserve"> </w:t>
      </w:r>
      <w:r>
        <w:rPr>
          <w:lang w:val="en-US"/>
        </w:rPr>
        <w:t xml:space="preserve">Intel Core i5-9300HF 2.40 </w:t>
      </w:r>
      <w:r>
        <w:t>ГГц</w:t>
      </w:r>
      <w:r w:rsidRPr="00BC6C7D">
        <w:rPr>
          <w:lang w:val="en-US"/>
        </w:rPr>
        <w:t>;</w:t>
      </w:r>
    </w:p>
    <w:p w14:paraId="13F4913E" w14:textId="05B933EA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ОЗУ объемом 16 ГБ;</w:t>
      </w:r>
    </w:p>
    <w:p w14:paraId="2D094F75" w14:textId="517F20E9" w:rsidR="00BC6C7D" w:rsidRPr="00520262" w:rsidRDefault="00520262" w:rsidP="00BC6C7D">
      <w:pPr>
        <w:pStyle w:val="a5"/>
        <w:numPr>
          <w:ilvl w:val="0"/>
          <w:numId w:val="4"/>
        </w:numPr>
        <w:rPr>
          <w:lang w:val="en-US"/>
        </w:rPr>
      </w:pPr>
      <w:r>
        <w:t>Графический процессор объемом 6 ГБ.</w:t>
      </w:r>
    </w:p>
    <w:p w14:paraId="151E68FB" w14:textId="78D3B3AD" w:rsidR="00520262" w:rsidRDefault="00520262" w:rsidP="00520262">
      <w:pPr>
        <w:pStyle w:val="a5"/>
      </w:pPr>
      <w:r>
        <w:t xml:space="preserve">Для нагрузочного тестирования создан метод с бесконечным циклом построения детали, представленный на рисунке 4.6. Для измерения времени использовался класс </w:t>
      </w:r>
      <w:r>
        <w:rPr>
          <w:lang w:val="en-US"/>
        </w:rPr>
        <w:t>Stopwatch</w:t>
      </w:r>
      <w:r>
        <w:t>.</w:t>
      </w:r>
    </w:p>
    <w:p w14:paraId="6CA0E00B" w14:textId="4D1BE43D" w:rsidR="00520262" w:rsidRDefault="00520262" w:rsidP="00520262">
      <w:pPr>
        <w:jc w:val="center"/>
      </w:pPr>
      <w:r w:rsidRPr="00520262">
        <w:rPr>
          <w:noProof/>
        </w:rPr>
        <w:drawing>
          <wp:inline distT="0" distB="0" distL="0" distR="0" wp14:anchorId="65E6793F" wp14:editId="2AA66921">
            <wp:extent cx="5940425" cy="2734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C6A" w14:textId="73F6E5B8" w:rsidR="00520262" w:rsidRDefault="00520262" w:rsidP="00520262">
      <w:pPr>
        <w:jc w:val="center"/>
      </w:pPr>
      <w:r>
        <w:t xml:space="preserve">Рисунок 4.6 – Метод для стресс-теста </w:t>
      </w:r>
    </w:p>
    <w:p w14:paraId="61D7B4AF" w14:textId="2B3B8CB2" w:rsidR="00BB2C26" w:rsidRDefault="00BB2C26" w:rsidP="00BB2C26">
      <w:pPr>
        <w:pStyle w:val="a5"/>
      </w:pPr>
    </w:p>
    <w:p w14:paraId="26914A74" w14:textId="36212A09" w:rsidR="00BB2C26" w:rsidRDefault="00BB2C26" w:rsidP="00BB2C26">
      <w:pPr>
        <w:pStyle w:val="a5"/>
      </w:pPr>
      <w:r>
        <w:t>Во время тестирования было построено 427 моделей кронштейна за 50 минут. Модели были построены с параметрами по умолчанию. На протяжении тестирования загруженность процессора была в районе 3</w:t>
      </w:r>
      <w:r w:rsidR="00F97365">
        <w:t>0</w:t>
      </w:r>
      <w:r>
        <w:t>%, с</w:t>
      </w:r>
      <w:r w:rsidR="00F97365">
        <w:t xml:space="preserve"> временными скачками</w:t>
      </w:r>
      <w:r>
        <w:t xml:space="preserve"> до 50%</w:t>
      </w:r>
      <w:r w:rsidR="00F97365">
        <w:t>.</w:t>
      </w:r>
    </w:p>
    <w:p w14:paraId="31565ABC" w14:textId="18ECC544" w:rsidR="00A544CD" w:rsidRDefault="00A544CD" w:rsidP="00BB2C26">
      <w:pPr>
        <w:pStyle w:val="a5"/>
      </w:pPr>
      <w:r>
        <w:t>На рисунках 4.7 и 4.8 показаны результаты тестирования программы.</w:t>
      </w:r>
    </w:p>
    <w:p w14:paraId="4DE53791" w14:textId="77777777" w:rsidR="00A544CD" w:rsidRDefault="00A544CD" w:rsidP="00A544CD">
      <w:pPr>
        <w:sectPr w:rsidR="00A544CD" w:rsidSect="006D5901">
          <w:foot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73D4" w14:textId="275B4161" w:rsidR="00A544CD" w:rsidRDefault="00292CFD" w:rsidP="00A544CD">
      <w:commentRangeStart w:id="15"/>
      <w:commentRangeEnd w:id="15"/>
      <w:r>
        <w:rPr>
          <w:rStyle w:val="af1"/>
        </w:rPr>
        <w:lastRenderedPageBreak/>
        <w:commentReference w:id="15"/>
      </w:r>
      <w:r w:rsidR="00D90B67">
        <w:rPr>
          <w:noProof/>
        </w:rPr>
        <w:drawing>
          <wp:inline distT="0" distB="0" distL="0" distR="0" wp14:anchorId="72E7E89F" wp14:editId="45D4196B">
            <wp:extent cx="9247619" cy="329523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761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70DD" w14:textId="3BDF1799" w:rsidR="00A544CD" w:rsidRPr="00A544CD" w:rsidRDefault="00A544CD" w:rsidP="00A544CD">
      <w:pPr>
        <w:jc w:val="center"/>
      </w:pPr>
      <w:r>
        <w:t xml:space="preserve">Рисунок 4.7 – </w:t>
      </w:r>
      <w:r w:rsidR="00326FA2">
        <w:t xml:space="preserve">График зависимости </w:t>
      </w:r>
      <w:r w:rsidR="00326FA2">
        <w:rPr>
          <w:rFonts w:eastAsia="Calibri"/>
        </w:rPr>
        <w:t>количества потребляемой оперативной памяти</w:t>
      </w:r>
      <w:r w:rsidR="00326FA2">
        <w:t xml:space="preserve"> от количества деталей для модели с параметрами по </w:t>
      </w:r>
      <w:commentRangeStart w:id="16"/>
      <w:r w:rsidR="00326FA2">
        <w:t>умолчанию</w:t>
      </w:r>
      <w:commentRangeEnd w:id="16"/>
      <w:r w:rsidR="00D07782">
        <w:rPr>
          <w:rStyle w:val="af1"/>
        </w:rPr>
        <w:commentReference w:id="16"/>
      </w:r>
    </w:p>
    <w:p w14:paraId="4EA6FCA4" w14:textId="0206BBFD" w:rsidR="00A544CD" w:rsidRDefault="00326FA2" w:rsidP="00FF1292">
      <w:pPr>
        <w:widowControl/>
        <w:autoSpaceDE/>
        <w:autoSpaceDN/>
        <w:spacing w:after="160" w:line="259" w:lineRule="auto"/>
      </w:pPr>
      <w:r>
        <w:br w:type="page"/>
      </w:r>
      <w:commentRangeStart w:id="17"/>
      <w:commentRangeEnd w:id="17"/>
      <w:r w:rsidR="00292CFD">
        <w:rPr>
          <w:rStyle w:val="af1"/>
        </w:rPr>
        <w:lastRenderedPageBreak/>
        <w:commentReference w:id="17"/>
      </w:r>
      <w:r w:rsidR="00D90B67">
        <w:rPr>
          <w:noProof/>
        </w:rPr>
        <w:drawing>
          <wp:inline distT="0" distB="0" distL="0" distR="0" wp14:anchorId="576689FD" wp14:editId="6AA06F40">
            <wp:extent cx="9251950" cy="3274695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F30" w14:textId="583E636D" w:rsidR="00FF1292" w:rsidRDefault="00FF1292" w:rsidP="00FF1292">
      <w:pPr>
        <w:jc w:val="center"/>
      </w:pPr>
      <w:r>
        <w:t>Рисунок 4.8 – График зависимости времени построения одной детали</w:t>
      </w:r>
    </w:p>
    <w:p w14:paraId="0F2EEAFC" w14:textId="615822A5" w:rsidR="00FF1292" w:rsidRDefault="00FF1292" w:rsidP="00FF1292">
      <w:pPr>
        <w:jc w:val="center"/>
      </w:pPr>
      <w:r>
        <w:t>от количества деталей для модели с параметрами по умолчанию</w:t>
      </w:r>
    </w:p>
    <w:p w14:paraId="2631E1B7" w14:textId="7736EF73" w:rsidR="00FF1292" w:rsidRDefault="00FF1292" w:rsidP="00FF1292">
      <w:pPr>
        <w:widowControl/>
        <w:autoSpaceDE/>
        <w:autoSpaceDN/>
        <w:spacing w:after="160" w:line="259" w:lineRule="auto"/>
        <w:jc w:val="center"/>
        <w:sectPr w:rsidR="00FF1292" w:rsidSect="00D90B67">
          <w:footerReference w:type="first" r:id="rId30"/>
          <w:pgSz w:w="16838" w:h="11906" w:orient="landscape"/>
          <w:pgMar w:top="851" w:right="1134" w:bottom="1701" w:left="1134" w:header="709" w:footer="709" w:gutter="0"/>
          <w:cols w:space="708"/>
          <w:docGrid w:linePitch="381"/>
        </w:sectPr>
      </w:pPr>
    </w:p>
    <w:p w14:paraId="5F32545B" w14:textId="1FE0A46F" w:rsidR="00C54028" w:rsidRDefault="0046435F" w:rsidP="0046435F">
      <w:pPr>
        <w:pStyle w:val="a5"/>
      </w:pPr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</w:t>
      </w:r>
      <w:r w:rsidR="00BC4599">
        <w:t xml:space="preserve">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810F784" w14:textId="77777777" w:rsidR="00C54028" w:rsidRPr="00D90B67" w:rsidRDefault="00C54028">
      <w:pPr>
        <w:widowControl/>
        <w:autoSpaceDE/>
        <w:autoSpaceDN/>
        <w:spacing w:after="160" w:line="259" w:lineRule="auto"/>
        <w:rPr>
          <w:rFonts w:eastAsiaTheme="minorHAnsi" w:cstheme="minorBidi"/>
          <w:lang w:val="en-US"/>
        </w:rPr>
      </w:pPr>
      <w:r>
        <w:br w:type="page"/>
      </w:r>
    </w:p>
    <w:p w14:paraId="14230E19" w14:textId="1619436F" w:rsidR="00BC4599" w:rsidRDefault="00C54028" w:rsidP="00C54028">
      <w:pPr>
        <w:pStyle w:val="1"/>
      </w:pPr>
      <w:bookmarkStart w:id="18" w:name="_Toc91691632"/>
      <w:r>
        <w:lastRenderedPageBreak/>
        <w:t>Заключение</w:t>
      </w:r>
      <w:bookmarkEnd w:id="18"/>
    </w:p>
    <w:p w14:paraId="623CBAE2" w14:textId="7D657C97" w:rsidR="00C54028" w:rsidRDefault="00C54028" w:rsidP="00C54028">
      <w:pPr>
        <w:pStyle w:val="a5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>», выполняющая построение модели кронштейна.</w:t>
      </w:r>
    </w:p>
    <w:p w14:paraId="39699AC7" w14:textId="2CA18DC1" w:rsidR="00CB7082" w:rsidRPr="00CB7082" w:rsidRDefault="00CB7082" w:rsidP="00C54028">
      <w:pPr>
        <w:pStyle w:val="a5"/>
      </w:pPr>
      <w:r>
        <w:t>Плагин выполнен как отдельное приложение, которое подключается к САПР Компас 3</w:t>
      </w:r>
      <w:r>
        <w:rPr>
          <w:lang w:val="en-US"/>
        </w:rPr>
        <w:t>D</w:t>
      </w:r>
      <w:r>
        <w:t xml:space="preserve"> и с помощью его </w:t>
      </w:r>
      <w:r>
        <w:rPr>
          <w:lang w:val="en-US"/>
        </w:rPr>
        <w:t>API</w:t>
      </w:r>
      <w:r w:rsidRPr="00CB7082">
        <w:t xml:space="preserve"> </w:t>
      </w:r>
      <w:r>
        <w:t>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1CA619D4" w14:textId="77777777" w:rsidR="00C54028" w:rsidRPr="00C54028" w:rsidRDefault="00C54028" w:rsidP="00C54028">
      <w:pPr>
        <w:pStyle w:val="a5"/>
      </w:pPr>
    </w:p>
    <w:p w14:paraId="0237790C" w14:textId="77777777" w:rsidR="00BC4599" w:rsidRDefault="00BC4599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5E44B90E" w14:textId="6229230B" w:rsidR="009B15AA" w:rsidRDefault="009B15AA" w:rsidP="009B15AA">
      <w:pPr>
        <w:pStyle w:val="1"/>
      </w:pPr>
      <w:bookmarkStart w:id="19" w:name="_Toc91691633"/>
      <w:r>
        <w:lastRenderedPageBreak/>
        <w:t>Список использованной литературы</w:t>
      </w:r>
      <w:bookmarkEnd w:id="19"/>
    </w:p>
    <w:p w14:paraId="0D7C2A8D" w14:textId="77777777" w:rsidR="009B15AA" w:rsidRPr="0070328B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color w:val="000000" w:themeColor="text1"/>
          <w:szCs w:val="28"/>
          <w:u w:val="single"/>
        </w:rPr>
      </w:pPr>
      <w:r w:rsidRPr="00722856">
        <w:rPr>
          <w:szCs w:val="28"/>
        </w:rPr>
        <w:t xml:space="preserve">САПР </w:t>
      </w:r>
      <w:r>
        <w:rPr>
          <w:szCs w:val="28"/>
        </w:rPr>
        <w:t>—</w:t>
      </w:r>
      <w:r w:rsidRPr="00722856">
        <w:rPr>
          <w:szCs w:val="28"/>
        </w:rPr>
        <w:t xml:space="preserve"> Википедия. [Электронный ресурс]. </w:t>
      </w:r>
      <w:r>
        <w:rPr>
          <w:szCs w:val="28"/>
        </w:rPr>
        <w:t>—</w:t>
      </w:r>
      <w:r w:rsidRPr="00722856">
        <w:rPr>
          <w:szCs w:val="28"/>
        </w:rPr>
        <w:t xml:space="preserve"> Режим доступа: </w:t>
      </w:r>
      <w:hyperlink r:id="rId31" w:history="1">
        <w:r w:rsidRPr="0070328B">
          <w:rPr>
            <w:rStyle w:val="af0"/>
            <w:szCs w:val="28"/>
          </w:rPr>
          <w:t>https://ru.wikipedia.org/wiki/Система_автоматизированного_проектирования</w:t>
        </w:r>
      </w:hyperlink>
      <w:r w:rsidRPr="00722856">
        <w:rPr>
          <w:szCs w:val="28"/>
        </w:rPr>
        <w:t xml:space="preserve"> (дата обращения </w:t>
      </w:r>
      <w:r>
        <w:rPr>
          <w:szCs w:val="28"/>
        </w:rPr>
        <w:t>2</w:t>
      </w:r>
      <w:r w:rsidRPr="007422F1">
        <w:rPr>
          <w:szCs w:val="28"/>
        </w:rPr>
        <w:t>2</w:t>
      </w:r>
      <w:r w:rsidRPr="00722856">
        <w:rPr>
          <w:szCs w:val="28"/>
        </w:rPr>
        <w:t>.</w:t>
      </w:r>
      <w:r>
        <w:rPr>
          <w:szCs w:val="28"/>
        </w:rPr>
        <w:t>10</w:t>
      </w:r>
      <w:r w:rsidRPr="00722856">
        <w:rPr>
          <w:szCs w:val="28"/>
        </w:rPr>
        <w:t>.202</w:t>
      </w:r>
      <w:r>
        <w:rPr>
          <w:szCs w:val="28"/>
        </w:rPr>
        <w:t>1</w:t>
      </w:r>
      <w:r w:rsidRPr="00722856">
        <w:rPr>
          <w:szCs w:val="28"/>
        </w:rPr>
        <w:t>)</w:t>
      </w:r>
      <w:r w:rsidRPr="00BF7E52">
        <w:rPr>
          <w:szCs w:val="28"/>
        </w:rPr>
        <w:t>.</w:t>
      </w:r>
    </w:p>
    <w:p w14:paraId="6F791C3E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rStyle w:val="af0"/>
          <w:color w:val="000000" w:themeColor="text1"/>
          <w:szCs w:val="28"/>
        </w:rPr>
      </w:pPr>
      <w:r w:rsidRPr="00AE1887">
        <w:rPr>
          <w:szCs w:val="28"/>
        </w:rPr>
        <w:t xml:space="preserve">Официальный сайт </w:t>
      </w:r>
      <w:r w:rsidRPr="00AE1887">
        <w:rPr>
          <w:szCs w:val="28"/>
          <w:lang w:val="en-US"/>
        </w:rPr>
        <w:t>Kompas</w:t>
      </w:r>
      <w:r w:rsidRPr="00AE1887">
        <w:rPr>
          <w:szCs w:val="28"/>
        </w:rPr>
        <w:t>. [Элект</w:t>
      </w:r>
      <w:r>
        <w:rPr>
          <w:szCs w:val="28"/>
        </w:rPr>
        <w:t xml:space="preserve">ронный ресурс] – Режим доступа: </w:t>
      </w:r>
      <w:hyperlink r:id="rId32" w:history="1">
        <w:r w:rsidRPr="00AE1887">
          <w:rPr>
            <w:rStyle w:val="af0"/>
            <w:szCs w:val="28"/>
            <w:lang w:val="en-US"/>
          </w:rPr>
          <w:t>https</w:t>
        </w:r>
        <w:r w:rsidRPr="00AE1887">
          <w:rPr>
            <w:rStyle w:val="af0"/>
            <w:szCs w:val="28"/>
          </w:rPr>
          <w:t>://</w:t>
        </w:r>
        <w:r w:rsidRPr="00AE1887">
          <w:rPr>
            <w:rStyle w:val="af0"/>
            <w:szCs w:val="28"/>
            <w:lang w:val="en-US"/>
          </w:rPr>
          <w:t>kompas</w:t>
        </w:r>
        <w:r w:rsidRPr="00AE1887">
          <w:rPr>
            <w:rStyle w:val="af0"/>
            <w:szCs w:val="28"/>
          </w:rPr>
          <w:t>.</w:t>
        </w:r>
        <w:r w:rsidRPr="00AE1887">
          <w:rPr>
            <w:rStyle w:val="af0"/>
            <w:szCs w:val="28"/>
            <w:lang w:val="en-US"/>
          </w:rPr>
          <w:t>ru</w:t>
        </w:r>
        <w:r w:rsidRPr="00AE1887">
          <w:rPr>
            <w:rStyle w:val="af0"/>
            <w:szCs w:val="28"/>
          </w:rPr>
          <w:t>/</w:t>
        </w:r>
        <w:r w:rsidRPr="00AE1887">
          <w:rPr>
            <w:rStyle w:val="af0"/>
            <w:szCs w:val="28"/>
            <w:lang w:val="en-US"/>
          </w:rPr>
          <w:t>kompas</w:t>
        </w:r>
        <w:r w:rsidRPr="00AE1887">
          <w:rPr>
            <w:rStyle w:val="af0"/>
            <w:szCs w:val="28"/>
          </w:rPr>
          <w:t>-3</w:t>
        </w:r>
        <w:r w:rsidRPr="00AE1887">
          <w:rPr>
            <w:rStyle w:val="af0"/>
            <w:szCs w:val="28"/>
            <w:lang w:val="en-US"/>
          </w:rPr>
          <w:t>d</w:t>
        </w:r>
        <w:r w:rsidRPr="00AE1887">
          <w:rPr>
            <w:rStyle w:val="af0"/>
            <w:szCs w:val="28"/>
          </w:rPr>
          <w:t>/</w:t>
        </w:r>
        <w:r w:rsidRPr="00AE1887">
          <w:rPr>
            <w:rStyle w:val="af0"/>
            <w:szCs w:val="28"/>
            <w:lang w:val="en-US"/>
          </w:rPr>
          <w:t>about</w:t>
        </w:r>
        <w:r w:rsidRPr="00AE1887">
          <w:rPr>
            <w:rStyle w:val="af0"/>
            <w:szCs w:val="28"/>
          </w:rPr>
          <w:t>/</w:t>
        </w:r>
      </w:hyperlink>
      <w:r w:rsidRPr="00AE1887">
        <w:rPr>
          <w:rStyle w:val="af0"/>
          <w:szCs w:val="28"/>
        </w:rPr>
        <w:t xml:space="preserve"> </w:t>
      </w:r>
      <w:r w:rsidRPr="0070328B">
        <w:rPr>
          <w:rStyle w:val="af0"/>
          <w:color w:val="auto"/>
          <w:szCs w:val="28"/>
          <w:u w:val="none"/>
        </w:rPr>
        <w:t>(дата обращения 26.10.2021);</w:t>
      </w:r>
    </w:p>
    <w:p w14:paraId="143D5922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bCs/>
        </w:rPr>
      </w:pPr>
      <w:r w:rsidRPr="002330EF">
        <w:rPr>
          <w:lang w:val="en-US"/>
        </w:rPr>
        <w:t>API</w:t>
      </w:r>
      <w:r w:rsidRPr="006A6E7B">
        <w:t xml:space="preserve"> – Библиотека обучающей и информационной литературы. [Электронный ресурс] – Режим доступа: </w:t>
      </w:r>
      <w:hyperlink r:id="rId33" w:history="1">
        <w:r w:rsidRPr="002330EF">
          <w:rPr>
            <w:rStyle w:val="af0"/>
            <w:szCs w:val="28"/>
          </w:rPr>
          <w:t>http://www.k2x2.info/kompyutery_i_internet/kompas_3d_v10_na_100/p9.php</w:t>
        </w:r>
      </w:hyperlink>
      <w:r w:rsidRPr="002330EF">
        <w:rPr>
          <w:rStyle w:val="af0"/>
          <w:szCs w:val="28"/>
        </w:rPr>
        <w:t xml:space="preserve"> </w:t>
      </w:r>
      <w:r w:rsidRPr="0070328B">
        <w:rPr>
          <w:rStyle w:val="af0"/>
          <w:bCs/>
          <w:color w:val="auto"/>
          <w:szCs w:val="28"/>
          <w:u w:val="none"/>
        </w:rPr>
        <w:t>(дата обращения 26.10.2021);</w:t>
      </w:r>
    </w:p>
    <w:p w14:paraId="10912254" w14:textId="77777777" w:rsidR="009B15AA" w:rsidRDefault="009B15AA" w:rsidP="009B15AA">
      <w:pPr>
        <w:pStyle w:val="af"/>
        <w:widowControl/>
        <w:numPr>
          <w:ilvl w:val="0"/>
          <w:numId w:val="3"/>
        </w:numPr>
        <w:tabs>
          <w:tab w:val="left" w:pos="993"/>
          <w:tab w:val="left" w:pos="1134"/>
        </w:tabs>
        <w:autoSpaceDE/>
        <w:autoSpaceDN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E1887">
        <w:rPr>
          <w:szCs w:val="28"/>
        </w:rPr>
        <w:t>Мартин Ф. UML. Основы. Краткое руководство по стандартному языку объектного моделирования. Изд: Символ-Плюс,2011, с.192 (3-е издание)</w:t>
      </w:r>
      <w:r>
        <w:rPr>
          <w:szCs w:val="28"/>
        </w:rPr>
        <w:t>.</w:t>
      </w:r>
    </w:p>
    <w:p w14:paraId="2ADEB41A" w14:textId="700AB918" w:rsidR="009B15AA" w:rsidRDefault="009B15AA" w:rsidP="009B15AA">
      <w:pPr>
        <w:pStyle w:val="a5"/>
        <w:numPr>
          <w:ilvl w:val="0"/>
          <w:numId w:val="3"/>
        </w:numPr>
      </w:pPr>
      <w:r w:rsidRPr="00204A80">
        <w:t xml:space="preserve">API — Википедия. [Электронный ресурс]. — Режим доступа: </w:t>
      </w:r>
      <w:hyperlink r:id="rId34" w:history="1">
        <w:r w:rsidRPr="00204A80">
          <w:rPr>
            <w:rStyle w:val="af0"/>
          </w:rPr>
          <w:t>https://ru.wikipedia.org/wiki/API</w:t>
        </w:r>
      </w:hyperlink>
      <w:r w:rsidRPr="00204A80">
        <w:t xml:space="preserve"> (дата обращения 22.10.2021).</w:t>
      </w:r>
    </w:p>
    <w:p w14:paraId="71B60A32" w14:textId="630D3C17" w:rsidR="00C54028" w:rsidRDefault="00C54028" w:rsidP="00C54028">
      <w:pPr>
        <w:pStyle w:val="af7"/>
        <w:numPr>
          <w:ilvl w:val="0"/>
          <w:numId w:val="3"/>
        </w:numPr>
        <w:tabs>
          <w:tab w:val="left" w:pos="851"/>
        </w:tabs>
      </w:pPr>
      <w:r>
        <w:t xml:space="preserve">Функциональное тестирование [Электронный ресурс]. – URL:  </w:t>
      </w:r>
      <w:hyperlink r:id="rId35" w:history="1">
        <w:r w:rsidRPr="00C54028">
          <w:rPr>
            <w:rStyle w:val="af0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6FB2211D" w14:textId="4E1F2F48" w:rsidR="00C54028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hyperlink r:id="rId36" w:history="1">
        <w:r w:rsidRPr="00C54028">
          <w:rPr>
            <w:rStyle w:val="af0"/>
          </w:rPr>
          <w:t>https://habr.com/ru/post/169381/</w:t>
        </w:r>
      </w:hyperlink>
      <w:r>
        <w:t xml:space="preserve"> (дата обращения: 13.12.2021).</w:t>
      </w:r>
    </w:p>
    <w:p w14:paraId="666BBE2F" w14:textId="734D6B78" w:rsidR="00C54028" w:rsidRPr="00AE1887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hyperlink r:id="rId37" w:history="1">
        <w:r w:rsidRPr="00C54028">
          <w:rPr>
            <w:rStyle w:val="af0"/>
          </w:rPr>
          <w:t>https://habr.com/ru/company/jugru/blog/329174/</w:t>
        </w:r>
      </w:hyperlink>
      <w:r>
        <w:t xml:space="preserve"> (дата обращения: 28.12.2021).</w:t>
      </w:r>
    </w:p>
    <w:p w14:paraId="4B2FCF84" w14:textId="77777777" w:rsidR="00D3615A" w:rsidRDefault="00D3615A"/>
    <w:sectPr w:rsidR="00D3615A" w:rsidSect="00D90B67">
      <w:footerReference w:type="first" r:id="rId38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AAK" w:date="2021-12-29T18:09:00Z" w:initials="A">
    <w:p w14:paraId="5E47BCE6" w14:textId="77777777" w:rsidR="00CB15EA" w:rsidRDefault="00CB15EA">
      <w:pPr>
        <w:pStyle w:val="af2"/>
        <w:rPr>
          <w:lang w:val="en-US"/>
        </w:rPr>
      </w:pPr>
      <w:r>
        <w:rPr>
          <w:lang w:val="en-US"/>
        </w:rPr>
        <w:t xml:space="preserve">MainForm – </w:t>
      </w:r>
      <w:r>
        <w:rPr>
          <w:rStyle w:val="af1"/>
        </w:rPr>
        <w:annotationRef/>
      </w:r>
      <w:r>
        <w:rPr>
          <w:lang w:val="en-US"/>
        </w:rPr>
        <w:t xml:space="preserve">Dictionari,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  <w:p w14:paraId="20A89603" w14:textId="1C27EEB2" w:rsidR="00CB15EA" w:rsidRPr="00CB15EA" w:rsidRDefault="00CB15EA">
      <w:pPr>
        <w:pStyle w:val="af2"/>
        <w:rPr>
          <w:lang w:val="en-US"/>
        </w:rPr>
      </w:pPr>
      <w:r>
        <w:rPr>
          <w:lang w:val="en-US"/>
        </w:rPr>
        <w:t xml:space="preserve">BracketParameters, </w:t>
      </w:r>
      <w:r>
        <w:t>связь</w:t>
      </w:r>
      <w:r w:rsidRPr="00FE0155">
        <w:rPr>
          <w:lang w:val="en-US"/>
        </w:rPr>
        <w:t xml:space="preserve"> </w:t>
      </w:r>
      <w:r>
        <w:t>с</w:t>
      </w:r>
      <w:r w:rsidRPr="00FE0155">
        <w:rPr>
          <w:lang w:val="en-US"/>
        </w:rPr>
        <w:t xml:space="preserve"> </w:t>
      </w:r>
      <w:r>
        <w:rPr>
          <w:lang w:val="en-US"/>
        </w:rPr>
        <w:t>ParameterName</w:t>
      </w:r>
    </w:p>
  </w:comment>
  <w:comment w:id="9" w:author="AAK" w:date="2021-12-29T18:11:00Z" w:initials="A">
    <w:p w14:paraId="67DA9796" w14:textId="77777777" w:rsidR="00CB15EA" w:rsidRDefault="00CB15EA" w:rsidP="00CB15EA">
      <w:pPr>
        <w:pStyle w:val="af2"/>
        <w:rPr>
          <w:lang w:val="en-US"/>
        </w:rPr>
      </w:pPr>
      <w:r>
        <w:rPr>
          <w:rStyle w:val="af1"/>
        </w:rPr>
        <w:annotationRef/>
      </w:r>
      <w:r>
        <w:rPr>
          <w:lang w:val="en-US"/>
        </w:rPr>
        <w:t xml:space="preserve">MainForm – </w:t>
      </w:r>
      <w:r>
        <w:rPr>
          <w:rStyle w:val="af1"/>
        </w:rPr>
        <w:annotationRef/>
      </w:r>
      <w:r>
        <w:rPr>
          <w:lang w:val="en-US"/>
        </w:rPr>
        <w:t xml:space="preserve">Dictionari,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  <w:p w14:paraId="6160459E" w14:textId="53578B39" w:rsidR="00CB15EA" w:rsidRPr="00D07782" w:rsidRDefault="00CB15EA">
      <w:pPr>
        <w:pStyle w:val="af2"/>
        <w:rPr>
          <w:lang w:val="en-US"/>
        </w:rPr>
      </w:pPr>
      <w:r>
        <w:rPr>
          <w:lang w:val="en-US"/>
        </w:rPr>
        <w:t xml:space="preserve">BracketParameters,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</w:comment>
  <w:comment w:id="15" w:author="AAK" w:date="2021-12-29T18:13:00Z" w:initials="A">
    <w:p w14:paraId="13546BF7" w14:textId="1F9169C0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  <w:comment w:id="16" w:author="AAK" w:date="2022-01-24T10:15:00Z" w:initials="A">
    <w:p w14:paraId="6084EB30" w14:textId="22765F65" w:rsidR="00D07782" w:rsidRPr="00D07782" w:rsidRDefault="00D07782">
      <w:pPr>
        <w:pStyle w:val="af2"/>
      </w:pPr>
      <w:r>
        <w:rPr>
          <w:rStyle w:val="af1"/>
        </w:rPr>
        <w:annotationRef/>
      </w:r>
      <w:r>
        <w:t>Подписи в колонтитулах</w:t>
      </w:r>
    </w:p>
  </w:comment>
  <w:comment w:id="17" w:author="AAK" w:date="2021-12-29T18:13:00Z" w:initials="A">
    <w:p w14:paraId="2892A4BF" w14:textId="54B9218A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A89603" w15:done="0"/>
  <w15:commentEx w15:paraId="6160459E" w15:done="0"/>
  <w15:commentEx w15:paraId="13546BF7" w15:done="0"/>
  <w15:commentEx w15:paraId="6084EB30" w15:done="0"/>
  <w15:commentEx w15:paraId="2892A4B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722E1" w16cex:dateUtc="2021-12-29T11:09:00Z"/>
  <w16cex:commentExtensible w16cex:durableId="2577233E" w16cex:dateUtc="2021-12-29T11:11:00Z"/>
  <w16cex:commentExtensible w16cex:durableId="257723D5" w16cex:dateUtc="2021-12-29T11:13:00Z"/>
  <w16cex:commentExtensible w16cex:durableId="2598FAAD" w16cex:dateUtc="2022-01-24T03:15:00Z"/>
  <w16cex:commentExtensible w16cex:durableId="257723E1" w16cex:dateUtc="2021-12-29T1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A89603" w16cid:durableId="257722E1"/>
  <w16cid:commentId w16cid:paraId="6160459E" w16cid:durableId="2577233E"/>
  <w16cid:commentId w16cid:paraId="13546BF7" w16cid:durableId="257723D5"/>
  <w16cid:commentId w16cid:paraId="6084EB30" w16cid:durableId="2598FAAD"/>
  <w16cid:commentId w16cid:paraId="2892A4BF" w16cid:durableId="257723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0CC19" w14:textId="77777777" w:rsidR="00C95E84" w:rsidRDefault="00C95E84" w:rsidP="00CA3DC5">
      <w:r>
        <w:separator/>
      </w:r>
    </w:p>
  </w:endnote>
  <w:endnote w:type="continuationSeparator" w:id="0">
    <w:p w14:paraId="6549E63B" w14:textId="77777777" w:rsidR="00C95E84" w:rsidRDefault="00C95E84" w:rsidP="00CA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BECE" w14:textId="6D1CA1FE" w:rsidR="00CA3DC5" w:rsidRDefault="006D5901" w:rsidP="00CA3DC5">
    <w:pPr>
      <w:pStyle w:val="a9"/>
      <w:jc w:val="center"/>
    </w:pPr>
    <w:r>
      <w:t>Томск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09562" w14:textId="77777777" w:rsidR="00D90B67" w:rsidRDefault="00D90B67" w:rsidP="00CA3DC5">
    <w:pPr>
      <w:pStyle w:val="a9"/>
      <w:jc w:val="center"/>
    </w:pPr>
    <w:r>
      <w:t>Томск 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A98A" w14:textId="77777777" w:rsidR="00D90B67" w:rsidRDefault="00D90B67" w:rsidP="00CA3DC5">
    <w:pPr>
      <w:pStyle w:val="a9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9ED8A" w14:textId="77777777" w:rsidR="00C95E84" w:rsidRDefault="00C95E84" w:rsidP="00CA3DC5">
      <w:r>
        <w:separator/>
      </w:r>
    </w:p>
  </w:footnote>
  <w:footnote w:type="continuationSeparator" w:id="0">
    <w:p w14:paraId="201EEA05" w14:textId="77777777" w:rsidR="00C95E84" w:rsidRDefault="00C95E84" w:rsidP="00CA3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55D"/>
    <w:multiLevelType w:val="hybridMultilevel"/>
    <w:tmpl w:val="06286B1A"/>
    <w:lvl w:ilvl="0" w:tplc="34D08B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0F0DE3"/>
    <w:multiLevelType w:val="multilevel"/>
    <w:tmpl w:val="C7C0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6897EBA"/>
    <w:multiLevelType w:val="hybridMultilevel"/>
    <w:tmpl w:val="8332AA92"/>
    <w:lvl w:ilvl="0" w:tplc="D0F83C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1D"/>
    <w:rsid w:val="00081B7E"/>
    <w:rsid w:val="000C5538"/>
    <w:rsid w:val="001817FA"/>
    <w:rsid w:val="001A24A7"/>
    <w:rsid w:val="001B05D6"/>
    <w:rsid w:val="00226169"/>
    <w:rsid w:val="00292CFD"/>
    <w:rsid w:val="00326FA2"/>
    <w:rsid w:val="00352F1D"/>
    <w:rsid w:val="0046435F"/>
    <w:rsid w:val="004C2103"/>
    <w:rsid w:val="00511F23"/>
    <w:rsid w:val="00520262"/>
    <w:rsid w:val="005779E6"/>
    <w:rsid w:val="005879EA"/>
    <w:rsid w:val="005D018F"/>
    <w:rsid w:val="005F2291"/>
    <w:rsid w:val="00633CC0"/>
    <w:rsid w:val="006746B8"/>
    <w:rsid w:val="006B10D8"/>
    <w:rsid w:val="006D5901"/>
    <w:rsid w:val="0070442D"/>
    <w:rsid w:val="00757131"/>
    <w:rsid w:val="00797130"/>
    <w:rsid w:val="007C7E1B"/>
    <w:rsid w:val="00823D18"/>
    <w:rsid w:val="008B2FDA"/>
    <w:rsid w:val="009832A4"/>
    <w:rsid w:val="009A1E44"/>
    <w:rsid w:val="009B15AA"/>
    <w:rsid w:val="00A544CD"/>
    <w:rsid w:val="00B0536B"/>
    <w:rsid w:val="00B7109E"/>
    <w:rsid w:val="00BB18C2"/>
    <w:rsid w:val="00BB2C26"/>
    <w:rsid w:val="00BB479C"/>
    <w:rsid w:val="00BC4599"/>
    <w:rsid w:val="00BC6C7D"/>
    <w:rsid w:val="00BF64E0"/>
    <w:rsid w:val="00C1565A"/>
    <w:rsid w:val="00C54028"/>
    <w:rsid w:val="00C95E84"/>
    <w:rsid w:val="00CA3DC5"/>
    <w:rsid w:val="00CB15EA"/>
    <w:rsid w:val="00CB207F"/>
    <w:rsid w:val="00CB7082"/>
    <w:rsid w:val="00D07782"/>
    <w:rsid w:val="00D3615A"/>
    <w:rsid w:val="00D90B67"/>
    <w:rsid w:val="00E153D5"/>
    <w:rsid w:val="00E762A0"/>
    <w:rsid w:val="00ED1502"/>
    <w:rsid w:val="00F45D9C"/>
    <w:rsid w:val="00F97365"/>
    <w:rsid w:val="00FB28CF"/>
    <w:rsid w:val="00FE0155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28FD5"/>
  <w15:chartTrackingRefBased/>
  <w15:docId w15:val="{D9BA4A9C-D496-41CE-BB4F-1EB6E02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F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A1E4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3D18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9713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79713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9A1E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23D1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No Spacing"/>
    <w:uiPriority w:val="1"/>
    <w:qFormat/>
    <w:rsid w:val="00B05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6">
    <w:name w:val="Normal (Web)"/>
    <w:basedOn w:val="a"/>
    <w:uiPriority w:val="99"/>
    <w:unhideWhenUsed/>
    <w:rsid w:val="00CA3D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a7">
    <w:name w:val="header"/>
    <w:basedOn w:val="a"/>
    <w:link w:val="a8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b">
    <w:name w:val="Body Text"/>
    <w:basedOn w:val="a"/>
    <w:link w:val="ac"/>
    <w:uiPriority w:val="1"/>
    <w:qFormat/>
    <w:rsid w:val="00CA3DC5"/>
    <w:rPr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CA3DC5"/>
    <w:rPr>
      <w:rFonts w:ascii="Times New Roman" w:eastAsia="Times New Roman" w:hAnsi="Times New Roman" w:cs="Times New Roman"/>
      <w:sz w:val="28"/>
      <w:szCs w:val="28"/>
    </w:rPr>
  </w:style>
  <w:style w:type="table" w:styleId="ad">
    <w:name w:val="Table Grid"/>
    <w:basedOn w:val="a1"/>
    <w:uiPriority w:val="59"/>
    <w:rsid w:val="00CA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CA3DC5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Cs w:val="18"/>
    </w:rPr>
  </w:style>
  <w:style w:type="paragraph" w:customStyle="1" w:styleId="11">
    <w:name w:val="Обычный1"/>
    <w:uiPriority w:val="99"/>
    <w:rsid w:val="009B15AA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">
    <w:name w:val="List Paragraph"/>
    <w:basedOn w:val="a"/>
    <w:uiPriority w:val="1"/>
    <w:qFormat/>
    <w:rsid w:val="009B15AA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9B15AA"/>
    <w:rPr>
      <w:color w:val="0563C1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BC6C7D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BC6C7D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BC6C7D"/>
    <w:rPr>
      <w:rFonts w:ascii="Times New Roman" w:eastAsia="Times New Roman" w:hAnsi="Times New Roman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BC6C7D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BC6C7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f6">
    <w:name w:val="мой стиль Знак"/>
    <w:link w:val="af7"/>
    <w:locked/>
    <w:rsid w:val="00C5402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C54028"/>
    <w:pPr>
      <w:widowControl/>
      <w:autoSpaceDE/>
      <w:autoSpaceDN/>
      <w:spacing w:line="360" w:lineRule="auto"/>
      <w:ind w:left="708" w:firstLine="851"/>
      <w:jc w:val="both"/>
    </w:pPr>
    <w:rPr>
      <w:rFonts w:eastAsia="Calibri"/>
      <w:kern w:val="32"/>
      <w:szCs w:val="32"/>
      <w:lang w:val="x-none" w:eastAsia="x-none"/>
    </w:rPr>
  </w:style>
  <w:style w:type="character" w:styleId="af8">
    <w:name w:val="Unresolved Mention"/>
    <w:basedOn w:val="a0"/>
    <w:uiPriority w:val="99"/>
    <w:semiHidden/>
    <w:unhideWhenUsed/>
    <w:rsid w:val="00C54028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C54028"/>
    <w:rPr>
      <w:color w:val="954F72" w:themeColor="followedHyperlink"/>
      <w:u w:val="single"/>
    </w:rPr>
  </w:style>
  <w:style w:type="paragraph" w:styleId="afa">
    <w:name w:val="TOC Heading"/>
    <w:basedOn w:val="1"/>
    <w:next w:val="a"/>
    <w:uiPriority w:val="39"/>
    <w:unhideWhenUsed/>
    <w:qFormat/>
    <w:rsid w:val="00757131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571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ru.wikipedia.org/wiki/API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yperlink" Target="https://habr.com/ru/company/jugru/blog/329174/" TargetMode="Externa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habr.com/ru/post/16938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ru.wikipedia.org/wiki/&#1057;&#1080;&#1089;&#1090;&#1077;&#1084;&#1072;_&#1072;&#1074;&#1090;&#1086;&#1084;&#1072;&#1090;&#1080;&#1079;&#1080;&#1088;&#1086;&#1074;&#1072;&#1085;&#1085;&#1086;&#1075;&#1086;_&#1087;&#1088;&#1086;&#1077;&#1082;&#1090;&#1080;&#1088;&#1086;&#1074;&#1072;&#1085;&#1080;&#1103;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oter" Target="footer2.xml"/><Relationship Id="rId35" Type="http://schemas.openxmlformats.org/officeDocument/2006/relationships/hyperlink" Target="https://daglab.ru/funkcionalnoe-testirovanie-programmnogo-obespechenija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k2x2.info/kompyutery_i_internet/kompas_3d_v10_na_100/p9.php" TargetMode="External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17B5-C229-476D-BF0F-3627094B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24</Pages>
  <Words>2420</Words>
  <Characters>13795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mogy pomenyt imia</dc:creator>
  <cp:keywords/>
  <dc:description/>
  <cp:lastModifiedBy>Ne mogy pomenyt imia</cp:lastModifiedBy>
  <cp:revision>23</cp:revision>
  <dcterms:created xsi:type="dcterms:W3CDTF">2021-12-29T05:36:00Z</dcterms:created>
  <dcterms:modified xsi:type="dcterms:W3CDTF">2022-01-24T03:40:00Z</dcterms:modified>
</cp:coreProperties>
</file>