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CE92" w14:textId="77777777" w:rsidR="003E0938" w:rsidRDefault="00000000">
      <w:pPr>
        <w:pBdr>
          <w:bottom w:val="single" w:sz="8" w:space="2" w:color="2E75B6"/>
        </w:pBdr>
        <w:shd w:val="clear" w:color="auto" w:fill="1F4E79"/>
        <w:spacing w:after="60"/>
        <w:jc w:val="center"/>
      </w:pPr>
      <w:r>
        <w:rPr>
          <w:b/>
          <w:bCs/>
          <w:color w:val="FFFFFF"/>
          <w:sz w:val="36"/>
          <w:szCs w:val="36"/>
        </w:rPr>
        <w:t>RELATÓRIO DE IMPLEMENTAÇÃO DE SERVIÇOS AWS</w:t>
      </w:r>
    </w:p>
    <w:p w14:paraId="7C59D07C" w14:textId="77777777" w:rsidR="003E5981" w:rsidRDefault="003E5981">
      <w:pPr>
        <w:spacing w:after="320"/>
        <w:jc w:val="center"/>
        <w:rPr>
          <w:rFonts w:ascii="Sans ui" w:hAnsi="Sans ui"/>
          <w:i/>
          <w:iCs/>
          <w:sz w:val="24"/>
          <w:szCs w:val="24"/>
        </w:rPr>
      </w:pPr>
    </w:p>
    <w:p w14:paraId="4554CA59" w14:textId="60E38402" w:rsidR="003E5981" w:rsidRPr="003E5981" w:rsidRDefault="00000000" w:rsidP="003E5981">
      <w:pPr>
        <w:spacing w:after="320"/>
        <w:jc w:val="center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Infraestrutura em Nuvem para Farmácia Virtual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E0938" w:rsidRPr="003E5981" w14:paraId="4AB357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C6D8" w14:textId="77777777" w:rsidR="003E0938" w:rsidRPr="003E5981" w:rsidRDefault="00000000">
            <w:pPr>
              <w:rPr>
                <w:rFonts w:ascii="Sans ui" w:hAnsi="Sans ui"/>
                <w:caps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1F4E79"/>
                <w:sz w:val="28"/>
                <w:szCs w:val="28"/>
              </w:rPr>
              <w:t>Data de Início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25C9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24/08/2025</w:t>
            </w:r>
          </w:p>
        </w:tc>
      </w:tr>
      <w:tr w:rsidR="003E0938" w:rsidRPr="003E5981" w14:paraId="54C87A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0EAA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1F4E79"/>
                <w:sz w:val="28"/>
                <w:szCs w:val="28"/>
              </w:rPr>
              <w:t>Empresa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81B9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Abstergo Industries</w:t>
            </w:r>
          </w:p>
        </w:tc>
      </w:tr>
      <w:tr w:rsidR="003E0938" w:rsidRPr="003E5981" w14:paraId="508CF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9BCC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1F4E79"/>
                <w:sz w:val="28"/>
                <w:szCs w:val="28"/>
              </w:rPr>
              <w:t>Responsável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B4E0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Luiz Otávio F. Silva</w:t>
            </w:r>
          </w:p>
        </w:tc>
      </w:tr>
    </w:tbl>
    <w:p w14:paraId="4B233B99" w14:textId="77777777" w:rsidR="003E0938" w:rsidRPr="003E5981" w:rsidRDefault="003E0938">
      <w:pPr>
        <w:spacing w:before="280" w:after="80"/>
        <w:rPr>
          <w:rFonts w:ascii="Sans ui" w:hAnsi="Sans ui"/>
          <w:sz w:val="28"/>
          <w:szCs w:val="28"/>
        </w:rPr>
      </w:pPr>
    </w:p>
    <w:p w14:paraId="21B239CC" w14:textId="77777777" w:rsidR="003E0938" w:rsidRPr="003E5981" w:rsidRDefault="00000000">
      <w:pPr>
        <w:pStyle w:val="Ttulo1"/>
        <w:pBdr>
          <w:bottom w:val="single" w:sz="6" w:space="4" w:color="2E75B6"/>
        </w:pBdr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1. Introdução</w:t>
      </w:r>
    </w:p>
    <w:p w14:paraId="4D5FF916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Este relatório apresenta o processo de implementação de ferramentas na empresa Abstergo Industries, realizado por Luiz Otávio F. Silva. O objetivo do projeto foi elencar 3 serviços AWS com a finalidade de realizar diminuição de custos imediatos, otimizando a infraestrutura de TI da plataforma virtual de farmácia da empresa e tornando-a mais escalável, segura e eficiente.</w:t>
      </w:r>
    </w:p>
    <w:p w14:paraId="75E3A0BF" w14:textId="77777777" w:rsidR="003E0938" w:rsidRPr="003E5981" w:rsidRDefault="003E0938">
      <w:pPr>
        <w:spacing w:before="160" w:after="80"/>
        <w:rPr>
          <w:rFonts w:ascii="Sans ui" w:hAnsi="Sans ui"/>
          <w:sz w:val="28"/>
          <w:szCs w:val="28"/>
        </w:rPr>
      </w:pPr>
    </w:p>
    <w:p w14:paraId="389AC4D6" w14:textId="77777777" w:rsidR="003E0938" w:rsidRPr="003E5981" w:rsidRDefault="00000000">
      <w:pPr>
        <w:pStyle w:val="Ttulo1"/>
        <w:pBdr>
          <w:bottom w:val="single" w:sz="6" w:space="4" w:color="2E75B6"/>
        </w:pBdr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2. Descrição do Projeto</w:t>
      </w:r>
    </w:p>
    <w:p w14:paraId="247E0C8D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O projeto de implementação de ferramentas foi dividido em 3 etapas, cada uma com objetivos específicos voltados à redução de custos operacionais e ao aumento da eficiência da plataforma de farmácia virtual da Abstergo Industries. A seguir, são descritas as etapas do projeto:</w:t>
      </w:r>
    </w:p>
    <w:p w14:paraId="12B449A7" w14:textId="77777777" w:rsidR="003E0938" w:rsidRPr="003E5981" w:rsidRDefault="003E0938">
      <w:pPr>
        <w:spacing w:before="120" w:after="80"/>
        <w:rPr>
          <w:rFonts w:ascii="Sans ui" w:hAnsi="Sans ui"/>
          <w:sz w:val="28"/>
          <w:szCs w:val="28"/>
        </w:rPr>
      </w:pPr>
    </w:p>
    <w:p w14:paraId="297A49A3" w14:textId="77777777" w:rsidR="003E0938" w:rsidRPr="003E5981" w:rsidRDefault="00000000">
      <w:pPr>
        <w:pStyle w:val="Ttulo2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Etapa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E0938" w:rsidRPr="003E5981" w14:paraId="4B8B5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367AE02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Etapa 1 —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 EC2 com Auto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Scaling</w:t>
            </w:r>
            <w:proofErr w:type="spellEnd"/>
          </w:p>
        </w:tc>
      </w:tr>
      <w:tr w:rsidR="003E0938" w:rsidRPr="003E5981" w14:paraId="71FA2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C203BB6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Serviço AWS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9F8691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EC2 (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Elastic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Compute Cloud) + Auto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Scaling</w:t>
            </w:r>
            <w:proofErr w:type="spellEnd"/>
          </w:p>
        </w:tc>
      </w:tr>
      <w:tr w:rsidR="003E0938" w:rsidRPr="003E5981" w14:paraId="6AE13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5A3587C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Foco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8657C1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Redução de custos com servidores e escalabilidade automática</w:t>
            </w:r>
          </w:p>
        </w:tc>
      </w:tr>
      <w:tr w:rsidR="003E0938" w:rsidRPr="003E5981" w14:paraId="626C9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E1E5E30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104D26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 xml:space="preserve">A Abstergo Industries substituiu seus servidores físicos locais por instâncias EC2 na AWS. Com o Auto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Scaling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</w:t>
            </w:r>
            <w:r w:rsidRPr="003E5981">
              <w:rPr>
                <w:rFonts w:ascii="Sans ui" w:hAnsi="Sans ui"/>
                <w:sz w:val="28"/>
                <w:szCs w:val="28"/>
              </w:rPr>
              <w:lastRenderedPageBreak/>
              <w:t>configurado, a plataforma de farmácia virtual ajusta automaticamente a capacidade computacional conforme a demanda — aumentando instâncias em horários de pico (como campanhas promocionais e datas sazonais) e reduzindo-as em períodos de baixo tráfego. Isso elimina o desperdício de recursos ociosos e reduz significativamente os custos de infraestrutura, pagando apenas pelo que é efetivamente utilizado.</w:t>
            </w:r>
          </w:p>
        </w:tc>
      </w:tr>
    </w:tbl>
    <w:p w14:paraId="7A3787F2" w14:textId="77777777" w:rsidR="003E0938" w:rsidRPr="003E5981" w:rsidRDefault="003E0938">
      <w:pPr>
        <w:spacing w:before="200" w:after="80"/>
        <w:rPr>
          <w:rFonts w:ascii="Sans ui" w:hAnsi="Sans ui"/>
          <w:sz w:val="28"/>
          <w:szCs w:val="28"/>
        </w:rPr>
      </w:pPr>
    </w:p>
    <w:p w14:paraId="3F67356B" w14:textId="77777777" w:rsidR="003E0938" w:rsidRPr="003E5981" w:rsidRDefault="00000000">
      <w:pPr>
        <w:pStyle w:val="Ttulo2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Etapa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E0938" w:rsidRPr="003E5981" w14:paraId="4064F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5790FED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Etapa 2 —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 S3 +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CloudFront</w:t>
            </w:r>
            <w:proofErr w:type="spellEnd"/>
          </w:p>
        </w:tc>
      </w:tr>
      <w:tr w:rsidR="003E0938" w:rsidRPr="003E5981" w14:paraId="2E076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B7BC1C9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Serviço AWS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C6285D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S3 (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Simple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Storage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Service) +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CloudFront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(CDN)</w:t>
            </w:r>
          </w:p>
        </w:tc>
      </w:tr>
      <w:tr w:rsidR="003E0938" w:rsidRPr="003E5981" w14:paraId="0F201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D990D57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Foco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A1BEC4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Armazenamento econômico e entrega rápida de conteúdo estático</w:t>
            </w:r>
          </w:p>
        </w:tc>
      </w:tr>
      <w:tr w:rsidR="003E0938" w:rsidRPr="003E5981" w14:paraId="13848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D42DE2D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524095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 xml:space="preserve">O catálogo de produtos da farmácia virtual — incluindo imagens de medicamentos, bulas em PDF, vídeos explicativos e demais ativos estáticos — foi migrado para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buckets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S3, eliminando custos com armazenamento em servidores próprios. O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CloudFront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foi configurado como CDN (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Content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Delivery Network) para distribuir esse conteúdo a partir de pontos de presença próximos aos usuários finais, reduzindo a latência e os custos de transferência de dados. A combinação dos dois serviços proporciona alta disponibilidade e desempenho superior com custo por GB consideravelmente menor.</w:t>
            </w:r>
          </w:p>
        </w:tc>
      </w:tr>
    </w:tbl>
    <w:p w14:paraId="5DEE0D10" w14:textId="77777777" w:rsidR="003E0938" w:rsidRPr="003E5981" w:rsidRDefault="003E0938">
      <w:pPr>
        <w:spacing w:before="200" w:after="80"/>
        <w:rPr>
          <w:rFonts w:ascii="Sans ui" w:hAnsi="Sans ui"/>
          <w:sz w:val="28"/>
          <w:szCs w:val="28"/>
        </w:rPr>
      </w:pPr>
    </w:p>
    <w:p w14:paraId="1077F908" w14:textId="77777777" w:rsidR="003E0938" w:rsidRPr="003E5981" w:rsidRDefault="00000000">
      <w:pPr>
        <w:pStyle w:val="Ttulo2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Etapa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E0938" w:rsidRPr="003E5981" w14:paraId="45932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5994FB1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Etapa 3 —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 xml:space="preserve"> RDS com </w:t>
            </w:r>
            <w:proofErr w:type="spellStart"/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Multi-AZ</w:t>
            </w:r>
            <w:proofErr w:type="spellEnd"/>
          </w:p>
        </w:tc>
      </w:tr>
      <w:tr w:rsidR="003E0938" w:rsidRPr="003E5981" w14:paraId="09891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8EA1FE0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Serviço AWS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D5B4E3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RDS (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Relational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Database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Service) com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Multi-AZ</w:t>
            </w:r>
            <w:proofErr w:type="spellEnd"/>
          </w:p>
        </w:tc>
      </w:tr>
      <w:tr w:rsidR="003E0938" w:rsidRPr="003E5981" w14:paraId="282A8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BBCC153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t>Foco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517CB8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>Banco de dados gerenciado, seguro e com alta disponibilidade</w:t>
            </w:r>
          </w:p>
        </w:tc>
      </w:tr>
      <w:tr w:rsidR="003E0938" w:rsidRPr="003E5981" w14:paraId="0A79D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10C478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b/>
                <w:bCs/>
                <w:color w:val="FFFFFF"/>
                <w:sz w:val="28"/>
                <w:szCs w:val="28"/>
              </w:rPr>
              <w:lastRenderedPageBreak/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4DF341" w14:textId="77777777" w:rsidR="003E0938" w:rsidRPr="003E5981" w:rsidRDefault="00000000">
            <w:pPr>
              <w:rPr>
                <w:rFonts w:ascii="Sans ui" w:hAnsi="Sans ui"/>
                <w:sz w:val="28"/>
                <w:szCs w:val="28"/>
              </w:rPr>
            </w:pPr>
            <w:r w:rsidRPr="003E5981">
              <w:rPr>
                <w:rFonts w:ascii="Sans ui" w:hAnsi="Sans ui"/>
                <w:sz w:val="28"/>
                <w:szCs w:val="28"/>
              </w:rPr>
              <w:t xml:space="preserve">O banco de dados da farmácia virtual — responsável por armazenar cadastros de clientes, histórico de pedidos, estoque e prescrições — foi migrado para o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Amazon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 xml:space="preserve"> RDS. Com a configuração </w:t>
            </w:r>
            <w:proofErr w:type="spellStart"/>
            <w:r w:rsidRPr="003E5981">
              <w:rPr>
                <w:rFonts w:ascii="Sans ui" w:hAnsi="Sans ui"/>
                <w:sz w:val="28"/>
                <w:szCs w:val="28"/>
              </w:rPr>
              <w:t>Multi-AZ</w:t>
            </w:r>
            <w:proofErr w:type="spellEnd"/>
            <w:r w:rsidRPr="003E5981">
              <w:rPr>
                <w:rFonts w:ascii="Sans ui" w:hAnsi="Sans ui"/>
                <w:sz w:val="28"/>
                <w:szCs w:val="28"/>
              </w:rPr>
              <w:t>, o RDS realiza replicação automática em zonas de disponibilidade distintas, garantindo tolerância a falhas sem necessidade de infraestrutura adicional. O modelo gerenciado elimina custos com DBA para tarefas de manutenção rotineiras (backups automáticos, atualizações de SO e patches de segurança são gerenciados pela AWS), resultando em redução direta de custos operacionais e aumento da confiabilidade do sistema.</w:t>
            </w:r>
          </w:p>
        </w:tc>
      </w:tr>
    </w:tbl>
    <w:p w14:paraId="00778F66" w14:textId="77777777" w:rsidR="003E0938" w:rsidRPr="003E5981" w:rsidRDefault="003E0938">
      <w:pPr>
        <w:spacing w:before="280" w:after="80"/>
        <w:rPr>
          <w:rFonts w:ascii="Sans ui" w:hAnsi="Sans ui"/>
          <w:sz w:val="28"/>
          <w:szCs w:val="28"/>
        </w:rPr>
      </w:pPr>
    </w:p>
    <w:p w14:paraId="05C4DF0D" w14:textId="77777777" w:rsidR="003E0938" w:rsidRPr="003E5981" w:rsidRDefault="00000000">
      <w:pPr>
        <w:pStyle w:val="Ttulo1"/>
        <w:pBdr>
          <w:bottom w:val="single" w:sz="6" w:space="4" w:color="2E75B6"/>
        </w:pBdr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3. Conclusão</w:t>
      </w:r>
    </w:p>
    <w:p w14:paraId="6CADA287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A implementação das ferramentas AWS na empresa Abstergo Industries tem como esperados os seguintes benefícios:</w:t>
      </w:r>
    </w:p>
    <w:p w14:paraId="5C411234" w14:textId="77777777" w:rsidR="003E0938" w:rsidRPr="003E5981" w:rsidRDefault="003E0938">
      <w:pPr>
        <w:spacing w:before="60" w:after="40"/>
        <w:rPr>
          <w:rFonts w:ascii="Sans ui" w:hAnsi="Sans ui"/>
          <w:sz w:val="24"/>
          <w:szCs w:val="24"/>
        </w:rPr>
      </w:pPr>
    </w:p>
    <w:p w14:paraId="47644AE7" w14:textId="77777777" w:rsidR="003E0938" w:rsidRPr="003E5981" w:rsidRDefault="00000000">
      <w:pPr>
        <w:pStyle w:val="PargrafodaLista"/>
        <w:numPr>
          <w:ilvl w:val="0"/>
          <w:numId w:val="2"/>
        </w:numPr>
        <w:spacing w:before="60" w:after="6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Redução imediata de custos operacionais com infraestrutura, eliminando gastos com servidores físicos e manutenção manual.</w:t>
      </w:r>
    </w:p>
    <w:p w14:paraId="6D9A5CFA" w14:textId="77777777" w:rsidR="003E0938" w:rsidRPr="003E5981" w:rsidRDefault="00000000">
      <w:pPr>
        <w:pStyle w:val="PargrafodaLista"/>
        <w:numPr>
          <w:ilvl w:val="0"/>
          <w:numId w:val="2"/>
        </w:numPr>
        <w:spacing w:before="60" w:after="6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Escalabilidade automática da plataforma de farmácia virtual, garantindo desempenho estável mesmo em períodos de alta demanda.</w:t>
      </w:r>
    </w:p>
    <w:p w14:paraId="55EDD396" w14:textId="77777777" w:rsidR="003E0938" w:rsidRPr="003E5981" w:rsidRDefault="00000000">
      <w:pPr>
        <w:pStyle w:val="PargrafodaLista"/>
        <w:numPr>
          <w:ilvl w:val="0"/>
          <w:numId w:val="2"/>
        </w:numPr>
        <w:spacing w:before="60" w:after="6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Alta disponibilidade e confiabilidade dos serviços, com redundância e backups automáticos gerenciados pela AWS.</w:t>
      </w:r>
    </w:p>
    <w:p w14:paraId="1FDB0992" w14:textId="77777777" w:rsidR="003E0938" w:rsidRPr="003E5981" w:rsidRDefault="00000000">
      <w:pPr>
        <w:pStyle w:val="PargrafodaLista"/>
        <w:numPr>
          <w:ilvl w:val="0"/>
          <w:numId w:val="2"/>
        </w:numPr>
        <w:spacing w:before="60" w:after="6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Maior velocidade de entrega de conteúdo ao usuário final, melhorando a experiência de compra na plataforma.</w:t>
      </w:r>
    </w:p>
    <w:p w14:paraId="310AE4FB" w14:textId="77777777" w:rsidR="003E0938" w:rsidRPr="003E5981" w:rsidRDefault="00000000">
      <w:pPr>
        <w:pStyle w:val="PargrafodaLista"/>
        <w:numPr>
          <w:ilvl w:val="0"/>
          <w:numId w:val="2"/>
        </w:numPr>
        <w:spacing w:before="60" w:after="6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Segurança reforçada com criptografia em trânsito e em repouso nos serviços de armazenamento e banco de dados.</w:t>
      </w:r>
    </w:p>
    <w:p w14:paraId="09FF3AD7" w14:textId="77777777" w:rsidR="003E0938" w:rsidRPr="003E5981" w:rsidRDefault="003E0938">
      <w:pPr>
        <w:spacing w:before="80" w:after="80"/>
        <w:rPr>
          <w:rFonts w:ascii="Sans ui" w:hAnsi="Sans ui"/>
          <w:sz w:val="28"/>
          <w:szCs w:val="28"/>
        </w:rPr>
      </w:pPr>
    </w:p>
    <w:p w14:paraId="1F8112CA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 xml:space="preserve">Recomenda-se a continuidade da utilização das ferramentas implementadas e a busca por novas tecnologias que possam melhorar ainda mais os processos da empresa, como a adoção futura do AWS Lambda para funções </w:t>
      </w:r>
      <w:proofErr w:type="spellStart"/>
      <w:r w:rsidRPr="003E5981">
        <w:rPr>
          <w:rFonts w:ascii="Sans ui" w:hAnsi="Sans ui"/>
          <w:sz w:val="28"/>
          <w:szCs w:val="28"/>
        </w:rPr>
        <w:t>serverless</w:t>
      </w:r>
      <w:proofErr w:type="spellEnd"/>
      <w:r w:rsidRPr="003E5981">
        <w:rPr>
          <w:rFonts w:ascii="Sans ui" w:hAnsi="Sans ui"/>
          <w:sz w:val="28"/>
          <w:szCs w:val="28"/>
        </w:rPr>
        <w:t xml:space="preserve"> e do </w:t>
      </w:r>
      <w:proofErr w:type="spellStart"/>
      <w:r w:rsidRPr="003E5981">
        <w:rPr>
          <w:rFonts w:ascii="Sans ui" w:hAnsi="Sans ui"/>
          <w:sz w:val="28"/>
          <w:szCs w:val="28"/>
        </w:rPr>
        <w:t>Amazon</w:t>
      </w:r>
      <w:proofErr w:type="spellEnd"/>
      <w:r w:rsidRPr="003E5981">
        <w:rPr>
          <w:rFonts w:ascii="Sans ui" w:hAnsi="Sans ui"/>
          <w:sz w:val="28"/>
          <w:szCs w:val="28"/>
        </w:rPr>
        <w:t xml:space="preserve"> SES para comunicação automatizada com clientes.</w:t>
      </w:r>
    </w:p>
    <w:p w14:paraId="227B20B1" w14:textId="77777777" w:rsidR="003E0938" w:rsidRPr="003E5981" w:rsidRDefault="003E0938">
      <w:pPr>
        <w:spacing w:before="400" w:after="160"/>
        <w:rPr>
          <w:rFonts w:ascii="Sans ui" w:hAnsi="Sans ui"/>
          <w:sz w:val="28"/>
          <w:szCs w:val="28"/>
        </w:rPr>
      </w:pPr>
    </w:p>
    <w:p w14:paraId="1B925A2D" w14:textId="77777777" w:rsidR="003E5981" w:rsidRDefault="00000000" w:rsidP="003E5981">
      <w:pPr>
        <w:pBdr>
          <w:top w:val="single" w:sz="6" w:space="4" w:color="2E75B6"/>
        </w:pBdr>
        <w:spacing w:before="160" w:after="80"/>
        <w:rPr>
          <w:rFonts w:ascii="Sans ui" w:hAnsi="Sans ui"/>
          <w:b/>
          <w:bCs/>
          <w:color w:val="1F4E79"/>
          <w:sz w:val="28"/>
          <w:szCs w:val="28"/>
        </w:rPr>
      </w:pPr>
      <w:r w:rsidRPr="003E5981">
        <w:rPr>
          <w:rFonts w:ascii="Sans ui" w:hAnsi="Sans ui"/>
          <w:b/>
          <w:bCs/>
          <w:color w:val="1F4E79"/>
          <w:sz w:val="28"/>
          <w:szCs w:val="28"/>
        </w:rPr>
        <w:lastRenderedPageBreak/>
        <w:t>Assinatura do Responsável pelo Projeto</w:t>
      </w:r>
    </w:p>
    <w:p w14:paraId="2B9F7B5D" w14:textId="77777777" w:rsidR="003E5981" w:rsidRDefault="003E5981" w:rsidP="003E5981">
      <w:pPr>
        <w:pBdr>
          <w:top w:val="single" w:sz="6" w:space="4" w:color="2E75B6"/>
        </w:pBdr>
        <w:spacing w:before="160" w:after="80"/>
        <w:rPr>
          <w:rFonts w:ascii="Sans ui" w:hAnsi="Sans ui"/>
          <w:b/>
          <w:bCs/>
          <w:color w:val="1F4E79"/>
          <w:sz w:val="28"/>
          <w:szCs w:val="28"/>
        </w:rPr>
      </w:pPr>
    </w:p>
    <w:p w14:paraId="3F76F76F" w14:textId="589A1EE1" w:rsidR="003E0938" w:rsidRPr="003E5981" w:rsidRDefault="00000000" w:rsidP="003E5981">
      <w:pPr>
        <w:pBdr>
          <w:top w:val="single" w:sz="6" w:space="4" w:color="2E75B6"/>
        </w:pBdr>
        <w:spacing w:before="16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b/>
          <w:bCs/>
          <w:sz w:val="28"/>
          <w:szCs w:val="28"/>
        </w:rPr>
        <w:t>Luiz Otávio F. Silva</w:t>
      </w:r>
    </w:p>
    <w:p w14:paraId="51FF3F08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Responsável pelo Projeto de Implementação AWS</w:t>
      </w:r>
    </w:p>
    <w:p w14:paraId="4821EA5A" w14:textId="77777777" w:rsidR="003E0938" w:rsidRPr="003E5981" w:rsidRDefault="00000000">
      <w:pPr>
        <w:spacing w:before="80" w:after="80"/>
        <w:rPr>
          <w:rFonts w:ascii="Sans ui" w:hAnsi="Sans ui"/>
          <w:sz w:val="28"/>
          <w:szCs w:val="28"/>
        </w:rPr>
      </w:pPr>
      <w:r w:rsidRPr="003E5981">
        <w:rPr>
          <w:rFonts w:ascii="Sans ui" w:hAnsi="Sans ui"/>
          <w:sz w:val="28"/>
          <w:szCs w:val="28"/>
        </w:rPr>
        <w:t>Abstergo Industries — 24/08/2025</w:t>
      </w:r>
    </w:p>
    <w:sectPr w:rsidR="003E0938" w:rsidRPr="003E59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54D5"/>
    <w:multiLevelType w:val="hybridMultilevel"/>
    <w:tmpl w:val="4844DDA6"/>
    <w:lvl w:ilvl="0" w:tplc="CBF4DFFA">
      <w:start w:val="1"/>
      <w:numFmt w:val="bullet"/>
      <w:lvlText w:val="•"/>
      <w:lvlJc w:val="left"/>
      <w:pPr>
        <w:ind w:left="720" w:hanging="360"/>
      </w:pPr>
    </w:lvl>
    <w:lvl w:ilvl="1" w:tplc="FB06A59C">
      <w:numFmt w:val="decimal"/>
      <w:lvlText w:val=""/>
      <w:lvlJc w:val="left"/>
    </w:lvl>
    <w:lvl w:ilvl="2" w:tplc="BE80D7DA">
      <w:numFmt w:val="decimal"/>
      <w:lvlText w:val=""/>
      <w:lvlJc w:val="left"/>
    </w:lvl>
    <w:lvl w:ilvl="3" w:tplc="4D760B80">
      <w:numFmt w:val="decimal"/>
      <w:lvlText w:val=""/>
      <w:lvlJc w:val="left"/>
    </w:lvl>
    <w:lvl w:ilvl="4" w:tplc="87EC0DB2">
      <w:numFmt w:val="decimal"/>
      <w:lvlText w:val=""/>
      <w:lvlJc w:val="left"/>
    </w:lvl>
    <w:lvl w:ilvl="5" w:tplc="B5FAEC78">
      <w:numFmt w:val="decimal"/>
      <w:lvlText w:val=""/>
      <w:lvlJc w:val="left"/>
    </w:lvl>
    <w:lvl w:ilvl="6" w:tplc="47F8842E">
      <w:numFmt w:val="decimal"/>
      <w:lvlText w:val=""/>
      <w:lvlJc w:val="left"/>
    </w:lvl>
    <w:lvl w:ilvl="7" w:tplc="3DA07D84">
      <w:numFmt w:val="decimal"/>
      <w:lvlText w:val=""/>
      <w:lvlJc w:val="left"/>
    </w:lvl>
    <w:lvl w:ilvl="8" w:tplc="C786DE3A">
      <w:numFmt w:val="decimal"/>
      <w:lvlText w:val=""/>
      <w:lvlJc w:val="left"/>
    </w:lvl>
  </w:abstractNum>
  <w:abstractNum w:abstractNumId="1" w15:restartNumberingAfterBreak="0">
    <w:nsid w:val="4C2F68F0"/>
    <w:multiLevelType w:val="hybridMultilevel"/>
    <w:tmpl w:val="F7947EE6"/>
    <w:lvl w:ilvl="0" w:tplc="AA840886">
      <w:start w:val="1"/>
      <w:numFmt w:val="bullet"/>
      <w:lvlText w:val="●"/>
      <w:lvlJc w:val="left"/>
      <w:pPr>
        <w:ind w:left="720" w:hanging="360"/>
      </w:pPr>
    </w:lvl>
    <w:lvl w:ilvl="1" w:tplc="361E92B0">
      <w:start w:val="1"/>
      <w:numFmt w:val="bullet"/>
      <w:lvlText w:val="○"/>
      <w:lvlJc w:val="left"/>
      <w:pPr>
        <w:ind w:left="1440" w:hanging="360"/>
      </w:pPr>
    </w:lvl>
    <w:lvl w:ilvl="2" w:tplc="E7646F6E">
      <w:start w:val="1"/>
      <w:numFmt w:val="bullet"/>
      <w:lvlText w:val="■"/>
      <w:lvlJc w:val="left"/>
      <w:pPr>
        <w:ind w:left="2160" w:hanging="360"/>
      </w:pPr>
    </w:lvl>
    <w:lvl w:ilvl="3" w:tplc="3ED49F32">
      <w:start w:val="1"/>
      <w:numFmt w:val="bullet"/>
      <w:lvlText w:val="●"/>
      <w:lvlJc w:val="left"/>
      <w:pPr>
        <w:ind w:left="2880" w:hanging="360"/>
      </w:pPr>
    </w:lvl>
    <w:lvl w:ilvl="4" w:tplc="BE5C7CEE">
      <w:start w:val="1"/>
      <w:numFmt w:val="bullet"/>
      <w:lvlText w:val="○"/>
      <w:lvlJc w:val="left"/>
      <w:pPr>
        <w:ind w:left="3600" w:hanging="360"/>
      </w:pPr>
    </w:lvl>
    <w:lvl w:ilvl="5" w:tplc="426EF476">
      <w:start w:val="1"/>
      <w:numFmt w:val="bullet"/>
      <w:lvlText w:val="■"/>
      <w:lvlJc w:val="left"/>
      <w:pPr>
        <w:ind w:left="4320" w:hanging="360"/>
      </w:pPr>
    </w:lvl>
    <w:lvl w:ilvl="6" w:tplc="DB06FF26">
      <w:start w:val="1"/>
      <w:numFmt w:val="bullet"/>
      <w:lvlText w:val="●"/>
      <w:lvlJc w:val="left"/>
      <w:pPr>
        <w:ind w:left="5040" w:hanging="360"/>
      </w:pPr>
    </w:lvl>
    <w:lvl w:ilvl="7" w:tplc="18A6FD92">
      <w:start w:val="1"/>
      <w:numFmt w:val="bullet"/>
      <w:lvlText w:val="●"/>
      <w:lvlJc w:val="left"/>
      <w:pPr>
        <w:ind w:left="5760" w:hanging="360"/>
      </w:pPr>
    </w:lvl>
    <w:lvl w:ilvl="8" w:tplc="5228331E">
      <w:start w:val="1"/>
      <w:numFmt w:val="bullet"/>
      <w:lvlText w:val="●"/>
      <w:lvlJc w:val="left"/>
      <w:pPr>
        <w:ind w:left="6480" w:hanging="360"/>
      </w:pPr>
    </w:lvl>
  </w:abstractNum>
  <w:num w:numId="1" w16cid:durableId="161505533">
    <w:abstractNumId w:val="1"/>
    <w:lvlOverride w:ilvl="0">
      <w:startOverride w:val="1"/>
    </w:lvlOverride>
  </w:num>
  <w:num w:numId="2" w16cid:durableId="1923417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938"/>
    <w:rsid w:val="002B25CA"/>
    <w:rsid w:val="003E0938"/>
    <w:rsid w:val="003E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011"/>
  <w15:docId w15:val="{E6572FF5-F78F-4533-9331-DED538B5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669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Otavio Otavio</cp:lastModifiedBy>
  <cp:revision>2</cp:revision>
  <dcterms:created xsi:type="dcterms:W3CDTF">2026-05-17T21:44:00Z</dcterms:created>
  <dcterms:modified xsi:type="dcterms:W3CDTF">2026-05-17T21:52:00Z</dcterms:modified>
</cp:coreProperties>
</file>