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ackground w:color="ffffff">
    <v:background id="_x0000_s1025" w:themeColor="background1" filled="t"/>
  </w:background>
  <w:body>
    <w:p>
      <w:pPr>
        <w:jc w:val="center"/>
      </w:pPr>
      <w:r>
        <w:br/>
      </w:r>
      <w:r>
        <w:drawing>
          <wp:inline distT="0" distB="0" distL="0" distR="0">
            <wp:extent cx="3657600" cy="3620150"/>
            <wp:docPr id="335500436" name="Drawing 0" descr="title_logo"/>
            <wp:cNvGraphicFramePr/>
            <a:graphic xmlns:a="http://schemas.openxmlformats.org/drawingml/2006/main">
              <a:graphicData uri="http://schemas.openxmlformats.org/drawingml/2006/picture">
                <pic:pic xmlns:pic="http://schemas.openxmlformats.org/drawingml/2006/picture">
                  <pic:nvPicPr>
                    <pic:cNvPr id="335500436" name="Picture 0" descr="title_logo"/>
                    <pic:cNvPicPr>
                      <a:picLocks noChangeAspect="1"/>
                    </pic:cNvPicPr>
                  </pic:nvPicPr>
                  <pic:blipFill>
                    <a:blip xmlns:r="http://schemas.openxmlformats.org/officeDocument/2006/relationships" r:embed="rId7"/>
                    <a:stretch>
                      <a:fillRect/>
                    </a:stretch>
                  </pic:blipFill>
                  <pic:spPr>
                    <a:xfrm>
                      <a:off x="0" y="0"/>
                      <a:ext cx="3657600" cy="3620150"/>
                    </a:xfrm>
                    <a:prstGeom prst="rect">
                      <a:avLst/>
                    </a:prstGeom>
                  </pic:spPr>
                </pic:pic>
              </a:graphicData>
            </a:graphic>
          </wp:inline>
        </w:drawing>
      </w:r>
    </w:p>
    <w:p>
      <w:r>
        <w:br w:type="page"/>
      </w:r>
    </w:p>
    <w:p/>
    <w:p w:rsidR="00233190" w14:paraId="4449FFAE" w14:textId="77777777">
      <w:r>
        <w:rPr>
          <w:noProof/>
        </w:rPr>
        <w:pict>
          <v:group id="Group 114" o:spid="_x0000_s1026" style="width:17.26pt;height:765.38pt;margin-top:21.75pt;margin-left:33.1pt;mso-height-percent:909;mso-position-horizontal-relative:page;mso-position-vertical-relative:page;mso-width-percent:29;position:absolute;z-index:251658240" coordsize="2286,91440">
            <v:rect id="Rectangle 115" o:spid="_x0000_s1027" style="width:2286;height:87820;position:absolute;visibility:visible;v-text-anchor:middle" filled="f" stroked="f" strokeweight="1.5pt">
              <v:stroke endcap="round"/>
            </v:rect>
            <v:rect id="Rectangle 116" o:spid="_x0000_s1028" style="width:2286;height:2286;position:absolute;top:89154;visibility:visible;v-text-anchor:middle" filled="f" stroked="f" strokeweight="1.5pt">
              <v:stroke endcap="round"/>
              <o:lock v:ext="edit" aspectratio="t"/>
            </v:rect>
          </v:group>
        </w:pict>
      </w:r>
    </w:p>
    <w:tbl>
      <w:tblPr>
        <w:tblStyle w:val="GridTable1Light-Accent41"/>
        <w:tblpPr w:leftFromText="180" w:rightFromText="180"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tblPr>
      <w:tblGrid>
        <w:gridCol w:w="3600"/>
        <w:gridCol w:w="4860"/>
      </w:tblGrid>
      <w:tr w14:paraId="41919F51" w14:textId="77777777" w:rsidTr="003F04E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tblPrEx>
        <w:trPr>
          <w:gridAfter w:val="1"/>
          <w:wAfter w:w="4860" w:type="dxa"/>
        </w:trPr>
        <w:tc>
          <w:tcPr>
            <w:tcW w:w="3600" w:type="dxa"/>
          </w:tcPr>
          <w:p w:rsidR="006E64F3" w:rsidRPr="0003272A" w:rsidP="00F23DC4" w14:paraId="65E29C43" w14:textId="77777777">
            <w:pPr>
              <w:spacing w:line="360" w:lineRule="auto"/>
              <w:rPr>
                <w:rStyle w:val="BookTitle"/>
                <w:b/>
                <w:bCs/>
              </w:rPr>
            </w:pPr>
          </w:p>
        </w:tc>
      </w:tr>
      <w:tr w14:paraId="60D776CA" w14:textId="77777777" w:rsidTr="003F04EF">
        <w:tblPrEx>
          <w:tblW w:w="0" w:type="auto"/>
          <w:tblLook w:val="0680"/>
        </w:tblPrEx>
        <w:tc>
          <w:tcPr>
            <w:tcW w:w="3600" w:type="dxa"/>
          </w:tcPr>
          <w:p w:rsidR="00F23DC4" w:rsidRPr="0003272A" w:rsidP="008E17BD" w14:paraId="0A99AC43" w14:textId="77777777">
            <w:pPr>
              <w:rPr>
                <w:rStyle w:val="BookTitle"/>
                <w:b/>
                <w:bCs/>
                <w:color w:val="808080" w:themeColor="background1" w:themeShade="80"/>
              </w:rPr>
            </w:pPr>
            <w:r w:rsidRPr="0003272A">
              <w:rPr>
                <w:rStyle w:val="BookTitle"/>
                <w:b/>
                <w:bCs/>
                <w:color w:val="808080" w:themeColor="background1" w:themeShade="80"/>
              </w:rPr>
              <w:t xml:space="preserve">Last Update Date </w:t>
            </w:r>
          </w:p>
        </w:tc>
        <w:tc>
          <w:tcPr>
            <w:tcW w:w="4860" w:type="dxa"/>
          </w:tcPr>
          <w:p w:rsidR="00F23DC4" w:rsidP="008E17BD" w14:paraId="447244E8" w14:textId="77777777">
            <w:pPr>
              <w:rPr>
                <w:rStyle w:val="BookTitle"/>
                <w:color w:val="808080" w:themeColor="background1" w:themeShade="80"/>
              </w:rPr>
            </w:pPr>
            <w:r w:rsidRPr="0003272A">
              <w:rPr>
                <w:rStyle w:val="BookTitle"/>
                <w:color w:val="808080" w:themeColor="background1" w:themeShade="80"/>
              </w:rPr>
              <w:t>12-05-2025</w:t>
            </w:r>
          </w:p>
          <w:p w:rsidR="003F04EF" w:rsidRPr="0003272A" w:rsidP="008E17BD" w14:paraId="6ECA4574" w14:textId="77777777">
            <w:pPr>
              <w:rPr>
                <w:rStyle w:val="BookTitle"/>
                <w:color w:val="808080" w:themeColor="background1" w:themeShade="80"/>
              </w:rPr>
            </w:pPr>
          </w:p>
        </w:tc>
      </w:tr>
      <w:tr w14:paraId="44040F89" w14:textId="77777777" w:rsidTr="003F04EF">
        <w:tblPrEx>
          <w:tblW w:w="0" w:type="auto"/>
          <w:tblLook w:val="0680"/>
        </w:tblPrEx>
        <w:tc>
          <w:tcPr>
            <w:tcW w:w="3600" w:type="dxa"/>
          </w:tcPr>
          <w:p w:rsidR="00F23DC4" w:rsidRPr="0003272A" w:rsidP="008E17BD" w14:paraId="44F502C4" w14:textId="77777777">
            <w:pPr>
              <w:rPr>
                <w:rStyle w:val="BookTitle"/>
                <w:b/>
                <w:bCs/>
                <w:color w:val="808080" w:themeColor="background1" w:themeShade="80"/>
              </w:rPr>
            </w:pPr>
            <w:r w:rsidRPr="0003272A">
              <w:rPr>
                <w:rStyle w:val="BookTitle"/>
                <w:b/>
                <w:bCs/>
                <w:color w:val="808080" w:themeColor="background1" w:themeShade="80"/>
              </w:rPr>
              <w:t>Owner</w:t>
            </w:r>
          </w:p>
        </w:tc>
        <w:tc>
          <w:tcPr>
            <w:tcW w:w="4860" w:type="dxa"/>
          </w:tcPr>
          <w:p w:rsidR="00F23DC4" w:rsidP="008E17BD" w14:paraId="7C642B84" w14:textId="77777777">
            <w:pPr>
              <w:rPr>
                <w:rStyle w:val="BookTitle"/>
                <w:color w:val="808080" w:themeColor="background1" w:themeShade="80"/>
              </w:rPr>
            </w:pPr>
            <w:r w:rsidRPr="0003272A">
              <w:rPr>
                <w:rStyle w:val="BookTitle"/>
                <w:color w:val="808080" w:themeColor="background1" w:themeShade="80"/>
              </w:rPr>
              <w:t>Michael Ioannou</w:t>
            </w:r>
          </w:p>
          <w:p w:rsidR="00F82934" w:rsidRPr="0003272A" w:rsidP="008E17BD" w14:paraId="0677FBD0" w14:textId="77777777">
            <w:pPr>
              <w:rPr>
                <w:rStyle w:val="BookTitle"/>
                <w:color w:val="808080" w:themeColor="background1" w:themeShade="80"/>
              </w:rPr>
            </w:pPr>
          </w:p>
        </w:tc>
      </w:tr>
      <w:tr w14:paraId="17687FE0" w14:textId="77777777" w:rsidTr="003F04EF">
        <w:tblPrEx>
          <w:tblW w:w="0" w:type="auto"/>
          <w:tblLook w:val="0680"/>
        </w:tblPrEx>
        <w:tc>
          <w:tcPr>
            <w:tcW w:w="3600" w:type="dxa"/>
          </w:tcPr>
          <w:p w:rsidR="00F82934" w:rsidRPr="0003272A" w:rsidP="00F82934" w14:paraId="3EE4B00A" w14:textId="5C9E90C1">
            <w:pPr>
              <w:rPr>
                <w:rStyle w:val="BookTitle"/>
                <w:color w:val="808080" w:themeColor="background1" w:themeShade="80"/>
              </w:rPr>
            </w:pPr>
            <w:r>
              <w:rPr>
                <w:rStyle w:val="BookTitle"/>
                <w:b/>
                <w:bCs/>
                <w:color w:val="808080" w:themeColor="background1" w:themeShade="80"/>
              </w:rPr>
              <w:t>Status</w:t>
            </w:r>
          </w:p>
        </w:tc>
        <w:tc>
          <w:tcPr>
            <w:tcW w:w="4860" w:type="dxa"/>
          </w:tcPr>
          <w:p w:rsidR="00F82934" w:rsidRPr="0003272A" w:rsidP="00F82934" w14:paraId="66424546" w14:textId="1847A574">
            <w:pPr>
              <w:rPr>
                <w:rStyle w:val="BookTitle"/>
                <w:color w:val="808080" w:themeColor="background1" w:themeShade="80"/>
              </w:rPr>
            </w:pPr>
            <w:r w:rsidRPr="0003272A">
              <w:rPr>
                <w:rStyle w:val="BookTitle"/>
                <w:color w:val="808080" w:themeColor="background1" w:themeShade="80"/>
              </w:rPr>
              <w:t>Draft</w:t>
            </w:r>
          </w:p>
        </w:tc>
      </w:tr>
    </w:tbl>
    <w:p w:rsidR="00546F7A" w14:paraId="6AD4E4B7" w14:textId="77777777"/>
    <w:p w:rsidR="00546F7A" w14:paraId="04573A8B" w14:textId="77777777"/>
    <w:p w:rsidR="00546F7A" w14:paraId="216D95EE" w14:textId="77777777"/>
    <w:p w:rsidR="00546F7A" w14:paraId="7A7BF047" w14:textId="05558F33"/>
    <w:p w:rsidR="00F82934" w14:paraId="009AAA0D" w14:textId="77777777">
      <w:pPr>
        <w:rPr>
          <w:color w:val="595959" w:themeColor="text1" w:themeTint="A6"/>
          <w:szCs w:val="18"/>
        </w:rPr>
      </w:pPr>
    </w:p>
    <w:p w:rsidR="00F82934" w:rsidRPr="00233190" w14:paraId="19B76CD1" w14:textId="77777777">
      <w:pPr>
        <w:rPr>
          <w:color w:val="595959" w:themeColor="text1" w:themeTint="A6"/>
          <w:sz w:val="18"/>
          <w:szCs w:val="18"/>
        </w:rPr>
      </w:pPr>
    </w:p>
    <w:tbl>
      <w:tblPr>
        <w:tblStyle w:val="ListTable2-Accent21"/>
        <w:tblpPr w:leftFromText="180" w:rightFromText="180" w:vertAnchor="text" w:horzAnchor="margin" w:tblpY="72"/>
        <w:tblW w:w="0" w:type="auto"/>
        <w:tblLook w:val="0680"/>
      </w:tblPr>
      <w:tblGrid>
        <w:gridCol w:w="8610"/>
      </w:tblGrid>
      <w:tr w14:paraId="67823647" w14:textId="77777777" w:rsidTr="00D14DAC">
        <w:tblPrEx>
          <w:tblW w:w="0" w:type="auto"/>
          <w:tblLook w:val="0680"/>
        </w:tblPrEx>
        <w:trPr>
          <w:trHeight w:val="1410"/>
        </w:trPr>
        <w:tc>
          <w:tcPr>
            <w:tcW w:w="8610" w:type="dxa"/>
            <w:tcBorders>
              <w:top w:val="nil"/>
              <w:left w:val="nil"/>
              <w:bottom w:val="nil"/>
              <w:right w:val="nil"/>
            </w:tcBorders>
            <w:hideMark/>
          </w:tcPr>
          <w:p w:rsidR="00921133" w:rsidP="008E17BD" w14:paraId="7FBDDA83" w14:textId="77777777">
            <w:pPr>
              <w:pStyle w:val="Title"/>
              <w:rPr>
                <w:rStyle w:val="BookTitle"/>
                <w:b/>
                <w:bCs/>
                <w:color w:val="262626" w:themeColor="text1" w:themeTint="D9"/>
                <w:sz w:val="72"/>
                <w:szCs w:val="72"/>
              </w:rPr>
            </w:pPr>
            <w:r w:rsidRPr="001663BC">
              <w:rPr>
                <w:rStyle w:val="BookTitle"/>
                <w:color w:val="262626" w:themeColor="text1" w:themeTint="D9"/>
                <w:sz w:val="72"/>
                <w:szCs w:val="72"/>
              </w:rPr>
              <w:t>Physical Security Policy</w:t>
            </w:r>
          </w:p>
          <w:p w:rsidR="00354146" w:rsidP="00354146" w14:paraId="3174C435" w14:textId="77777777">
            <w:pPr>
              <w:rPr>
                <w:b w:val="0"/>
                <w:bCs w:val="0"/>
              </w:rPr>
            </w:pPr>
          </w:p>
          <w:p w:rsidR="00354146" w:rsidP="00354146" w14:paraId="6797FF64" w14:textId="77777777">
            <w:pPr>
              <w:rPr>
                <w:b w:val="0"/>
                <w:bCs w:val="0"/>
              </w:rPr>
            </w:pPr>
          </w:p>
          <w:p w:rsidR="00FA1F45" w:rsidP="000607F3" w14:paraId="4D2D8CDF" w14:textId="77777777">
            <w:pPr>
              <w:rPr>
                <w:rStyle w:val="BookTitle"/>
                <w:sz w:val="28"/>
                <w:szCs w:val="28"/>
              </w:rPr>
            </w:pPr>
          </w:p>
        </w:tc>
      </w:tr>
    </w:tbl>
    <w:p w:rsidR="000607F3" w:rsidRPr="00857238" w:rsidP="000607F3" w14:paraId="096937E2" w14:textId="77777777">
      <w:pPr>
        <w:rPr>
          <w:rStyle w:val="BookTitle"/>
          <w:smallCaps w:val="0"/>
          <w:szCs w:val="24"/>
        </w:rPr>
      </w:pPr>
      <w:r>
        <w:rPr>
          <w:szCs w:val="24"/>
        </w:rPr>
        <w:t>No Approval History</w:t>
      </w:r>
    </w:p>
    <w:p w:rsidR="00714E12" w14:paraId="249196C5" w14:textId="77777777"/>
    <w:p w:rsidR="00714E12" w14:paraId="0051C9DA" w14:textId="77777777"/>
    <w:p/>
    <w:p w:rsidR="00CC454A" w:rsidRPr="00CC454A" w:rsidP="00714E12" w14:paraId="498E8734" w14:textId="77777777">
      <w:pPr>
        <w:rPr>
          <w:rStyle w:val="BookTitle"/>
          <w:b w:val="0"/>
          <w:bCs w:val="0"/>
          <w:smallCaps w:val="0"/>
          <w:szCs w:val="24"/>
        </w:rPr>
      </w:pPr>
    </w:p>
    <w:p>
      <w:pPr>
        <w:pStyle w:val="Heading2"/>
      </w:pPr>
      <w:r>
        <w:t>Purpose</w:t>
      </w:r>
    </w:p>
    <w:p>
      <w:pPr>
        <w:pStyle w:val="NormalWeb"/>
        <w:divId w:val="75020020"/>
        <w:rPr>
          <w:rFonts w:ascii="Calibri" w:hAnsi="Calibri"/>
          <w:sz w:val="23"/>
          <w:szCs w:val="23"/>
        </w:rPr>
      </w:pPr>
      <w:r>
        <w:rPr>
          <w:rFonts w:ascii="Calibri" w:hAnsi="Calibri"/>
          <w:sz w:val="23"/>
          <w:szCs w:val="23"/>
        </w:rPr>
        <w:t>The purpose of the Physical Security Policy is to outline the security controls in place to authorize, monitor, and revoke access to physical premises of Clone.</w:t>
      </w:r>
    </w:p>
    <w:p/>
    <w:p>
      <w:pPr>
        <w:pStyle w:val="Heading2"/>
      </w:pPr>
      <w:r>
        <w:t>Scope</w:t>
      </w:r>
    </w:p>
    <w:p>
      <w:pPr>
        <w:pStyle w:val="NormalWeb"/>
        <w:divId w:val="1484661710"/>
        <w:rPr>
          <w:rFonts w:ascii="Calibri" w:hAnsi="Calibri"/>
          <w:sz w:val="23"/>
          <w:szCs w:val="23"/>
        </w:rPr>
      </w:pPr>
      <w:r>
        <w:rPr>
          <w:rFonts w:ascii="Calibri" w:hAnsi="Calibri"/>
          <w:sz w:val="23"/>
          <w:szCs w:val="23"/>
        </w:rPr>
        <w:t>Physical Security policy applies to</w:t>
      </w:r>
    </w:p>
    <w:p>
      <w:pPr>
        <w:divId w:val="1484661710"/>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Employees of Clone</w:t>
      </w:r>
    </w:p>
    <w:p>
      <w:pPr>
        <w:divId w:val="1484661710"/>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Contractors of Clone</w:t>
      </w:r>
    </w:p>
    <w:p>
      <w:pPr>
        <w:divId w:val="1484661710"/>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vendors / third-party / visitors who temporarily access Clone datacenter or offices.</w:t>
      </w:r>
    </w:p>
    <w:p>
      <w:pPr>
        <w:divId w:val="1484661710"/>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locations including physical office spaces, data centers and remote offices of Clone.</w:t>
      </w:r>
    </w:p>
    <w:p/>
    <w:p>
      <w:pPr>
        <w:pStyle w:val="Heading2"/>
      </w:pPr>
      <w:r>
        <w:t>Background</w:t>
      </w:r>
    </w:p>
    <w:p>
      <w:pPr>
        <w:pStyle w:val="NormalWeb"/>
        <w:divId w:val="1420720146"/>
        <w:rPr>
          <w:rFonts w:ascii="Calibri" w:hAnsi="Calibri"/>
          <w:sz w:val="23"/>
          <w:szCs w:val="23"/>
        </w:rPr>
      </w:pPr>
      <w:r>
        <w:rPr>
          <w:rFonts w:ascii="Calibri" w:hAnsi="Calibri"/>
          <w:sz w:val="23"/>
          <w:szCs w:val="23"/>
        </w:rPr>
        <w:t>Physical security is a must to protect employees, contractors, and other personnel within the office premises from unlawful and harmful acts by malicious external actors. Proper physical security also prevents bad actors from having easy access to data, information, and other assets owned by the organization. This policy outlines all measures in place at Clone to prevent such incidents.</w:t>
      </w:r>
    </w:p>
    <w:p/>
    <w:p>
      <w:pPr>
        <w:pStyle w:val="Heading2"/>
      </w:pPr>
      <w:r>
        <w:t>Policy</w:t>
      </w:r>
    </w:p>
    <w:p>
      <w:pPr>
        <w:pStyle w:val="Heading4"/>
        <w:divId w:val="1146035130"/>
        <w:rPr>
          <w:rFonts w:ascii="Calibri" w:eastAsia="Times New Roman" w:hAnsi="Calibri"/>
        </w:rPr>
      </w:pPr>
      <w:r>
        <w:rPr>
          <w:rFonts w:ascii="Calibri" w:eastAsia="Times New Roman" w:hAnsi="Calibri"/>
        </w:rPr>
        <w:t>General physical security procedures</w:t>
      </w:r>
    </w:p>
    <w:p>
      <w:pPr>
        <w:divId w:val="1146035130"/>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The primary objective of Clone's physical security policy is to ensure the physical security of its employees and information assets.</w:t>
      </w:r>
    </w:p>
    <w:p>
      <w:pPr>
        <w:divId w:val="1146035130"/>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physical access to premises is secured by electronic key cards (or other means such as security guards, front desk staff, etc.)</w:t>
      </w:r>
    </w:p>
    <w:p>
      <w:pPr>
        <w:divId w:val="1146035130"/>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ID badges are always required on the person when on the office premises</w:t>
      </w:r>
    </w:p>
    <w:p>
      <w:pPr>
        <w:divId w:val="1146035130"/>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Physical access is reviewed quarterly</w:t>
      </w:r>
    </w:p>
    <w:p>
      <w:pPr>
        <w:divId w:val="1146035130"/>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Access cards are not allowed to be shared or used by other than the person to who the card was issued to</w:t>
      </w:r>
    </w:p>
    <w:p>
      <w:pPr>
        <w:divId w:val="1146035130"/>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in / out activity is logged and monitored</w:t>
      </w:r>
    </w:p>
    <w:p>
      <w:pPr>
        <w:divId w:val="1146035130"/>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Lost or stolen cards must be reported immediately</w:t>
      </w:r>
    </w:p>
    <w:p>
      <w:pPr>
        <w:divId w:val="1146035130"/>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terminated employees must return their key cards/badges to human resources or the IT team.</w:t>
      </w:r>
    </w:p>
    <w:p>
      <w:pPr>
        <w:divId w:val="1146035130"/>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physical access will be revoked as per the access management policy</w:t>
      </w:r>
    </w:p>
    <w:p>
      <w:pPr>
        <w:pStyle w:val="Heading4"/>
        <w:divId w:val="1146035130"/>
        <w:rPr>
          <w:rFonts w:ascii="Calibri" w:eastAsia="Times New Roman" w:hAnsi="Calibri"/>
        </w:rPr>
      </w:pPr>
      <w:r>
        <w:rPr>
          <w:rFonts w:ascii="Calibri" w:eastAsia="Times New Roman" w:hAnsi="Calibri"/>
        </w:rPr>
        <w:t>Visitor and Guest Access</w:t>
      </w:r>
    </w:p>
    <w:p>
      <w:pPr>
        <w:divId w:val="1146035130"/>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Guests are always accepted to wear and correctly display a guest pass</w:t>
      </w:r>
    </w:p>
    <w:p>
      <w:pPr>
        <w:divId w:val="1146035130"/>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visitors must request and receive written onsite authorization from a staff member.</w:t>
      </w:r>
    </w:p>
    <w:p>
      <w:pPr>
        <w:divId w:val="1146035130"/>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Visitor access is tracked with a sign-in/out log.</w:t>
      </w:r>
    </w:p>
    <w:p>
      <w:pPr>
        <w:divId w:val="1146035130"/>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The log contains the visitor's name; the firm represented the purpose of the visit and onsite personnel authorizing access.</w:t>
      </w:r>
    </w:p>
    <w:p>
      <w:pPr>
        <w:divId w:val="1146035130"/>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The log is retained for a minimum of 90 days.</w:t>
      </w:r>
    </w:p>
    <w:p/>
    <w:p>
      <w:pPr>
        <w:pStyle w:val="Heading2"/>
      </w:pPr>
      <w:r>
        <w:t>Enforcement</w:t>
      </w:r>
    </w:p>
    <w:p>
      <w:pPr>
        <w:pStyle w:val="NormalWeb"/>
        <w:divId w:val="1777940666"/>
        <w:rPr>
          <w:rFonts w:ascii="Calibri" w:hAnsi="Calibri"/>
          <w:sz w:val="23"/>
          <w:szCs w:val="23"/>
        </w:rPr>
      </w:pPr>
      <w:r>
        <w:rPr>
          <w:rFonts w:ascii="Calibri" w:hAnsi="Calibri"/>
          <w:sz w:val="23"/>
          <w:szCs w:val="23"/>
        </w:rPr>
        <w:t>Information security team and at times security staff are accountable for enforcing physical security policy requirements.</w:t>
      </w:r>
      <w:r>
        <w:rPr>
          <w:rFonts w:ascii="Calibri" w:hAnsi="Calibri"/>
          <w:sz w:val="23"/>
          <w:szCs w:val="23"/>
        </w:rPr>
        <w:br/>
      </w:r>
      <w:r>
        <w:rPr>
          <w:rFonts w:ascii="Calibri" w:hAnsi="Calibri"/>
          <w:sz w:val="23"/>
          <w:szCs w:val="23"/>
        </w:rPr>
        <w:t> </w:t>
      </w:r>
    </w:p>
    <w:p/>
    <w:p/>
    <w:p w:rsidR="0058209B" w:rsidRPr="00BC5D7F" w:rsidP="00A52C45" w14:paraId="346B3C77" w14:textId="77777777"/>
    <w:sectPr w:rsidSect="001C6AF3">
      <w:headerReference w:type="even" r:id="rId8"/>
      <w:headerReference w:type="default" r:id="rId9"/>
      <w:footerReference w:type="even" r:id="rId10"/>
      <w:footerReference w:type="default" r:id="rId11"/>
      <w:headerReference w:type="first" r:id="rId12"/>
      <w:footerReference w:type="first" r:id="rId13"/>
      <w:pgSz w:w="11900" w:h="16840"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endnote w:type="separator" w:id="0">
    <w:p w:rsidR="009D2EA6" w:rsidP="00E02961" w14:paraId="7087D1B7" w14:textId="77777777">
      <w:pPr>
        <w:spacing w:after="0" w:line="240" w:lineRule="auto"/>
      </w:pPr>
      <w:r>
        <w:separator/>
      </w:r>
    </w:p>
    <w:p w:rsidR="009D2EA6" w14:paraId="25854D19" w14:textId="77777777"/>
    <w:p w:rsidR="009D2EA6" w14:paraId="05EB760D" w14:textId="77777777"/>
  </w:endnote>
  <w:endnote w:type="continuationSeparator" w:id="1">
    <w:p w:rsidR="009D2EA6" w:rsidP="00E02961" w14:paraId="23477BD9" w14:textId="77777777">
      <w:pPr>
        <w:spacing w:after="0" w:line="240" w:lineRule="auto"/>
      </w:pPr>
      <w:r>
        <w:continuationSeparator/>
      </w:r>
    </w:p>
    <w:p w:rsidR="009D2EA6" w14:paraId="0866E9C9" w14:textId="77777777"/>
    <w:p w:rsidR="009D2EA6" w14:paraId="6F236F1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25D1081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2B598E2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B376F" w:rsidP="008B376F" w14:paraId="5CF557C2" w14:textId="7AD27C7A">
    <w:pPr>
      <w:pStyle w:val="Footer"/>
      <w:tabs>
        <w:tab w:val="left" w:pos="3900"/>
        <w:tab w:val="clear" w:pos="4680"/>
        <w:tab w:val="clear" w:pos="936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9D2EA6" w:rsidP="00E02961" w14:paraId="4F704A10" w14:textId="77777777">
      <w:pPr>
        <w:spacing w:after="0" w:line="240" w:lineRule="auto"/>
      </w:pPr>
      <w:r>
        <w:separator/>
      </w:r>
    </w:p>
    <w:p w:rsidR="009D2EA6" w14:paraId="21D61943" w14:textId="77777777"/>
    <w:p w:rsidR="009D2EA6" w14:paraId="2D93E3D3" w14:textId="77777777"/>
  </w:footnote>
  <w:footnote w:type="continuationSeparator" w:id="1">
    <w:p w:rsidR="009D2EA6" w:rsidP="00E02961" w14:paraId="68E84526" w14:textId="77777777">
      <w:pPr>
        <w:spacing w:after="0" w:line="240" w:lineRule="auto"/>
      </w:pPr>
      <w:r>
        <w:continuationSeparator/>
      </w:r>
    </w:p>
    <w:p w:rsidR="009D2EA6" w14:paraId="31B1BFB6" w14:textId="77777777"/>
    <w:p w:rsidR="009D2EA6" w14:paraId="0B147B18"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1501474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7B2B4776"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480CC6B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7BC3593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7EED2741"/>
    <w:multiLevelType w:val="hybridMultilevel"/>
    <w:tmpl w:val="766ED34C"/>
    <w:lvl w:ilvl="0">
      <w:start w:val="17"/>
      <w:numFmt w:val="bullet"/>
      <w:lvlText w:val=""/>
      <w:lvlJc w:val="left"/>
      <w:pPr>
        <w:ind w:left="720" w:hanging="360"/>
      </w:pPr>
      <w:rPr>
        <w:rFonts w:ascii="Wingdings" w:hAnsi="Wingdings" w:eastAsiaTheme="minorEastAsia"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736658415">
    <w:abstractNumId w:val="9"/>
  </w:num>
  <w:num w:numId="2" w16cid:durableId="1452280488">
    <w:abstractNumId w:val="1"/>
  </w:num>
  <w:num w:numId="3" w16cid:durableId="1424909432">
    <w:abstractNumId w:val="8"/>
  </w:num>
  <w:num w:numId="4" w16cid:durableId="1688369697">
    <w:abstractNumId w:val="2"/>
  </w:num>
  <w:num w:numId="5" w16cid:durableId="802767450">
    <w:abstractNumId w:val="3"/>
  </w:num>
  <w:num w:numId="6" w16cid:durableId="1526403100">
    <w:abstractNumId w:val="4"/>
  </w:num>
  <w:num w:numId="7" w16cid:durableId="187109565">
    <w:abstractNumId w:val="5"/>
  </w:num>
  <w:num w:numId="8" w16cid:durableId="1093548534">
    <w:abstractNumId w:val="6"/>
  </w:num>
  <w:num w:numId="9" w16cid:durableId="402993102">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attachedTemplate r:id="rId1"/>
  <w:defaultTabStop w:val="720"/>
  <w:characterSpacingControl w:val="doNotCompress"/>
  <w:footnotePr>
    <w:footnote w:id="0"/>
    <w:footnote w:id="1"/>
  </w:footnotePr>
  <w:endnotePr>
    <w:endnote w:id="0"/>
    <w:endnote w:id="1"/>
  </w:endnotePr>
  <w:compat>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880"/>
    <w:rsid w:val="0000527F"/>
    <w:rsid w:val="00013D61"/>
    <w:rsid w:val="0003272A"/>
    <w:rsid w:val="00043A4B"/>
    <w:rsid w:val="000607F3"/>
    <w:rsid w:val="000752A0"/>
    <w:rsid w:val="0009113F"/>
    <w:rsid w:val="000A27B2"/>
    <w:rsid w:val="000B0D34"/>
    <w:rsid w:val="000C3418"/>
    <w:rsid w:val="000C41DA"/>
    <w:rsid w:val="000D3F59"/>
    <w:rsid w:val="00105D84"/>
    <w:rsid w:val="00130D52"/>
    <w:rsid w:val="0013267A"/>
    <w:rsid w:val="00141F08"/>
    <w:rsid w:val="00153316"/>
    <w:rsid w:val="001663BC"/>
    <w:rsid w:val="0017433D"/>
    <w:rsid w:val="00180AEA"/>
    <w:rsid w:val="0018204D"/>
    <w:rsid w:val="001A1136"/>
    <w:rsid w:val="001A27E3"/>
    <w:rsid w:val="001A3B51"/>
    <w:rsid w:val="001B4A66"/>
    <w:rsid w:val="001C6AF3"/>
    <w:rsid w:val="00206150"/>
    <w:rsid w:val="002102E5"/>
    <w:rsid w:val="002126FC"/>
    <w:rsid w:val="00233190"/>
    <w:rsid w:val="0024086B"/>
    <w:rsid w:val="00296D98"/>
    <w:rsid w:val="002A0622"/>
    <w:rsid w:val="002C62B2"/>
    <w:rsid w:val="0030664C"/>
    <w:rsid w:val="00337862"/>
    <w:rsid w:val="00345FC7"/>
    <w:rsid w:val="00347422"/>
    <w:rsid w:val="00354146"/>
    <w:rsid w:val="003A3F41"/>
    <w:rsid w:val="003A595A"/>
    <w:rsid w:val="003B167C"/>
    <w:rsid w:val="003B7A0E"/>
    <w:rsid w:val="003E0288"/>
    <w:rsid w:val="003E502A"/>
    <w:rsid w:val="003F04EF"/>
    <w:rsid w:val="00414CB2"/>
    <w:rsid w:val="004B372D"/>
    <w:rsid w:val="004B64AD"/>
    <w:rsid w:val="004D1CCC"/>
    <w:rsid w:val="004D438A"/>
    <w:rsid w:val="004F52E6"/>
    <w:rsid w:val="005362C0"/>
    <w:rsid w:val="00540C1D"/>
    <w:rsid w:val="00546F7A"/>
    <w:rsid w:val="00571A0D"/>
    <w:rsid w:val="0058209B"/>
    <w:rsid w:val="005A2EC3"/>
    <w:rsid w:val="005A6117"/>
    <w:rsid w:val="005F4468"/>
    <w:rsid w:val="0060245B"/>
    <w:rsid w:val="0061032E"/>
    <w:rsid w:val="00645266"/>
    <w:rsid w:val="00664B28"/>
    <w:rsid w:val="00680CF6"/>
    <w:rsid w:val="00684604"/>
    <w:rsid w:val="00696C9B"/>
    <w:rsid w:val="006B284C"/>
    <w:rsid w:val="006E64F3"/>
    <w:rsid w:val="006F3F1E"/>
    <w:rsid w:val="00711F14"/>
    <w:rsid w:val="00714E12"/>
    <w:rsid w:val="0076623C"/>
    <w:rsid w:val="007778D4"/>
    <w:rsid w:val="0078374E"/>
    <w:rsid w:val="00794A78"/>
    <w:rsid w:val="007A403E"/>
    <w:rsid w:val="007B698E"/>
    <w:rsid w:val="007D5DAA"/>
    <w:rsid w:val="00813CB5"/>
    <w:rsid w:val="00823335"/>
    <w:rsid w:val="008420AE"/>
    <w:rsid w:val="00857238"/>
    <w:rsid w:val="0086146B"/>
    <w:rsid w:val="0087194E"/>
    <w:rsid w:val="00871E6B"/>
    <w:rsid w:val="0087414E"/>
    <w:rsid w:val="00896A97"/>
    <w:rsid w:val="008A043E"/>
    <w:rsid w:val="008B376F"/>
    <w:rsid w:val="008E17BD"/>
    <w:rsid w:val="009009D4"/>
    <w:rsid w:val="009169B7"/>
    <w:rsid w:val="00921133"/>
    <w:rsid w:val="00930AF3"/>
    <w:rsid w:val="00962ED9"/>
    <w:rsid w:val="00993FD5"/>
    <w:rsid w:val="009B5ACD"/>
    <w:rsid w:val="009C75F0"/>
    <w:rsid w:val="009D2EA6"/>
    <w:rsid w:val="009D400A"/>
    <w:rsid w:val="009D5C9F"/>
    <w:rsid w:val="009E2BC8"/>
    <w:rsid w:val="009F5BCE"/>
    <w:rsid w:val="00A038AE"/>
    <w:rsid w:val="00A24557"/>
    <w:rsid w:val="00A25BF6"/>
    <w:rsid w:val="00A35676"/>
    <w:rsid w:val="00A52181"/>
    <w:rsid w:val="00A52AC0"/>
    <w:rsid w:val="00A52C45"/>
    <w:rsid w:val="00A54880"/>
    <w:rsid w:val="00A71001"/>
    <w:rsid w:val="00A71A7A"/>
    <w:rsid w:val="00A87807"/>
    <w:rsid w:val="00A87883"/>
    <w:rsid w:val="00A933A7"/>
    <w:rsid w:val="00A979F5"/>
    <w:rsid w:val="00AB6903"/>
    <w:rsid w:val="00AB74E2"/>
    <w:rsid w:val="00B10F8A"/>
    <w:rsid w:val="00B44A78"/>
    <w:rsid w:val="00B673C1"/>
    <w:rsid w:val="00B67A66"/>
    <w:rsid w:val="00B81505"/>
    <w:rsid w:val="00B82E48"/>
    <w:rsid w:val="00B86BD5"/>
    <w:rsid w:val="00B90D00"/>
    <w:rsid w:val="00BC5D7F"/>
    <w:rsid w:val="00BC7B14"/>
    <w:rsid w:val="00BD00A1"/>
    <w:rsid w:val="00BD080A"/>
    <w:rsid w:val="00C253C2"/>
    <w:rsid w:val="00C31710"/>
    <w:rsid w:val="00C51757"/>
    <w:rsid w:val="00C7527B"/>
    <w:rsid w:val="00C858D1"/>
    <w:rsid w:val="00C86F68"/>
    <w:rsid w:val="00C91B88"/>
    <w:rsid w:val="00C926D1"/>
    <w:rsid w:val="00CA6F72"/>
    <w:rsid w:val="00CB205E"/>
    <w:rsid w:val="00CC454A"/>
    <w:rsid w:val="00CD4D05"/>
    <w:rsid w:val="00D02B6F"/>
    <w:rsid w:val="00D079E9"/>
    <w:rsid w:val="00D14DAC"/>
    <w:rsid w:val="00D1701C"/>
    <w:rsid w:val="00D43E31"/>
    <w:rsid w:val="00D67560"/>
    <w:rsid w:val="00D77101"/>
    <w:rsid w:val="00D81764"/>
    <w:rsid w:val="00D834DC"/>
    <w:rsid w:val="00D90C9C"/>
    <w:rsid w:val="00DB0AAC"/>
    <w:rsid w:val="00E02961"/>
    <w:rsid w:val="00E35396"/>
    <w:rsid w:val="00E40AF7"/>
    <w:rsid w:val="00E53085"/>
    <w:rsid w:val="00E80F66"/>
    <w:rsid w:val="00E843C0"/>
    <w:rsid w:val="00EF5781"/>
    <w:rsid w:val="00F20A34"/>
    <w:rsid w:val="00F23DC4"/>
    <w:rsid w:val="00F43C33"/>
    <w:rsid w:val="00F538DB"/>
    <w:rsid w:val="00F614F6"/>
    <w:rsid w:val="00F811E2"/>
    <w:rsid w:val="00F82934"/>
    <w:rsid w:val="00FA1F45"/>
    <w:rsid w:val="00FB183A"/>
    <w:rsid w:val="00FB60D4"/>
    <w:rsid w:val="00FC12A0"/>
    <w:rsid w:val="00FC6602"/>
    <w:rsid w:val="00FC7E8C"/>
    <w:rsid w:val="00FD4775"/>
    <w:rsid w:val="00FE4F2A"/>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7081E6BF"/>
  <w15:docId w15:val="{03EC0812-3FE0-4E98-8888-81EDCDEE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96A97"/>
    <w:rPr>
      <w:rFonts w:asciiTheme="majorHAnsi" w:hAnsiTheme="majorHAnsi"/>
      <w:sz w:val="24"/>
    </w:rPr>
  </w:style>
  <w:style w:type="paragraph" w:styleId="Heading1">
    <w:name w:val="heading 1"/>
    <w:basedOn w:val="Normal"/>
    <w:next w:val="Normal"/>
    <w:link w:val="Heading1Char"/>
    <w:uiPriority w:val="9"/>
    <w:qFormat/>
    <w:rsid w:val="001663BC"/>
    <w:pPr>
      <w:keepNext/>
      <w:keepLines/>
      <w:spacing w:before="320" w:after="0" w:line="240" w:lineRule="auto"/>
      <w:outlineLvl w:val="0"/>
    </w:pPr>
    <w:rPr>
      <w:rFonts w:eastAsiaTheme="majorEastAsia" w:cstheme="majorBidi"/>
      <w:b/>
      <w:color w:val="262626" w:themeColor="text1" w:themeTint="D9"/>
      <w:sz w:val="40"/>
      <w:szCs w:val="32"/>
    </w:rPr>
  </w:style>
  <w:style w:type="paragraph" w:styleId="Heading2">
    <w:name w:val="heading 2"/>
    <w:basedOn w:val="Normal"/>
    <w:next w:val="Normal"/>
    <w:link w:val="Heading2Char"/>
    <w:uiPriority w:val="9"/>
    <w:unhideWhenUsed/>
    <w:qFormat/>
    <w:rsid w:val="001663BC"/>
    <w:pPr>
      <w:keepNext/>
      <w:keepLines/>
      <w:spacing w:before="200" w:line="240" w:lineRule="auto"/>
      <w:outlineLvl w:val="1"/>
    </w:pPr>
    <w:rPr>
      <w:rFonts w:eastAsiaTheme="majorEastAsia" w:cstheme="majorBidi"/>
      <w:b/>
      <w:color w:val="262626" w:themeColor="text1" w:themeTint="D9"/>
      <w:sz w:val="36"/>
      <w:szCs w:val="28"/>
    </w:rPr>
  </w:style>
  <w:style w:type="paragraph" w:styleId="Heading3">
    <w:name w:val="heading 3"/>
    <w:basedOn w:val="Normal"/>
    <w:next w:val="Normal"/>
    <w:link w:val="Heading3Char"/>
    <w:uiPriority w:val="9"/>
    <w:unhideWhenUsed/>
    <w:qFormat/>
    <w:rsid w:val="001663BC"/>
    <w:pPr>
      <w:keepNext/>
      <w:keepLines/>
      <w:spacing w:before="40" w:after="0" w:line="240" w:lineRule="auto"/>
      <w:outlineLvl w:val="2"/>
    </w:pPr>
    <w:rPr>
      <w:rFonts w:eastAsiaTheme="majorEastAsia" w:cstheme="majorBidi"/>
      <w:b/>
      <w:color w:val="262626" w:themeColor="text1" w:themeTint="D9"/>
      <w:sz w:val="32"/>
      <w:szCs w:val="24"/>
    </w:rPr>
  </w:style>
  <w:style w:type="paragraph" w:styleId="Heading4">
    <w:name w:val="heading 4"/>
    <w:basedOn w:val="Normal"/>
    <w:next w:val="Normal"/>
    <w:link w:val="Heading4Char"/>
    <w:uiPriority w:val="9"/>
    <w:unhideWhenUsed/>
    <w:qFormat/>
    <w:rsid w:val="001663BC"/>
    <w:pPr>
      <w:keepNext/>
      <w:keepLines/>
      <w:spacing w:before="160"/>
      <w:outlineLvl w:val="3"/>
    </w:pPr>
    <w:rPr>
      <w:rFonts w:eastAsiaTheme="majorEastAsia" w:cstheme="majorBidi"/>
      <w:b/>
      <w:color w:val="262626" w:themeColor="text1" w:themeTint="D9"/>
      <w:sz w:val="28"/>
      <w:szCs w:val="22"/>
    </w:rPr>
  </w:style>
  <w:style w:type="paragraph" w:styleId="Heading5">
    <w:name w:val="heading 5"/>
    <w:basedOn w:val="Normal"/>
    <w:next w:val="Normal"/>
    <w:link w:val="Heading5Char"/>
    <w:uiPriority w:val="9"/>
    <w:unhideWhenUsed/>
    <w:qFormat/>
    <w:rsid w:val="008E17BD"/>
    <w:pPr>
      <w:keepNext/>
      <w:keepLines/>
      <w:spacing w:before="40" w:after="0"/>
      <w:outlineLvl w:val="4"/>
    </w:pPr>
    <w:rPr>
      <w:rFonts w:eastAsiaTheme="majorEastAsia" w:cstheme="majorBidi"/>
      <w:color w:val="3B3059" w:themeColor="text2"/>
      <w:sz w:val="22"/>
      <w:szCs w:val="22"/>
    </w:rPr>
  </w:style>
  <w:style w:type="paragraph" w:styleId="Heading6">
    <w:name w:val="heading 6"/>
    <w:basedOn w:val="Normal"/>
    <w:next w:val="Normal"/>
    <w:link w:val="Heading6Char"/>
    <w:uiPriority w:val="9"/>
    <w:unhideWhenUsed/>
    <w:qFormat/>
    <w:rsid w:val="008E17BD"/>
    <w:pPr>
      <w:keepNext/>
      <w:keepLines/>
      <w:spacing w:before="40" w:after="0"/>
      <w:outlineLvl w:val="5"/>
    </w:pPr>
    <w:rPr>
      <w:rFonts w:eastAsiaTheme="majorEastAsia" w:cstheme="majorBidi"/>
      <w:i/>
      <w:iCs/>
      <w:color w:val="3B3059" w:themeColor="text2"/>
      <w:sz w:val="21"/>
      <w:szCs w:val="21"/>
    </w:rPr>
  </w:style>
  <w:style w:type="paragraph" w:styleId="Heading7">
    <w:name w:val="heading 7"/>
    <w:basedOn w:val="Normal"/>
    <w:next w:val="Normal"/>
    <w:link w:val="Heading7Char"/>
    <w:uiPriority w:val="9"/>
    <w:unhideWhenUsed/>
    <w:qFormat/>
    <w:rsid w:val="008E17BD"/>
    <w:pPr>
      <w:keepNext/>
      <w:keepLines/>
      <w:spacing w:before="40" w:after="0"/>
      <w:outlineLvl w:val="6"/>
    </w:pPr>
    <w:rPr>
      <w:rFonts w:eastAsiaTheme="majorEastAsia" w:cstheme="majorBidi"/>
      <w:i/>
      <w:iCs/>
      <w:color w:val="590832" w:themeColor="accent1" w:themeShade="80"/>
      <w:sz w:val="21"/>
      <w:szCs w:val="21"/>
    </w:rPr>
  </w:style>
  <w:style w:type="paragraph" w:styleId="Heading8">
    <w:name w:val="heading 8"/>
    <w:basedOn w:val="Normal"/>
    <w:next w:val="Normal"/>
    <w:link w:val="Heading8Char"/>
    <w:uiPriority w:val="9"/>
    <w:unhideWhenUsed/>
    <w:qFormat/>
    <w:rsid w:val="008E17BD"/>
    <w:pPr>
      <w:keepNext/>
      <w:keepLines/>
      <w:spacing w:before="40" w:after="0"/>
      <w:outlineLvl w:val="7"/>
    </w:pPr>
    <w:rPr>
      <w:rFonts w:eastAsiaTheme="majorEastAsia" w:cstheme="majorBidi"/>
      <w:b/>
      <w:bCs/>
      <w:color w:val="3B3059" w:themeColor="text2"/>
    </w:rPr>
  </w:style>
  <w:style w:type="paragraph" w:styleId="Heading9">
    <w:name w:val="heading 9"/>
    <w:basedOn w:val="Normal"/>
    <w:next w:val="Normal"/>
    <w:link w:val="Heading9Char"/>
    <w:uiPriority w:val="9"/>
    <w:unhideWhenUsed/>
    <w:qFormat/>
    <w:rsid w:val="008E17BD"/>
    <w:pPr>
      <w:keepNext/>
      <w:keepLines/>
      <w:spacing w:before="40" w:after="0"/>
      <w:outlineLvl w:val="8"/>
    </w:pPr>
    <w:rPr>
      <w:rFonts w:eastAsiaTheme="majorEastAsia"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3BC"/>
    <w:rPr>
      <w:rFonts w:asciiTheme="majorHAnsi" w:eastAsiaTheme="majorEastAsia" w:hAnsiTheme="majorHAnsi" w:cstheme="majorBidi"/>
      <w:b/>
      <w:color w:val="262626" w:themeColor="text1" w:themeTint="D9"/>
      <w:sz w:val="40"/>
      <w:szCs w:val="32"/>
    </w:rPr>
  </w:style>
  <w:style w:type="character" w:customStyle="1" w:styleId="Heading2Char">
    <w:name w:val="Heading 2 Char"/>
    <w:basedOn w:val="DefaultParagraphFont"/>
    <w:link w:val="Heading2"/>
    <w:uiPriority w:val="9"/>
    <w:rsid w:val="001663BC"/>
    <w:rPr>
      <w:rFonts w:asciiTheme="majorHAnsi" w:eastAsiaTheme="majorEastAsia" w:hAnsiTheme="majorHAnsi" w:cstheme="majorBidi"/>
      <w:b/>
      <w:color w:val="262626" w:themeColor="text1" w:themeTint="D9"/>
      <w:sz w:val="36"/>
      <w:szCs w:val="28"/>
    </w:rPr>
  </w:style>
  <w:style w:type="character" w:customStyle="1" w:styleId="Heading3Char">
    <w:name w:val="Heading 3 Char"/>
    <w:basedOn w:val="DefaultParagraphFont"/>
    <w:link w:val="Heading3"/>
    <w:uiPriority w:val="9"/>
    <w:rsid w:val="001663BC"/>
    <w:rPr>
      <w:rFonts w:asciiTheme="majorHAnsi" w:eastAsiaTheme="majorEastAsia" w:hAnsiTheme="majorHAnsi" w:cstheme="majorBidi"/>
      <w:b/>
      <w:color w:val="262626" w:themeColor="text1" w:themeTint="D9"/>
      <w:sz w:val="32"/>
      <w:szCs w:val="24"/>
    </w:rPr>
  </w:style>
  <w:style w:type="character" w:customStyle="1" w:styleId="Heading4Char">
    <w:name w:val="Heading 4 Char"/>
    <w:basedOn w:val="DefaultParagraphFont"/>
    <w:link w:val="Heading4"/>
    <w:uiPriority w:val="9"/>
    <w:rsid w:val="001663BC"/>
    <w:rPr>
      <w:rFonts w:asciiTheme="majorHAnsi" w:eastAsiaTheme="majorEastAsia" w:hAnsiTheme="majorHAnsi" w:cstheme="majorBidi"/>
      <w:b/>
      <w:color w:val="262626" w:themeColor="text1" w:themeTint="D9"/>
      <w:sz w:val="28"/>
      <w:szCs w:val="22"/>
    </w:rPr>
  </w:style>
  <w:style w:type="character" w:customStyle="1" w:styleId="Heading5Char">
    <w:name w:val="Heading 5 Char"/>
    <w:basedOn w:val="DefaultParagraphFont"/>
    <w:link w:val="Heading5"/>
    <w:uiPriority w:val="9"/>
    <w:rsid w:val="008E17BD"/>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rsid w:val="008E17BD"/>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rsid w:val="008E17BD"/>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rsid w:val="008E17BD"/>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rsid w:val="008E17BD"/>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8E17B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E17BD"/>
    <w:pPr>
      <w:spacing w:after="0" w:line="240" w:lineRule="auto"/>
      <w:contextualSpacing/>
    </w:pPr>
    <w:rPr>
      <w:rFonts w:eastAsiaTheme="majorEastAsia" w:cstheme="majorBidi"/>
      <w:color w:val="B31166" w:themeColor="accent1"/>
      <w:spacing w:val="-10"/>
      <w:sz w:val="56"/>
      <w:szCs w:val="56"/>
    </w:rPr>
  </w:style>
  <w:style w:type="character" w:customStyle="1" w:styleId="TitleChar">
    <w:name w:val="Title Char"/>
    <w:basedOn w:val="DefaultParagraphFont"/>
    <w:link w:val="Title"/>
    <w:uiPriority w:val="10"/>
    <w:rsid w:val="008E17BD"/>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8E17BD"/>
    <w:pPr>
      <w:numPr>
        <w:ilvl w:val="1"/>
      </w:numPr>
      <w:spacing w:line="240" w:lineRule="auto"/>
    </w:pPr>
    <w:rPr>
      <w:rFonts w:eastAsiaTheme="majorEastAsia" w:cstheme="majorBidi"/>
      <w:szCs w:val="24"/>
    </w:rPr>
  </w:style>
  <w:style w:type="character" w:customStyle="1" w:styleId="SubtitleChar">
    <w:name w:val="Subtitle Char"/>
    <w:basedOn w:val="DefaultParagraphFont"/>
    <w:link w:val="Subtitle"/>
    <w:uiPriority w:val="11"/>
    <w:rsid w:val="008E17BD"/>
    <w:rPr>
      <w:rFonts w:asciiTheme="majorHAnsi" w:eastAsiaTheme="majorEastAsia" w:hAnsiTheme="majorHAnsi" w:cstheme="majorBidi"/>
      <w:sz w:val="24"/>
      <w:szCs w:val="24"/>
    </w:rPr>
  </w:style>
  <w:style w:type="character" w:styleId="Strong">
    <w:name w:val="Strong"/>
    <w:basedOn w:val="DefaultParagraphFont"/>
    <w:uiPriority w:val="22"/>
    <w:qFormat/>
    <w:rsid w:val="008E17BD"/>
    <w:rPr>
      <w:b/>
      <w:bCs/>
    </w:rPr>
  </w:style>
  <w:style w:type="character" w:styleId="Emphasis">
    <w:name w:val="Emphasis"/>
    <w:basedOn w:val="DefaultParagraphFont"/>
    <w:uiPriority w:val="20"/>
    <w:qFormat/>
    <w:rsid w:val="008E17BD"/>
    <w:rPr>
      <w:i/>
      <w:iCs/>
    </w:rPr>
  </w:style>
  <w:style w:type="paragraph" w:styleId="NoSpacing">
    <w:name w:val="No Spacing"/>
    <w:link w:val="NoSpacingChar"/>
    <w:uiPriority w:val="1"/>
    <w:qFormat/>
    <w:rsid w:val="008E17BD"/>
    <w:pPr>
      <w:spacing w:after="0" w:line="240" w:lineRule="auto"/>
    </w:pPr>
  </w:style>
  <w:style w:type="paragraph" w:styleId="Quote">
    <w:name w:val="Quote"/>
    <w:basedOn w:val="Normal"/>
    <w:next w:val="Normal"/>
    <w:link w:val="QuoteChar"/>
    <w:uiPriority w:val="29"/>
    <w:qFormat/>
    <w:rsid w:val="008E17B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17BD"/>
    <w:rPr>
      <w:i/>
      <w:iCs/>
      <w:color w:val="404040" w:themeColor="text1" w:themeTint="BF"/>
    </w:rPr>
  </w:style>
  <w:style w:type="paragraph" w:styleId="IntenseQuote">
    <w:name w:val="Intense Quote"/>
    <w:basedOn w:val="Normal"/>
    <w:next w:val="Normal"/>
    <w:link w:val="IntenseQuoteChar"/>
    <w:uiPriority w:val="30"/>
    <w:qFormat/>
    <w:rsid w:val="008E17BD"/>
    <w:pPr>
      <w:pBdr>
        <w:left w:val="single" w:sz="18" w:space="12" w:color="B31166" w:themeColor="accent1"/>
      </w:pBdr>
      <w:spacing w:before="100" w:beforeAutospacing="1" w:line="300" w:lineRule="auto"/>
      <w:ind w:left="1224" w:right="1224"/>
    </w:pPr>
    <w:rPr>
      <w:rFonts w:eastAsiaTheme="majorEastAsia" w:cstheme="majorBidi"/>
      <w:color w:val="B31166" w:themeColor="accent1"/>
      <w:sz w:val="28"/>
      <w:szCs w:val="28"/>
    </w:rPr>
  </w:style>
  <w:style w:type="character" w:customStyle="1" w:styleId="IntenseQuoteChar">
    <w:name w:val="Intense Quote Char"/>
    <w:basedOn w:val="DefaultParagraphFont"/>
    <w:link w:val="IntenseQuote"/>
    <w:uiPriority w:val="30"/>
    <w:rsid w:val="008E17BD"/>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8E17BD"/>
    <w:rPr>
      <w:i/>
      <w:iCs/>
      <w:color w:val="404040" w:themeColor="text1" w:themeTint="BF"/>
    </w:rPr>
  </w:style>
  <w:style w:type="character" w:styleId="IntenseEmphasis">
    <w:name w:val="Intense Emphasis"/>
    <w:basedOn w:val="DefaultParagraphFont"/>
    <w:uiPriority w:val="21"/>
    <w:qFormat/>
    <w:rsid w:val="008E17BD"/>
    <w:rPr>
      <w:b/>
      <w:bCs/>
      <w:i/>
      <w:iCs/>
    </w:rPr>
  </w:style>
  <w:style w:type="character" w:styleId="SubtleReference">
    <w:name w:val="Subtle Reference"/>
    <w:basedOn w:val="DefaultParagraphFont"/>
    <w:uiPriority w:val="31"/>
    <w:qFormat/>
    <w:rsid w:val="008E17BD"/>
    <w:rPr>
      <w:smallCaps/>
      <w:color w:val="404040" w:themeColor="text1" w:themeTint="BF"/>
      <w:u w:val="single" w:color="7F7F7F"/>
    </w:rPr>
  </w:style>
  <w:style w:type="character" w:styleId="IntenseReference">
    <w:name w:val="Intense Reference"/>
    <w:basedOn w:val="DefaultParagraphFont"/>
    <w:uiPriority w:val="32"/>
    <w:qFormat/>
    <w:rsid w:val="008E17BD"/>
    <w:rPr>
      <w:b/>
      <w:bCs/>
      <w:smallCaps/>
      <w:spacing w:val="5"/>
      <w:u w:val="single"/>
    </w:rPr>
  </w:style>
  <w:style w:type="character" w:styleId="BookTitle">
    <w:name w:val="Book Title"/>
    <w:basedOn w:val="DefaultParagraphFont"/>
    <w:uiPriority w:val="33"/>
    <w:qFormat/>
    <w:rsid w:val="008E17BD"/>
    <w:rPr>
      <w:b/>
      <w:bCs/>
      <w:smallCaps/>
    </w:rPr>
  </w:style>
  <w:style w:type="paragraph" w:styleId="TOCHeading">
    <w:name w:val="TOC Heading"/>
    <w:basedOn w:val="Heading1"/>
    <w:next w:val="Normal"/>
    <w:uiPriority w:val="39"/>
    <w:semiHidden/>
    <w:unhideWhenUsed/>
    <w:qFormat/>
    <w:rsid w:val="008E17BD"/>
    <w:pPr>
      <w:outlineLvl w:val="9"/>
    </w:pPr>
  </w:style>
  <w:style w:type="paragraph" w:customStyle="1" w:styleId="DecimalAligned">
    <w:name w:val="Decimal Aligned"/>
    <w:basedOn w:val="Normal"/>
    <w:uiPriority w:val="40"/>
    <w:rsid w:val="003A3F41"/>
    <w:pPr>
      <w:tabs>
        <w:tab w:val="decimal" w:pos="360"/>
      </w:tabs>
    </w:pPr>
    <w:rPr>
      <w:rFonts w:cs="Times New Roman"/>
    </w:rPr>
  </w:style>
  <w:style w:type="paragraph" w:styleId="FootnoteText">
    <w:name w:val="footnote text"/>
    <w:basedOn w:val="Normal"/>
    <w:link w:val="FootnoteTextChar"/>
    <w:uiPriority w:val="99"/>
    <w:unhideWhenUsed/>
    <w:rsid w:val="003A3F41"/>
    <w:pPr>
      <w:spacing w:after="0" w:line="240" w:lineRule="auto"/>
    </w:pPr>
    <w:rPr>
      <w:rFonts w:cs="Times New Roman"/>
    </w:rPr>
  </w:style>
  <w:style w:type="character" w:customStyle="1" w:styleId="FootnoteTextChar">
    <w:name w:val="Footnote Text Char"/>
    <w:basedOn w:val="DefaultParagraphFont"/>
    <w:link w:val="FootnoteText"/>
    <w:uiPriority w:val="99"/>
    <w:rsid w:val="003A3F41"/>
    <w:rPr>
      <w:rFonts w:cs="Times New Roman"/>
      <w:sz w:val="20"/>
      <w:szCs w:val="20"/>
    </w:rPr>
  </w:style>
  <w:style w:type="table" w:styleId="LightShadingAccent1">
    <w:name w:val="Light Shading Accent 1"/>
    <w:basedOn w:val="TableNormal"/>
    <w:uiPriority w:val="60"/>
    <w:rsid w:val="003A3F41"/>
    <w:pPr>
      <w:spacing w:after="0" w:line="240" w:lineRule="auto"/>
    </w:pPr>
    <w:rPr>
      <w:color w:val="850C4B" w:themeColor="accent1" w:themeShade="BF"/>
    </w:rPr>
    <w:tblPr>
      <w:tblStyleRowBandSize w:val="1"/>
      <w:tblStyleColBandSize w:val="1"/>
      <w:tblBorders>
        <w:top w:val="single" w:sz="8" w:space="0" w:color="B31166" w:themeColor="accent1"/>
        <w:bottom w:val="single" w:sz="8" w:space="0" w:color="B31166" w:themeColor="accent1"/>
      </w:tblBorders>
    </w:tblPr>
    <w:tblStylePr w:type="fir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la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8D9" w:themeFill="accent1" w:themeFillTint="3F"/>
      </w:tcPr>
    </w:tblStylePr>
    <w:tblStylePr w:type="band1Horz">
      <w:tblPr/>
      <w:tcPr>
        <w:tcBorders>
          <w:left w:val="nil"/>
          <w:right w:val="nil"/>
          <w:insideH w:val="nil"/>
          <w:insideV w:val="nil"/>
        </w:tcBorders>
        <w:shd w:val="clear" w:color="auto" w:fill="F8B8D9" w:themeFill="accent1" w:themeFillTint="3F"/>
      </w:tcPr>
    </w:tblStylePr>
  </w:style>
  <w:style w:type="table" w:customStyle="1" w:styleId="GridTable1Light-Accent51">
    <w:name w:val="Grid Table 1 Light - Accent 51"/>
    <w:basedOn w:val="TableNormal"/>
    <w:uiPriority w:val="46"/>
    <w:rsid w:val="006F3F1E"/>
    <w:pPr>
      <w:spacing w:after="0" w:line="240" w:lineRule="auto"/>
    </w:pPr>
    <w:tblPr>
      <w:tblStyleRowBandSize w:val="1"/>
      <w:tblStyleColBandSize w:val="1"/>
      <w:tblBorders>
        <w:top w:val="single" w:sz="4" w:space="0" w:color="D6C3F9" w:themeColor="accent5" w:themeTint="66"/>
        <w:left w:val="single" w:sz="4" w:space="0" w:color="D6C3F9" w:themeColor="accent5" w:themeTint="66"/>
        <w:bottom w:val="single" w:sz="4" w:space="0" w:color="D6C3F9" w:themeColor="accent5" w:themeTint="66"/>
        <w:right w:val="single" w:sz="4" w:space="0" w:color="D6C3F9" w:themeColor="accent5" w:themeTint="66"/>
        <w:insideH w:val="single" w:sz="4" w:space="0" w:color="D6C3F9" w:themeColor="accent5" w:themeTint="66"/>
        <w:insideV w:val="single" w:sz="4" w:space="0" w:color="D6C3F9" w:themeColor="accent5" w:themeTint="66"/>
      </w:tblBorders>
    </w:tblPr>
    <w:tblStylePr w:type="firstRow">
      <w:rPr>
        <w:b/>
        <w:bCs/>
      </w:rPr>
      <w:tblPr/>
      <w:tcPr>
        <w:tcBorders>
          <w:bottom w:val="single" w:sz="12" w:space="0" w:color="C2A6F7" w:themeColor="accent5" w:themeTint="99"/>
        </w:tcBorders>
      </w:tcPr>
    </w:tblStylePr>
    <w:tblStylePr w:type="lastRow">
      <w:rPr>
        <w:b/>
        <w:bCs/>
      </w:rPr>
      <w:tblPr/>
      <w:tcPr>
        <w:tcBorders>
          <w:top w:val="double" w:sz="2" w:space="0" w:color="C2A6F7" w:themeColor="accent5"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6146B"/>
    <w:pPr>
      <w:spacing w:after="0" w:line="240" w:lineRule="auto"/>
    </w:pPr>
    <w:tblPr>
      <w:tblStyleRowBandSize w:val="1"/>
      <w:tblStyleColBandSize w:val="1"/>
      <w:tblBorders>
        <w:top w:val="single" w:sz="4" w:space="0" w:color="F6D4B0" w:themeColor="accent4" w:themeTint="66"/>
        <w:left w:val="single" w:sz="4" w:space="0" w:color="F6D4B0" w:themeColor="accent4" w:themeTint="66"/>
        <w:bottom w:val="single" w:sz="4" w:space="0" w:color="F6D4B0" w:themeColor="accent4" w:themeTint="66"/>
        <w:right w:val="single" w:sz="4" w:space="0" w:color="F6D4B0" w:themeColor="accent4" w:themeTint="66"/>
        <w:insideH w:val="single" w:sz="4" w:space="0" w:color="F6D4B0" w:themeColor="accent4" w:themeTint="66"/>
        <w:insideV w:val="single" w:sz="4" w:space="0" w:color="F6D4B0" w:themeColor="accent4" w:themeTint="66"/>
      </w:tblBorders>
    </w:tblPr>
    <w:tblStylePr w:type="firstRow">
      <w:rPr>
        <w:b/>
        <w:bCs/>
      </w:rPr>
      <w:tblPr/>
      <w:tcPr>
        <w:tcBorders>
          <w:bottom w:val="single" w:sz="12" w:space="0" w:color="F1BE88" w:themeColor="accent4" w:themeTint="99"/>
        </w:tcBorders>
      </w:tcPr>
    </w:tblStylePr>
    <w:tblStylePr w:type="lastRow">
      <w:rPr>
        <w:b/>
        <w:bCs/>
      </w:rPr>
      <w:tblPr/>
      <w:tcPr>
        <w:tcBorders>
          <w:top w:val="double" w:sz="2" w:space="0" w:color="F1BE88"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5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52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52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11">
    <w:name w:val="List Table 7 Colorful - Accent 11"/>
    <w:basedOn w:val="TableNormal"/>
    <w:uiPriority w:val="52"/>
    <w:rsid w:val="00A52AC0"/>
    <w:pPr>
      <w:spacing w:after="0" w:line="240" w:lineRule="auto"/>
    </w:pPr>
    <w:rPr>
      <w:color w:val="850C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116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116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116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1166" w:themeColor="accent1"/>
        </w:tcBorders>
        <w:shd w:val="clear" w:color="auto" w:fill="FFFFFF" w:themeFill="background1"/>
      </w:tcPr>
    </w:tblStylePr>
    <w:tblStylePr w:type="band1Vert">
      <w:tblPr/>
      <w:tcPr>
        <w:shd w:val="clear" w:color="auto" w:fill="F9C5E0" w:themeFill="accent1" w:themeFillTint="33"/>
      </w:tcPr>
    </w:tblStylePr>
    <w:tblStylePr w:type="band1Horz">
      <w:tblPr/>
      <w:tcPr>
        <w:shd w:val="clear" w:color="auto" w:fill="F9C5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A52AC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A52AC0"/>
    <w:pPr>
      <w:spacing w:after="0" w:line="240" w:lineRule="auto"/>
    </w:pPr>
    <w:rPr>
      <w:color w:val="631AE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6B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6B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6B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6BF2" w:themeColor="accent5"/>
        </w:tcBorders>
        <w:shd w:val="clear" w:color="auto" w:fill="FFFFFF" w:themeFill="background1"/>
      </w:tcPr>
    </w:tblStylePr>
    <w:tblStylePr w:type="band1Vert">
      <w:tblPr/>
      <w:tcPr>
        <w:shd w:val="clear" w:color="auto" w:fill="EAE1FC" w:themeFill="accent5" w:themeFillTint="33"/>
      </w:tcPr>
    </w:tblStylePr>
    <w:tblStylePr w:type="band1Horz">
      <w:tblPr/>
      <w:tcPr>
        <w:shd w:val="clear" w:color="auto" w:fill="EAE1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A52AC0"/>
    <w:pPr>
      <w:spacing w:after="0" w:line="240" w:lineRule="auto"/>
    </w:pPr>
    <w:rPr>
      <w:color w:val="850C4B" w:themeColor="accent1" w:themeShade="BF"/>
    </w:rPr>
    <w:tblPr>
      <w:tblStyleRowBandSize w:val="1"/>
      <w:tblStyleColBandSize w:val="1"/>
      <w:tblBorders>
        <w:top w:val="single" w:sz="4" w:space="0" w:color="B31166" w:themeColor="accent1"/>
        <w:bottom w:val="single" w:sz="4" w:space="0" w:color="B31166" w:themeColor="accent1"/>
      </w:tblBorders>
    </w:tblPr>
    <w:tblStylePr w:type="firstRow">
      <w:rPr>
        <w:b/>
        <w:bCs/>
      </w:rPr>
      <w:tblPr/>
      <w:tcPr>
        <w:tcBorders>
          <w:bottom w:val="single" w:sz="4" w:space="0" w:color="B31166" w:themeColor="accent1"/>
        </w:tcBorders>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table" w:customStyle="1" w:styleId="ListTable21">
    <w:name w:val="List Table 21"/>
    <w:basedOn w:val="TableNormal"/>
    <w:uiPriority w:val="47"/>
    <w:rsid w:val="00A52AC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961"/>
  </w:style>
  <w:style w:type="paragraph" w:styleId="Footer">
    <w:name w:val="footer"/>
    <w:basedOn w:val="Normal"/>
    <w:link w:val="FooterChar"/>
    <w:uiPriority w:val="99"/>
    <w:unhideWhenUsed/>
    <w:rsid w:val="00E0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961"/>
  </w:style>
  <w:style w:type="paragraph" w:styleId="ListParagraph">
    <w:name w:val="List Paragraph"/>
    <w:basedOn w:val="Normal"/>
    <w:uiPriority w:val="34"/>
    <w:qFormat/>
    <w:rsid w:val="006F3F1E"/>
    <w:pPr>
      <w:ind w:left="720"/>
      <w:contextualSpacing/>
    </w:pPr>
  </w:style>
  <w:style w:type="table" w:customStyle="1" w:styleId="ListTable2-Accent21">
    <w:name w:val="List Table 2 - Accent 21"/>
    <w:basedOn w:val="TableNormal"/>
    <w:uiPriority w:val="47"/>
    <w:rsid w:val="009169B7"/>
    <w:pPr>
      <w:spacing w:after="0" w:line="240" w:lineRule="auto"/>
    </w:pPr>
    <w:tblPr>
      <w:tblStyleRowBandSize w:val="1"/>
      <w:tblStyleColBandSize w:val="1"/>
      <w:tblBorders>
        <w:top w:val="single" w:sz="4" w:space="0" w:color="EE8AA8" w:themeColor="accent2" w:themeTint="99"/>
        <w:bottom w:val="single" w:sz="4" w:space="0" w:color="EE8AA8" w:themeColor="accent2" w:themeTint="99"/>
        <w:insideH w:val="single" w:sz="4" w:space="0" w:color="EE8A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7E1" w:themeFill="accent2" w:themeFillTint="33"/>
      </w:tcPr>
    </w:tblStylePr>
    <w:tblStylePr w:type="band1Horz">
      <w:tblPr/>
      <w:tcPr>
        <w:shd w:val="clear" w:color="auto" w:fill="F9D7E1" w:themeFill="accent2" w:themeFillTint="33"/>
      </w:tcPr>
    </w:tblStylePr>
  </w:style>
  <w:style w:type="character" w:customStyle="1" w:styleId="NoSpacingChar">
    <w:name w:val="No Spacing Char"/>
    <w:basedOn w:val="DefaultParagraphFont"/>
    <w:link w:val="NoSpacing"/>
    <w:uiPriority w:val="1"/>
    <w:rsid w:val="00571A0D"/>
  </w:style>
  <w:style w:type="table" w:customStyle="1" w:styleId="ListTable1Light1">
    <w:name w:val="List Table 1 Light1"/>
    <w:basedOn w:val="TableNormal"/>
    <w:uiPriority w:val="46"/>
    <w:rsid w:val="00546F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8209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020020">
      <w:bodyDiv w:val="1"/>
      <w:marLeft w:val="0"/>
      <w:marRight w:val="0"/>
      <w:marTop w:val="0"/>
      <w:marBottom w:val="0"/>
      <w:divBdr>
        <w:top w:val="none" w:sz="0" w:space="0" w:color="auto"/>
        <w:left w:val="none" w:sz="0" w:space="0" w:color="auto"/>
        <w:bottom w:val="none" w:sz="0" w:space="0" w:color="auto"/>
        <w:right w:val="none" w:sz="0" w:space="0" w:color="auto"/>
      </w:divBdr>
    </w:div>
    <w:div w:id="420224148">
      <w:bodyDiv w:val="1"/>
      <w:marLeft w:val="0"/>
      <w:marRight w:val="0"/>
      <w:marTop w:val="0"/>
      <w:marBottom w:val="0"/>
      <w:divBdr>
        <w:top w:val="none" w:sz="0" w:space="0" w:color="auto"/>
        <w:left w:val="none" w:sz="0" w:space="0" w:color="auto"/>
        <w:bottom w:val="none" w:sz="0" w:space="0" w:color="auto"/>
        <w:right w:val="none" w:sz="0" w:space="0" w:color="auto"/>
      </w:divBdr>
    </w:div>
    <w:div w:id="938951357">
      <w:bodyDiv w:val="1"/>
      <w:marLeft w:val="0"/>
      <w:marRight w:val="0"/>
      <w:marTop w:val="0"/>
      <w:marBottom w:val="0"/>
      <w:divBdr>
        <w:top w:val="none" w:sz="0" w:space="0" w:color="auto"/>
        <w:left w:val="none" w:sz="0" w:space="0" w:color="auto"/>
        <w:bottom w:val="none" w:sz="0" w:space="0" w:color="auto"/>
        <w:right w:val="none" w:sz="0" w:space="0" w:color="auto"/>
      </w:divBdr>
    </w:div>
    <w:div w:id="1122387265">
      <w:bodyDiv w:val="1"/>
      <w:marLeft w:val="0"/>
      <w:marRight w:val="0"/>
      <w:marTop w:val="0"/>
      <w:marBottom w:val="0"/>
      <w:divBdr>
        <w:top w:val="none" w:sz="0" w:space="0" w:color="auto"/>
        <w:left w:val="none" w:sz="0" w:space="0" w:color="auto"/>
        <w:bottom w:val="none" w:sz="0" w:space="0" w:color="auto"/>
        <w:right w:val="none" w:sz="0" w:space="0" w:color="auto"/>
      </w:divBdr>
    </w:div>
    <w:div w:id="1146035130">
      <w:bodyDiv w:val="1"/>
      <w:marLeft w:val="0"/>
      <w:marRight w:val="0"/>
      <w:marTop w:val="0"/>
      <w:marBottom w:val="0"/>
      <w:divBdr>
        <w:top w:val="none" w:sz="0" w:space="0" w:color="auto"/>
        <w:left w:val="none" w:sz="0" w:space="0" w:color="auto"/>
        <w:bottom w:val="none" w:sz="0" w:space="0" w:color="auto"/>
        <w:right w:val="none" w:sz="0" w:space="0" w:color="auto"/>
      </w:divBdr>
    </w:div>
    <w:div w:id="1342589068">
      <w:bodyDiv w:val="1"/>
      <w:marLeft w:val="0"/>
      <w:marRight w:val="0"/>
      <w:marTop w:val="0"/>
      <w:marBottom w:val="0"/>
      <w:divBdr>
        <w:top w:val="none" w:sz="0" w:space="0" w:color="auto"/>
        <w:left w:val="none" w:sz="0" w:space="0" w:color="auto"/>
        <w:bottom w:val="none" w:sz="0" w:space="0" w:color="auto"/>
        <w:right w:val="none" w:sz="0" w:space="0" w:color="auto"/>
      </w:divBdr>
    </w:div>
    <w:div w:id="1420720146">
      <w:bodyDiv w:val="1"/>
      <w:marLeft w:val="0"/>
      <w:marRight w:val="0"/>
      <w:marTop w:val="0"/>
      <w:marBottom w:val="0"/>
      <w:divBdr>
        <w:top w:val="none" w:sz="0" w:space="0" w:color="auto"/>
        <w:left w:val="none" w:sz="0" w:space="0" w:color="auto"/>
        <w:bottom w:val="none" w:sz="0" w:space="0" w:color="auto"/>
        <w:right w:val="none" w:sz="0" w:space="0" w:color="auto"/>
      </w:divBdr>
    </w:div>
    <w:div w:id="1484661710">
      <w:bodyDiv w:val="1"/>
      <w:marLeft w:val="0"/>
      <w:marRight w:val="0"/>
      <w:marTop w:val="0"/>
      <w:marBottom w:val="0"/>
      <w:divBdr>
        <w:top w:val="none" w:sz="0" w:space="0" w:color="auto"/>
        <w:left w:val="none" w:sz="0" w:space="0" w:color="auto"/>
        <w:bottom w:val="none" w:sz="0" w:space="0" w:color="auto"/>
        <w:right w:val="none" w:sz="0" w:space="0" w:color="auto"/>
      </w:divBdr>
    </w:div>
    <w:div w:id="1489862548">
      <w:bodyDiv w:val="1"/>
      <w:marLeft w:val="0"/>
      <w:marRight w:val="0"/>
      <w:marTop w:val="0"/>
      <w:marBottom w:val="0"/>
      <w:divBdr>
        <w:top w:val="none" w:sz="0" w:space="0" w:color="auto"/>
        <w:left w:val="none" w:sz="0" w:space="0" w:color="auto"/>
        <w:bottom w:val="none" w:sz="0" w:space="0" w:color="auto"/>
        <w:right w:val="none" w:sz="0" w:space="0" w:color="auto"/>
      </w:divBdr>
    </w:div>
    <w:div w:id="1706589753">
      <w:bodyDiv w:val="1"/>
      <w:marLeft w:val="0"/>
      <w:marRight w:val="0"/>
      <w:marTop w:val="0"/>
      <w:marBottom w:val="0"/>
      <w:divBdr>
        <w:top w:val="none" w:sz="0" w:space="0" w:color="auto"/>
        <w:left w:val="none" w:sz="0" w:space="0" w:color="auto"/>
        <w:bottom w:val="none" w:sz="0" w:space="0" w:color="auto"/>
        <w:right w:val="none" w:sz="0" w:space="0" w:color="auto"/>
      </w:divBdr>
    </w:div>
    <w:div w:id="1777940666">
      <w:bodyDiv w:val="1"/>
      <w:marLeft w:val="0"/>
      <w:marRight w:val="0"/>
      <w:marTop w:val="0"/>
      <w:marBottom w:val="0"/>
      <w:divBdr>
        <w:top w:val="none" w:sz="0" w:space="0" w:color="auto"/>
        <w:left w:val="none" w:sz="0" w:space="0" w:color="auto"/>
        <w:bottom w:val="none" w:sz="0" w:space="0" w:color="auto"/>
        <w:right w:val="none" w:sz="0" w:space="0" w:color="auto"/>
      </w:divBdr>
    </w:div>
    <w:div w:id="17942524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header" Target="header3.xml" /><Relationship Id="rId13" Type="http://schemas.openxmlformats.org/officeDocument/2006/relationships/footer" Target="footer3.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endnotes" Target="endnot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customXml" Target="../customXml/item1.xml" /><Relationship Id="rId7" Type="http://schemas.openxmlformats.org/officeDocument/2006/relationships/image" Target="media/image1.png" /><Relationship Id="rId8" Type="http://schemas.openxmlformats.org/officeDocument/2006/relationships/header" Target="header1.xml" /><Relationship Id="rId9" Type="http://schemas.openxmlformats.org/officeDocument/2006/relationships/header" Target="header2.xml" /></Relationships>
</file>

<file path=word/_rels/settings.xml.rels><?xml version="1.0" encoding="utf-8" standalone="yes"?><Relationships xmlns="http://schemas.openxmlformats.org/package/2006/relationships"><Relationship Id="rId1" Type="http://schemas.openxmlformats.org/officeDocument/2006/relationships/attachedTemplate" Target="file:///D:/new_project/cm-services/cm-api/src/main/resources/templates/audit-soc2-report.dotx" TargetMode="External" /></Relationships>
</file>

<file path=word/theme/_rels/theme1.xml.rels><?xml version="1.0" encoding="utf-8" standalone="yes"?><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B8763-430F-4214-8451-DCA224B95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audit-soc2-report.dotx</Template>
  <TotalTime>91</TotalTime>
  <Pages>1</Pages>
  <Words>15</Words>
  <Characters>164</Characters>
  <Application>Microsoft Office Word</Application>
  <DocSecurity>0</DocSecurity>
  <Lines>54</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Aditya Kumar</cp:lastModifiedBy>
  <cp:revision>73</cp:revision>
  <dcterms:created xsi:type="dcterms:W3CDTF">2020-01-14T13:16:00Z</dcterms:created>
  <dcterms:modified xsi:type="dcterms:W3CDTF">2024-05-28T14:02:00Z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7fafe2b2c19b2989677a3781f63674779571958b04bf4536054819ea27f1f10e</vt:lpwstr>
  </property>
</Properties>
</file>