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21B78D0" w14:textId="05A338CC" w:rsidR="00684FD1" w:rsidRDefault="00955981">
      <w:pPr>
        <w:jc w:val="center"/>
      </w:pPr>
      <w:r>
        <w:br/>
      </w:r>
      <w:r w:rsidR="004C62CF">
        <w:rPr>
          <w:noProof/>
        </w:rPr>
        <w:t>&lt;LOGO&gt;</w:t>
      </w:r>
    </w:p>
    <w:p w14:paraId="62F69322" w14:textId="77777777" w:rsidR="00684FD1" w:rsidRDefault="00684FD1"/>
    <w:p w14:paraId="28777BCF" w14:textId="77777777" w:rsidR="00233190" w:rsidRDefault="008A0F4C">
      <w:r>
        <w:rPr>
          <w:noProof/>
        </w:rPr>
      </w:r>
      <w:r w:rsidR="008A0F4C">
        <w:rPr>
          <w:noProof/>
        </w:rPr>
        <w:pict w14:anchorId="6DA9E56A">
          <v:group id="Group 114" o:spid="_x0000_s1026" alt="" style="position:absolute;margin-left:33.1pt;margin-top:21.75pt;width:17.25pt;height:765.4pt;z-index:251658240;mso-width-percent:29;mso-height-percent:909;mso-position-horizontal-relative:page;mso-position-vertical-relative:page;mso-width-percent:29;mso-height-percent:909" coordsize="2286,91440">
            <v:rect id="Rectangle 115" o:spid="_x0000_s1027" alt="" style="position:absolute;width:2286;height:87820;visibility:visible;v-text-anchor:middle" filled="f" stroked="f" strokeweight="1.5pt">
              <v:stroke endcap="round"/>
            </v:rect>
            <v:rect id="Rectangle 116" o:spid="_x0000_s1028" alt="" style="position:absolute;top:89154;width:2286;height:2286;visibility:visible;v-text-anchor:middle" filled="f" stroked="f" strokeweight="1.5pt">
              <v:stroke endcap="round"/>
              <o:lock v:ext="edit" aspectratio="t"/>
            </v:rect>
            <w10:wrap anchorx="page" anchory="page"/>
          </v:group>
        </w:pict>
      </w:r>
    </w:p>
    <w:tbl>
      <w:tblPr>
        <w:tblStyle w:val="GridTable1Light-Accent41"/>
        <w:tblpPr w:leftFromText="180" w:rightFromText="180" w:vertAnchor="text" w:horzAnchor="margin" w:tblpY="7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3600"/>
        <w:gridCol w:w="4860"/>
      </w:tblGrid>
      <w:tr w:rsidR="00684FD1" w14:paraId="3C04DAD5" w14:textId="77777777" w:rsidTr="00684FD1">
        <w:trPr>
          <w:gridAfter w:val="1"/>
          <w:wAfter w:w="4860" w:type="dxa"/>
        </w:trPr>
        <w:tc>
          <w:tcPr>
            <w:cnfStyle w:val="001000000000" w:firstRow="0" w:lastRow="0" w:firstColumn="1" w:lastColumn="0" w:oddVBand="0" w:evenVBand="0" w:oddHBand="0" w:evenHBand="0" w:firstRowFirstColumn="0" w:firstRowLastColumn="0" w:lastRowFirstColumn="0" w:lastRowLastColumn="0"/>
            <w:tcW w:w="3600" w:type="dxa"/>
          </w:tcPr>
          <w:p w14:paraId="0AD582BA" w14:textId="77777777" w:rsidR="006E64F3" w:rsidRPr="0003272A" w:rsidRDefault="006E64F3" w:rsidP="00F23DC4">
            <w:pPr>
              <w:spacing w:line="360" w:lineRule="auto"/>
              <w:rPr>
                <w:rStyle w:val="BookTitle"/>
              </w:rPr>
            </w:pPr>
          </w:p>
        </w:tc>
      </w:tr>
      <w:tr w:rsidR="00684FD1" w14:paraId="19DA5564" w14:textId="77777777" w:rsidTr="00684FD1">
        <w:tc>
          <w:tcPr>
            <w:cnfStyle w:val="001000000000" w:firstRow="0" w:lastRow="0" w:firstColumn="1" w:lastColumn="0" w:oddVBand="0" w:evenVBand="0" w:oddHBand="0" w:evenHBand="0" w:firstRowFirstColumn="0" w:firstRowLastColumn="0" w:lastRowFirstColumn="0" w:lastRowLastColumn="0"/>
            <w:tcW w:w="3600" w:type="dxa"/>
          </w:tcPr>
          <w:p w14:paraId="214BFF3D" w14:textId="77777777" w:rsidR="00F23DC4" w:rsidRPr="0003272A" w:rsidRDefault="00955981" w:rsidP="008E17BD">
            <w:pPr>
              <w:rPr>
                <w:rStyle w:val="BookTitle"/>
                <w:color w:val="808080" w:themeColor="background1" w:themeShade="80"/>
              </w:rPr>
            </w:pPr>
            <w:r w:rsidRPr="0003272A">
              <w:rPr>
                <w:rStyle w:val="BookTitle"/>
                <w:b/>
                <w:bCs/>
                <w:color w:val="808080" w:themeColor="background1" w:themeShade="80"/>
              </w:rPr>
              <w:t xml:space="preserve">Last Update Date </w:t>
            </w:r>
          </w:p>
        </w:tc>
        <w:tc>
          <w:tcPr>
            <w:tcW w:w="4860" w:type="dxa"/>
          </w:tcPr>
          <w:p w14:paraId="7B8B832D" w14:textId="7152BFE4" w:rsidR="00F23DC4" w:rsidRDefault="004C62CF"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r>
              <w:rPr>
                <w:rStyle w:val="BookTitle"/>
                <w:color w:val="808080" w:themeColor="background1" w:themeShade="80"/>
              </w:rPr>
              <w:t>&lt;DATE&gt;</w:t>
            </w:r>
          </w:p>
          <w:p w14:paraId="32344225" w14:textId="77777777" w:rsidR="003F04EF" w:rsidRPr="0003272A" w:rsidRDefault="003F04EF"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p>
        </w:tc>
      </w:tr>
      <w:tr w:rsidR="00684FD1" w14:paraId="7A0303C5" w14:textId="77777777" w:rsidTr="00684FD1">
        <w:tc>
          <w:tcPr>
            <w:cnfStyle w:val="001000000000" w:firstRow="0" w:lastRow="0" w:firstColumn="1" w:lastColumn="0" w:oddVBand="0" w:evenVBand="0" w:oddHBand="0" w:evenHBand="0" w:firstRowFirstColumn="0" w:firstRowLastColumn="0" w:lastRowFirstColumn="0" w:lastRowLastColumn="0"/>
            <w:tcW w:w="3600" w:type="dxa"/>
          </w:tcPr>
          <w:p w14:paraId="680AAFE6" w14:textId="77777777" w:rsidR="00F23DC4" w:rsidRPr="0003272A" w:rsidRDefault="00955981" w:rsidP="008E17BD">
            <w:pPr>
              <w:rPr>
                <w:rStyle w:val="BookTitle"/>
                <w:color w:val="808080" w:themeColor="background1" w:themeShade="80"/>
              </w:rPr>
            </w:pPr>
            <w:r w:rsidRPr="0003272A">
              <w:rPr>
                <w:rStyle w:val="BookTitle"/>
                <w:b/>
                <w:bCs/>
                <w:color w:val="808080" w:themeColor="background1" w:themeShade="80"/>
              </w:rPr>
              <w:t>Owner</w:t>
            </w:r>
          </w:p>
        </w:tc>
        <w:tc>
          <w:tcPr>
            <w:tcW w:w="4860" w:type="dxa"/>
          </w:tcPr>
          <w:p w14:paraId="7D0AEAD6" w14:textId="694553DE" w:rsidR="00F23DC4" w:rsidRDefault="004C62CF"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r>
              <w:rPr>
                <w:rStyle w:val="BookTitle"/>
                <w:color w:val="808080" w:themeColor="background1" w:themeShade="80"/>
              </w:rPr>
              <w:t>&lt;OWNER&gt;</w:t>
            </w:r>
          </w:p>
          <w:p w14:paraId="26DFFD3E" w14:textId="77777777" w:rsidR="00F82934" w:rsidRPr="0003272A" w:rsidRDefault="00F82934"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p>
        </w:tc>
      </w:tr>
      <w:tr w:rsidR="00684FD1" w14:paraId="5431CC34" w14:textId="77777777" w:rsidTr="00684FD1">
        <w:tc>
          <w:tcPr>
            <w:cnfStyle w:val="001000000000" w:firstRow="0" w:lastRow="0" w:firstColumn="1" w:lastColumn="0" w:oddVBand="0" w:evenVBand="0" w:oddHBand="0" w:evenHBand="0" w:firstRowFirstColumn="0" w:firstRowLastColumn="0" w:lastRowFirstColumn="0" w:lastRowLastColumn="0"/>
            <w:tcW w:w="3600" w:type="dxa"/>
          </w:tcPr>
          <w:p w14:paraId="60B48B02" w14:textId="77777777" w:rsidR="00F82934" w:rsidRPr="0003272A" w:rsidRDefault="00955981" w:rsidP="00F82934">
            <w:pPr>
              <w:rPr>
                <w:rStyle w:val="BookTitle"/>
                <w:color w:val="808080" w:themeColor="background1" w:themeShade="80"/>
              </w:rPr>
            </w:pPr>
            <w:r>
              <w:rPr>
                <w:rStyle w:val="BookTitle"/>
                <w:b/>
                <w:bCs/>
                <w:color w:val="808080" w:themeColor="background1" w:themeShade="80"/>
              </w:rPr>
              <w:t>Status</w:t>
            </w:r>
          </w:p>
        </w:tc>
        <w:tc>
          <w:tcPr>
            <w:tcW w:w="4860" w:type="dxa"/>
          </w:tcPr>
          <w:p w14:paraId="0945C20B" w14:textId="3B0EDC25" w:rsidR="00F82934" w:rsidRPr="0003272A" w:rsidRDefault="004C62CF" w:rsidP="00F82934">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r>
              <w:rPr>
                <w:rStyle w:val="BookTitle"/>
                <w:color w:val="808080" w:themeColor="background1" w:themeShade="80"/>
              </w:rPr>
              <w:t>&lt;STATUS&gt;</w:t>
            </w:r>
          </w:p>
        </w:tc>
      </w:tr>
    </w:tbl>
    <w:p w14:paraId="1573C72D" w14:textId="77777777" w:rsidR="00546F7A" w:rsidRDefault="00546F7A"/>
    <w:p w14:paraId="15ACCC7C" w14:textId="77777777" w:rsidR="00546F7A" w:rsidRDefault="00546F7A"/>
    <w:p w14:paraId="212D814C" w14:textId="77777777" w:rsidR="00546F7A" w:rsidRDefault="00546F7A"/>
    <w:p w14:paraId="69C608B0" w14:textId="77777777" w:rsidR="00546F7A" w:rsidRDefault="00546F7A"/>
    <w:p w14:paraId="6D483E19" w14:textId="77777777" w:rsidR="00F82934" w:rsidRDefault="00F82934">
      <w:pPr>
        <w:rPr>
          <w:color w:val="595959" w:themeColor="text1" w:themeTint="A6"/>
          <w:szCs w:val="18"/>
        </w:rPr>
      </w:pPr>
    </w:p>
    <w:p w14:paraId="07833015" w14:textId="77777777" w:rsidR="00F82934" w:rsidRPr="00233190" w:rsidRDefault="00F82934">
      <w:pPr>
        <w:rPr>
          <w:color w:val="595959" w:themeColor="text1" w:themeTint="A6"/>
          <w:sz w:val="18"/>
          <w:szCs w:val="18"/>
        </w:rPr>
      </w:pPr>
    </w:p>
    <w:tbl>
      <w:tblPr>
        <w:tblStyle w:val="ListTable2-Accent21"/>
        <w:tblpPr w:leftFromText="180" w:rightFromText="180" w:vertAnchor="text" w:horzAnchor="margin" w:tblpY="72"/>
        <w:tblW w:w="0" w:type="auto"/>
        <w:tblLook w:val="0680" w:firstRow="0" w:lastRow="0" w:firstColumn="1" w:lastColumn="0" w:noHBand="1" w:noVBand="1"/>
      </w:tblPr>
      <w:tblGrid>
        <w:gridCol w:w="8610"/>
      </w:tblGrid>
      <w:tr w:rsidR="00684FD1" w14:paraId="5056BF10" w14:textId="77777777" w:rsidTr="00684FD1">
        <w:trPr>
          <w:trHeight w:val="1410"/>
        </w:trPr>
        <w:tc>
          <w:tcPr>
            <w:cnfStyle w:val="001000000000" w:firstRow="0" w:lastRow="0" w:firstColumn="1" w:lastColumn="0" w:oddVBand="0" w:evenVBand="0" w:oddHBand="0" w:evenHBand="0" w:firstRowFirstColumn="0" w:firstRowLastColumn="0" w:lastRowFirstColumn="0" w:lastRowLastColumn="0"/>
            <w:tcW w:w="8610" w:type="dxa"/>
            <w:tcBorders>
              <w:top w:val="nil"/>
              <w:left w:val="nil"/>
              <w:bottom w:val="nil"/>
              <w:right w:val="nil"/>
            </w:tcBorders>
            <w:hideMark/>
          </w:tcPr>
          <w:p w14:paraId="4ED857CA" w14:textId="77777777" w:rsidR="00921133" w:rsidRDefault="00955981" w:rsidP="008E17BD">
            <w:pPr>
              <w:pStyle w:val="Title"/>
              <w:rPr>
                <w:rStyle w:val="BookTitle"/>
                <w:color w:val="262626" w:themeColor="text1" w:themeTint="D9"/>
                <w:sz w:val="72"/>
                <w:szCs w:val="72"/>
              </w:rPr>
            </w:pPr>
            <w:r w:rsidRPr="001663BC">
              <w:rPr>
                <w:rStyle w:val="BookTitle"/>
                <w:color w:val="262626" w:themeColor="text1" w:themeTint="D9"/>
                <w:sz w:val="72"/>
                <w:szCs w:val="72"/>
              </w:rPr>
              <w:t>Procedure for control of documented information</w:t>
            </w:r>
          </w:p>
          <w:p w14:paraId="5CACC922" w14:textId="77777777" w:rsidR="00354146" w:rsidRDefault="00354146" w:rsidP="00354146"/>
          <w:p w14:paraId="6BACF4A4" w14:textId="77777777" w:rsidR="00354146" w:rsidRDefault="00354146" w:rsidP="00354146"/>
          <w:p w14:paraId="653228DE" w14:textId="77777777" w:rsidR="00FA1F45" w:rsidRDefault="00FA1F45" w:rsidP="000607F3">
            <w:pPr>
              <w:rPr>
                <w:rStyle w:val="BookTitle"/>
                <w:sz w:val="28"/>
                <w:szCs w:val="28"/>
              </w:rPr>
            </w:pPr>
          </w:p>
        </w:tc>
      </w:tr>
    </w:tbl>
    <w:p w14:paraId="2AECB0AA" w14:textId="77777777" w:rsidR="00684FD1" w:rsidRDefault="00684FD1"/>
    <w:p w14:paraId="55423A28" w14:textId="77777777" w:rsidR="00684FD1" w:rsidRDefault="00955981">
      <w:r>
        <w:t>Approval History</w:t>
      </w:r>
    </w:p>
    <w:p w14:paraId="68BDE68C" w14:textId="77777777" w:rsidR="00684FD1" w:rsidRDefault="00684FD1"/>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3078"/>
        <w:gridCol w:w="3079"/>
        <w:gridCol w:w="3079"/>
      </w:tblGrid>
      <w:tr w:rsidR="00684FD1" w14:paraId="1E01F771" w14:textId="77777777">
        <w:tc>
          <w:tcPr>
            <w:tcW w:w="0" w:type="auto"/>
            <w:shd w:val="clear" w:color="auto" w:fill="B2B2B2"/>
          </w:tcPr>
          <w:p w14:paraId="584276C7" w14:textId="77777777" w:rsidR="00684FD1" w:rsidRDefault="00955981">
            <w:pPr>
              <w:spacing w:before="12" w:after="12"/>
              <w:jc w:val="center"/>
            </w:pPr>
            <w:r>
              <w:rPr>
                <w:b/>
              </w:rPr>
              <w:t>Version</w:t>
            </w:r>
          </w:p>
        </w:tc>
        <w:tc>
          <w:tcPr>
            <w:tcW w:w="0" w:type="auto"/>
            <w:shd w:val="clear" w:color="auto" w:fill="B2B2B2"/>
          </w:tcPr>
          <w:p w14:paraId="08D39C0B" w14:textId="77777777" w:rsidR="00684FD1" w:rsidRDefault="00955981">
            <w:pPr>
              <w:spacing w:before="12" w:after="12"/>
              <w:jc w:val="center"/>
            </w:pPr>
            <w:r>
              <w:rPr>
                <w:b/>
              </w:rPr>
              <w:t>Approved By</w:t>
            </w:r>
          </w:p>
        </w:tc>
        <w:tc>
          <w:tcPr>
            <w:tcW w:w="0" w:type="auto"/>
            <w:shd w:val="clear" w:color="auto" w:fill="B2B2B2"/>
          </w:tcPr>
          <w:p w14:paraId="39160D1E" w14:textId="77777777" w:rsidR="00684FD1" w:rsidRDefault="00955981">
            <w:pPr>
              <w:spacing w:before="12" w:after="12"/>
              <w:jc w:val="center"/>
            </w:pPr>
            <w:r>
              <w:rPr>
                <w:b/>
              </w:rPr>
              <w:t>Approved On</w:t>
            </w:r>
          </w:p>
        </w:tc>
      </w:tr>
      <w:tr w:rsidR="00684FD1" w14:paraId="2CC08A7C" w14:textId="77777777" w:rsidTr="004C62CF">
        <w:tc>
          <w:tcPr>
            <w:tcW w:w="1666" w:type="pct"/>
          </w:tcPr>
          <w:p w14:paraId="4C7E5EBA" w14:textId="77777777" w:rsidR="00684FD1" w:rsidRDefault="00955981">
            <w:pPr>
              <w:spacing w:after="0"/>
              <w:jc w:val="center"/>
            </w:pPr>
            <w:r>
              <w:t>1.0</w:t>
            </w:r>
          </w:p>
        </w:tc>
        <w:tc>
          <w:tcPr>
            <w:tcW w:w="1667" w:type="pct"/>
          </w:tcPr>
          <w:p w14:paraId="2704D3A6" w14:textId="555BFED5" w:rsidR="00684FD1" w:rsidRDefault="004C62CF">
            <w:pPr>
              <w:spacing w:after="0"/>
              <w:jc w:val="center"/>
            </w:pPr>
            <w:r>
              <w:t>&lt;APPROVER&gt;</w:t>
            </w:r>
          </w:p>
        </w:tc>
        <w:tc>
          <w:tcPr>
            <w:tcW w:w="1667" w:type="pct"/>
          </w:tcPr>
          <w:p w14:paraId="7F38451E" w14:textId="16673FFE" w:rsidR="00684FD1" w:rsidRDefault="004C62CF">
            <w:pPr>
              <w:spacing w:after="0"/>
              <w:jc w:val="center"/>
            </w:pPr>
            <w:r>
              <w:t>&lt;DATE&gt;</w:t>
            </w:r>
          </w:p>
        </w:tc>
      </w:tr>
    </w:tbl>
    <w:p w14:paraId="67B7AEDF" w14:textId="77777777" w:rsidR="00684FD1" w:rsidRDefault="00684FD1"/>
    <w:p w14:paraId="0CBC8F9C" w14:textId="77777777" w:rsidR="00684FD1" w:rsidRDefault="00684FD1"/>
    <w:p w14:paraId="38DE0B0B" w14:textId="77777777" w:rsidR="005F2BA3" w:rsidRPr="00DF4AB3" w:rsidRDefault="005F2BA3">
      <w:pPr>
        <w:rPr>
          <w:b/>
          <w:bCs/>
          <w:szCs w:val="24"/>
        </w:rPr>
      </w:pPr>
    </w:p>
    <w:p w14:paraId="395A87C1" w14:textId="77777777" w:rsidR="00684FD1" w:rsidRDefault="00684FD1"/>
    <w:p w14:paraId="6116BA06" w14:textId="77777777" w:rsidR="005F2BA3" w:rsidRPr="00DF4AB3" w:rsidRDefault="005F2BA3" w:rsidP="003B7A0E">
      <w:pPr>
        <w:rPr>
          <w:b/>
          <w:bCs/>
          <w:szCs w:val="24"/>
        </w:rPr>
      </w:pPr>
    </w:p>
    <w:p w14:paraId="3FEB59E3" w14:textId="77777777" w:rsidR="00684FD1" w:rsidRDefault="00955981">
      <w:pPr>
        <w:pStyle w:val="Heading3"/>
        <w:divId w:val="1163624609"/>
        <w:rPr>
          <w:rFonts w:ascii="Calibri" w:eastAsia="Times New Roman" w:hAnsi="Calibri"/>
        </w:rPr>
      </w:pPr>
      <w:r>
        <w:rPr>
          <w:rFonts w:ascii="Calibri" w:eastAsia="Times New Roman" w:hAnsi="Calibri"/>
        </w:rPr>
        <w:t>1. Introduction </w:t>
      </w:r>
    </w:p>
    <w:p w14:paraId="42E42DE9" w14:textId="361AECE5" w:rsidR="00684FD1" w:rsidRDefault="00955981">
      <w:pPr>
        <w:pStyle w:val="NormalWeb"/>
        <w:divId w:val="1163624609"/>
        <w:rPr>
          <w:rFonts w:ascii="Calibri" w:hAnsi="Calibri"/>
          <w:sz w:val="23"/>
          <w:szCs w:val="23"/>
        </w:rPr>
      </w:pPr>
      <w:r>
        <w:rPr>
          <w:rFonts w:ascii="Calibri" w:hAnsi="Calibri"/>
          <w:sz w:val="23"/>
          <w:szCs w:val="23"/>
        </w:rPr>
        <w:t xml:space="preserve">As a governance best practice at </w:t>
      </w:r>
      <w:r w:rsidR="004C62CF" w:rsidRPr="004C62CF">
        <w:rPr>
          <w:rFonts w:ascii="Calibri" w:hAnsi="Calibri"/>
          <w:sz w:val="23"/>
          <w:szCs w:val="23"/>
        </w:rPr>
        <w:t xml:space="preserve">&lt;Company&gt; </w:t>
      </w:r>
      <w:r>
        <w:rPr>
          <w:rFonts w:ascii="Calibri" w:hAnsi="Calibri"/>
          <w:sz w:val="23"/>
          <w:szCs w:val="23"/>
        </w:rPr>
        <w:t>all documents that make up the Information Security Management System (ISMS) are controlled. Even</w:t>
      </w:r>
      <w:r w:rsidR="00E91B5C">
        <w:rPr>
          <w:rFonts w:ascii="Calibri" w:hAnsi="Calibri"/>
          <w:sz w:val="23"/>
          <w:szCs w:val="23"/>
        </w:rPr>
        <w:t xml:space="preserve"> &lt;applicable practices&gt; i.e.</w:t>
      </w:r>
      <w:r>
        <w:rPr>
          <w:rFonts w:ascii="Calibri" w:hAnsi="Calibri"/>
          <w:sz w:val="23"/>
          <w:szCs w:val="23"/>
        </w:rPr>
        <w:t xml:space="preserve"> </w:t>
      </w:r>
      <w:r w:rsidRPr="00E91B5C">
        <w:rPr>
          <w:rFonts w:ascii="Calibri" w:hAnsi="Calibri"/>
          <w:i/>
          <w:iCs/>
          <w:sz w:val="23"/>
          <w:szCs w:val="23"/>
        </w:rPr>
        <w:t>ISO 27001</w:t>
      </w:r>
      <w:r>
        <w:rPr>
          <w:rFonts w:ascii="Calibri" w:hAnsi="Calibri"/>
          <w:sz w:val="23"/>
          <w:szCs w:val="23"/>
        </w:rPr>
        <w:t xml:space="preserve"> standard requires that all documented information be controlled.</w:t>
      </w:r>
    </w:p>
    <w:p w14:paraId="46C21252" w14:textId="77777777" w:rsidR="00684FD1" w:rsidRDefault="00955981">
      <w:pPr>
        <w:pStyle w:val="NormalWeb"/>
        <w:divId w:val="1163624609"/>
        <w:rPr>
          <w:rFonts w:ascii="Calibri" w:hAnsi="Calibri"/>
          <w:sz w:val="23"/>
          <w:szCs w:val="23"/>
        </w:rPr>
      </w:pPr>
      <w:r>
        <w:rPr>
          <w:rFonts w:ascii="Calibri" w:hAnsi="Calibri"/>
          <w:sz w:val="23"/>
          <w:szCs w:val="23"/>
        </w:rPr>
        <w:t>This document describes the controls in place for </w:t>
      </w:r>
    </w:p>
    <w:p w14:paraId="32BBA04D" w14:textId="700D4A1C" w:rsidR="004C62CF" w:rsidRDefault="004C62CF">
      <w:pPr>
        <w:pStyle w:val="NormalWeb"/>
        <w:divId w:val="1163624609"/>
        <w:rPr>
          <w:rFonts w:ascii="Calibri" w:hAnsi="Calibri"/>
          <w:sz w:val="23"/>
          <w:szCs w:val="23"/>
        </w:rPr>
      </w:pPr>
      <w:r>
        <w:rPr>
          <w:rFonts w:ascii="Calibri" w:hAnsi="Calibri"/>
          <w:sz w:val="23"/>
          <w:szCs w:val="23"/>
        </w:rPr>
        <w:t>&lt;PRACTICES&gt; I.E.</w:t>
      </w:r>
    </w:p>
    <w:p w14:paraId="1E45A2FE" w14:textId="77777777" w:rsidR="00684FD1" w:rsidRPr="004C62CF" w:rsidRDefault="00955981">
      <w:pPr>
        <w:numPr>
          <w:ilvl w:val="0"/>
          <w:numId w:val="10"/>
        </w:numPr>
        <w:spacing w:before="100" w:beforeAutospacing="1" w:after="100" w:afterAutospacing="1" w:line="240" w:lineRule="auto"/>
        <w:divId w:val="1163624609"/>
        <w:rPr>
          <w:rFonts w:ascii="Calibri" w:eastAsia="Times New Roman" w:hAnsi="Calibri"/>
          <w:i/>
          <w:iCs/>
          <w:sz w:val="23"/>
          <w:szCs w:val="23"/>
        </w:rPr>
      </w:pPr>
      <w:r w:rsidRPr="004C62CF">
        <w:rPr>
          <w:rFonts w:ascii="Calibri" w:eastAsia="Times New Roman" w:hAnsi="Calibri"/>
          <w:i/>
          <w:iCs/>
          <w:sz w:val="23"/>
          <w:szCs w:val="23"/>
        </w:rPr>
        <w:lastRenderedPageBreak/>
        <w:t>The naming and versioning of documents and associated attributes.</w:t>
      </w:r>
    </w:p>
    <w:p w14:paraId="708A9D86" w14:textId="77777777" w:rsidR="00684FD1" w:rsidRPr="004C62CF" w:rsidRDefault="00955981">
      <w:pPr>
        <w:numPr>
          <w:ilvl w:val="0"/>
          <w:numId w:val="10"/>
        </w:numPr>
        <w:spacing w:before="100" w:beforeAutospacing="1" w:after="100" w:afterAutospacing="1" w:line="240" w:lineRule="auto"/>
        <w:divId w:val="1163624609"/>
        <w:rPr>
          <w:rFonts w:ascii="Calibri" w:eastAsia="Times New Roman" w:hAnsi="Calibri"/>
          <w:i/>
          <w:iCs/>
          <w:sz w:val="23"/>
          <w:szCs w:val="23"/>
        </w:rPr>
      </w:pPr>
      <w:r w:rsidRPr="004C62CF">
        <w:rPr>
          <w:rFonts w:ascii="Calibri" w:eastAsia="Times New Roman" w:hAnsi="Calibri"/>
          <w:i/>
          <w:iCs/>
          <w:sz w:val="23"/>
          <w:szCs w:val="23"/>
        </w:rPr>
        <w:t>Availability of the documents</w:t>
      </w:r>
    </w:p>
    <w:p w14:paraId="10CA00D0" w14:textId="77777777" w:rsidR="00684FD1" w:rsidRPr="004C62CF" w:rsidRDefault="00955981">
      <w:pPr>
        <w:numPr>
          <w:ilvl w:val="0"/>
          <w:numId w:val="10"/>
        </w:numPr>
        <w:spacing w:before="100" w:beforeAutospacing="1" w:after="100" w:afterAutospacing="1" w:line="240" w:lineRule="auto"/>
        <w:divId w:val="1163624609"/>
        <w:rPr>
          <w:rFonts w:ascii="Calibri" w:eastAsia="Times New Roman" w:hAnsi="Calibri"/>
          <w:i/>
          <w:iCs/>
          <w:sz w:val="23"/>
          <w:szCs w:val="23"/>
        </w:rPr>
      </w:pPr>
      <w:r w:rsidRPr="004C62CF">
        <w:rPr>
          <w:rFonts w:ascii="Calibri" w:eastAsia="Times New Roman" w:hAnsi="Calibri"/>
          <w:i/>
          <w:iCs/>
          <w:sz w:val="23"/>
          <w:szCs w:val="23"/>
        </w:rPr>
        <w:t>Review and approval of the documents </w:t>
      </w:r>
    </w:p>
    <w:p w14:paraId="308DEB07" w14:textId="77777777" w:rsidR="00684FD1" w:rsidRPr="004C62CF" w:rsidRDefault="00955981">
      <w:pPr>
        <w:numPr>
          <w:ilvl w:val="0"/>
          <w:numId w:val="10"/>
        </w:numPr>
        <w:spacing w:before="100" w:beforeAutospacing="1" w:after="100" w:afterAutospacing="1" w:line="240" w:lineRule="auto"/>
        <w:divId w:val="1163624609"/>
        <w:rPr>
          <w:rFonts w:ascii="Calibri" w:eastAsia="Times New Roman" w:hAnsi="Calibri"/>
          <w:i/>
          <w:iCs/>
          <w:sz w:val="23"/>
          <w:szCs w:val="23"/>
        </w:rPr>
      </w:pPr>
      <w:r w:rsidRPr="004C62CF">
        <w:rPr>
          <w:rFonts w:ascii="Calibri" w:eastAsia="Times New Roman" w:hAnsi="Calibri"/>
          <w:i/>
          <w:iCs/>
          <w:sz w:val="23"/>
          <w:szCs w:val="23"/>
        </w:rPr>
        <w:t>Withdrawing documents when they are obsolete and </w:t>
      </w:r>
    </w:p>
    <w:p w14:paraId="4F7E3F9D" w14:textId="77777777" w:rsidR="00684FD1" w:rsidRPr="004C62CF" w:rsidRDefault="00955981">
      <w:pPr>
        <w:numPr>
          <w:ilvl w:val="0"/>
          <w:numId w:val="10"/>
        </w:numPr>
        <w:spacing w:before="100" w:beforeAutospacing="1" w:after="100" w:afterAutospacing="1" w:line="240" w:lineRule="auto"/>
        <w:divId w:val="1163624609"/>
        <w:rPr>
          <w:rFonts w:ascii="Calibri" w:eastAsia="Times New Roman" w:hAnsi="Calibri"/>
          <w:i/>
          <w:iCs/>
          <w:sz w:val="23"/>
          <w:szCs w:val="23"/>
        </w:rPr>
      </w:pPr>
      <w:r w:rsidRPr="004C62CF">
        <w:rPr>
          <w:rFonts w:ascii="Calibri" w:eastAsia="Times New Roman" w:hAnsi="Calibri"/>
          <w:i/>
          <w:iCs/>
          <w:sz w:val="23"/>
          <w:szCs w:val="23"/>
        </w:rPr>
        <w:t>Retention of documents required for legal or knowledge preservation purposes</w:t>
      </w:r>
    </w:p>
    <w:p w14:paraId="395B3C3B" w14:textId="77777777" w:rsidR="00684FD1" w:rsidRDefault="00955981">
      <w:pPr>
        <w:pStyle w:val="NormalWeb"/>
        <w:divId w:val="1163624609"/>
        <w:rPr>
          <w:rFonts w:ascii="Calibri" w:hAnsi="Calibri"/>
          <w:sz w:val="23"/>
          <w:szCs w:val="23"/>
        </w:rPr>
      </w:pPr>
      <w:r>
        <w:rPr>
          <w:rFonts w:ascii="Calibri" w:hAnsi="Calibri"/>
          <w:sz w:val="23"/>
          <w:szCs w:val="23"/>
        </w:rPr>
        <w:t> </w:t>
      </w:r>
    </w:p>
    <w:p w14:paraId="7C22873C" w14:textId="77777777" w:rsidR="00684FD1" w:rsidRDefault="00955981">
      <w:pPr>
        <w:pStyle w:val="Heading3"/>
        <w:divId w:val="1163624609"/>
        <w:rPr>
          <w:rFonts w:ascii="Calibri" w:eastAsia="Times New Roman" w:hAnsi="Calibri"/>
        </w:rPr>
      </w:pPr>
      <w:r>
        <w:rPr>
          <w:rFonts w:ascii="Calibri" w:eastAsia="Times New Roman" w:hAnsi="Calibri"/>
        </w:rPr>
        <w:t>2. Procedure overview </w:t>
      </w:r>
    </w:p>
    <w:p w14:paraId="53AB06E6" w14:textId="77777777" w:rsidR="00684FD1" w:rsidRDefault="00955981">
      <w:pPr>
        <w:pStyle w:val="NormalWeb"/>
        <w:divId w:val="1163624609"/>
        <w:rPr>
          <w:rFonts w:ascii="Calibri" w:hAnsi="Calibri"/>
          <w:sz w:val="23"/>
          <w:szCs w:val="23"/>
        </w:rPr>
      </w:pPr>
      <w:r>
        <w:rPr>
          <w:rFonts w:ascii="Calibri" w:hAnsi="Calibri"/>
          <w:sz w:val="23"/>
          <w:szCs w:val="23"/>
        </w:rPr>
        <w:t> </w:t>
      </w:r>
    </w:p>
    <w:p w14:paraId="63349A5E" w14:textId="77777777" w:rsidR="00684FD1" w:rsidRDefault="008A0F4C">
      <w:pPr>
        <w:divId w:val="1163624609"/>
        <w:rPr>
          <w:rFonts w:ascii="Calibri" w:eastAsia="Times New Roman" w:hAnsi="Calibri"/>
          <w:sz w:val="23"/>
          <w:szCs w:val="23"/>
        </w:rPr>
      </w:pPr>
      <w:r>
        <w:rPr>
          <w:rFonts w:ascii="Calibri" w:eastAsia="Times New Roman" w:hAnsi="Calibri"/>
          <w:noProof/>
          <w:sz w:val="23"/>
          <w:szCs w:val="23"/>
        </w:rPr>
      </w:r>
      <w:r w:rsidR="008A0F4C">
        <w:rPr>
          <w:rFonts w:ascii="Calibri" w:eastAsia="Times New Roman" w:hAnsi="Calibri"/>
          <w:noProof/>
          <w:sz w:val="23"/>
          <w:szCs w:val="23"/>
        </w:rPr>
        <w:pict w14:anchorId="29D301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50pt;height:473.3pt;mso-width-percent:0;mso-height-percent:0;mso-width-percent:0;mso-height-percent:0">
            <v:imagedata r:id="rId11" o:title=""/>
          </v:shape>
        </w:pict>
      </w:r>
    </w:p>
    <w:p w14:paraId="294A69A5" w14:textId="3A611E69" w:rsidR="00684FD1" w:rsidRDefault="00955981">
      <w:pPr>
        <w:pStyle w:val="NormalWeb"/>
        <w:divId w:val="1163624609"/>
        <w:rPr>
          <w:rFonts w:ascii="Calibri" w:hAnsi="Calibri"/>
          <w:sz w:val="23"/>
          <w:szCs w:val="23"/>
        </w:rPr>
      </w:pPr>
      <w:r>
        <w:rPr>
          <w:rFonts w:ascii="Calibri" w:hAnsi="Calibri"/>
          <w:sz w:val="23"/>
          <w:szCs w:val="23"/>
        </w:rPr>
        <w:t> </w:t>
      </w:r>
      <w:r>
        <w:rPr>
          <w:rFonts w:ascii="Calibri" w:hAnsi="Calibri"/>
          <w:sz w:val="23"/>
          <w:szCs w:val="23"/>
        </w:rPr>
        <w:t> </w:t>
      </w:r>
    </w:p>
    <w:p w14:paraId="26C3AFDE" w14:textId="77777777" w:rsidR="00684FD1" w:rsidRDefault="00955981">
      <w:pPr>
        <w:pStyle w:val="Heading3"/>
        <w:divId w:val="1163624609"/>
        <w:rPr>
          <w:rFonts w:ascii="Calibri" w:eastAsia="Times New Roman" w:hAnsi="Calibri"/>
        </w:rPr>
      </w:pPr>
      <w:r>
        <w:rPr>
          <w:rFonts w:ascii="Calibri" w:eastAsia="Times New Roman" w:hAnsi="Calibri"/>
        </w:rPr>
        <w:lastRenderedPageBreak/>
        <w:t>3. Create Documents </w:t>
      </w:r>
    </w:p>
    <w:p w14:paraId="3C3E91B8" w14:textId="77777777" w:rsidR="00684FD1" w:rsidRDefault="00955981">
      <w:pPr>
        <w:pStyle w:val="NormalWeb"/>
        <w:divId w:val="1163624609"/>
        <w:rPr>
          <w:rFonts w:ascii="Calibri" w:hAnsi="Calibri"/>
          <w:sz w:val="23"/>
          <w:szCs w:val="23"/>
        </w:rPr>
      </w:pPr>
      <w:r>
        <w:rPr>
          <w:rFonts w:ascii="Calibri" w:hAnsi="Calibri"/>
          <w:sz w:val="23"/>
          <w:szCs w:val="23"/>
        </w:rPr>
        <w:t>The document's creation is generally driven by the System Context and the requirements of the business based on its external and internal issues. Most of the documents are driven by what the management needs in terms of Policies, Procedures, Governance Documents, etc.</w:t>
      </w:r>
    </w:p>
    <w:p w14:paraId="476910EB" w14:textId="77777777" w:rsidR="00684FD1" w:rsidRDefault="00955981">
      <w:pPr>
        <w:pStyle w:val="Heading4"/>
        <w:divId w:val="1163624609"/>
        <w:rPr>
          <w:rFonts w:ascii="Calibri" w:eastAsia="Times New Roman" w:hAnsi="Calibri"/>
          <w:sz w:val="23"/>
          <w:szCs w:val="23"/>
        </w:rPr>
      </w:pPr>
      <w:r>
        <w:rPr>
          <w:rFonts w:ascii="Calibri" w:eastAsia="Times New Roman" w:hAnsi="Calibri"/>
          <w:sz w:val="23"/>
          <w:szCs w:val="23"/>
        </w:rPr>
        <w:t>3.1 Naming Convention </w:t>
      </w:r>
    </w:p>
    <w:p w14:paraId="24BACF61" w14:textId="1542CD54" w:rsidR="00684FD1" w:rsidRDefault="00955981">
      <w:pPr>
        <w:pStyle w:val="NormalWeb"/>
        <w:divId w:val="1163624609"/>
        <w:rPr>
          <w:rFonts w:ascii="Calibri" w:hAnsi="Calibri"/>
          <w:sz w:val="23"/>
          <w:szCs w:val="23"/>
        </w:rPr>
      </w:pPr>
      <w:r>
        <w:rPr>
          <w:rFonts w:ascii="Calibri" w:hAnsi="Calibri"/>
          <w:sz w:val="23"/>
          <w:szCs w:val="23"/>
        </w:rPr>
        <w:t xml:space="preserve">The naming convention is automatic if you are using </w:t>
      </w:r>
      <w:proofErr w:type="spellStart"/>
      <w:r>
        <w:rPr>
          <w:rFonts w:ascii="Calibri" w:hAnsi="Calibri"/>
          <w:sz w:val="23"/>
          <w:szCs w:val="23"/>
        </w:rPr>
        <w:t>CyberFort</w:t>
      </w:r>
      <w:proofErr w:type="spellEnd"/>
      <w:r>
        <w:rPr>
          <w:rFonts w:ascii="Calibri" w:hAnsi="Calibri"/>
          <w:sz w:val="23"/>
          <w:szCs w:val="23"/>
        </w:rPr>
        <w:t xml:space="preserve"> Platform </w:t>
      </w:r>
      <w:r w:rsidR="004C62CF">
        <w:rPr>
          <w:rFonts w:ascii="Calibri" w:hAnsi="Calibri"/>
          <w:sz w:val="23"/>
          <w:szCs w:val="23"/>
        </w:rPr>
        <w:t>&lt;PLATFORM EXAMPLE&gt;</w:t>
      </w:r>
      <w:r>
        <w:rPr>
          <w:rFonts w:ascii="Calibri" w:hAnsi="Calibri"/>
          <w:sz w:val="23"/>
          <w:szCs w:val="23"/>
        </w:rPr>
        <w:t>. </w:t>
      </w:r>
    </w:p>
    <w:p w14:paraId="2DB28512" w14:textId="65B7544C" w:rsidR="00684FD1" w:rsidRDefault="00955981">
      <w:pPr>
        <w:pStyle w:val="NormalWeb"/>
        <w:divId w:val="1163624609"/>
        <w:rPr>
          <w:rFonts w:ascii="Calibri" w:hAnsi="Calibri"/>
          <w:sz w:val="23"/>
          <w:szCs w:val="23"/>
        </w:rPr>
      </w:pPr>
      <w:r>
        <w:rPr>
          <w:rFonts w:ascii="Calibri" w:hAnsi="Calibri"/>
          <w:i/>
          <w:iCs/>
          <w:sz w:val="23"/>
          <w:szCs w:val="23"/>
        </w:rPr>
        <w:t>Naming convention should be entirely driven by your company's need for legibility and readability.  If you are creating general documentation, keep the naming convention that addresses your organization's needs. </w:t>
      </w:r>
    </w:p>
    <w:p w14:paraId="34A7CC4C" w14:textId="77777777" w:rsidR="00684FD1" w:rsidRDefault="00955981">
      <w:pPr>
        <w:pStyle w:val="NormalWeb"/>
        <w:divId w:val="1163624609"/>
        <w:rPr>
          <w:rFonts w:ascii="Calibri" w:hAnsi="Calibri"/>
          <w:sz w:val="23"/>
          <w:szCs w:val="23"/>
        </w:rPr>
      </w:pPr>
      <w:r>
        <w:rPr>
          <w:rFonts w:ascii="Calibri" w:hAnsi="Calibri"/>
          <w:sz w:val="23"/>
          <w:szCs w:val="23"/>
        </w:rPr>
        <w:t>Example of naming conventions</w:t>
      </w:r>
    </w:p>
    <w:p w14:paraId="24554166" w14:textId="77777777" w:rsidR="00684FD1" w:rsidRDefault="00955981">
      <w:pPr>
        <w:pStyle w:val="NormalWeb"/>
        <w:divId w:val="1163624609"/>
        <w:rPr>
          <w:rFonts w:ascii="Calibri" w:hAnsi="Calibri"/>
          <w:sz w:val="23"/>
          <w:szCs w:val="23"/>
        </w:rPr>
      </w:pPr>
      <w:r>
        <w:rPr>
          <w:rFonts w:ascii="Calibri" w:hAnsi="Calibri"/>
          <w:sz w:val="23"/>
          <w:szCs w:val="23"/>
        </w:rPr>
        <w:t> XXX-YY-TITLE-VERSION-DATE</w:t>
      </w:r>
    </w:p>
    <w:p w14:paraId="75BAABF6" w14:textId="77777777" w:rsidR="00684FD1" w:rsidRDefault="00955981">
      <w:pPr>
        <w:pStyle w:val="NormalWeb"/>
        <w:divId w:val="1163624609"/>
        <w:rPr>
          <w:rFonts w:ascii="Calibri" w:hAnsi="Calibri"/>
          <w:sz w:val="23"/>
          <w:szCs w:val="23"/>
        </w:rPr>
      </w:pPr>
      <w:r>
        <w:rPr>
          <w:rFonts w:ascii="Calibri" w:hAnsi="Calibri"/>
          <w:sz w:val="23"/>
          <w:szCs w:val="23"/>
        </w:rPr>
        <w:t>XXX - POL, PRO, GOV</w:t>
      </w:r>
    </w:p>
    <w:p w14:paraId="1563E844" w14:textId="77777777" w:rsidR="00684FD1" w:rsidRDefault="00955981">
      <w:pPr>
        <w:pStyle w:val="NormalWeb"/>
        <w:divId w:val="1163624609"/>
        <w:rPr>
          <w:rFonts w:ascii="Calibri" w:hAnsi="Calibri"/>
          <w:sz w:val="23"/>
          <w:szCs w:val="23"/>
        </w:rPr>
      </w:pPr>
      <w:r>
        <w:rPr>
          <w:rFonts w:ascii="Calibri" w:hAnsi="Calibri"/>
          <w:sz w:val="23"/>
          <w:szCs w:val="23"/>
        </w:rPr>
        <w:t xml:space="preserve">YY - ID (01, 02 </w:t>
      </w:r>
      <w:proofErr w:type="spellStart"/>
      <w:r>
        <w:rPr>
          <w:rFonts w:ascii="Calibri" w:hAnsi="Calibri"/>
          <w:sz w:val="23"/>
          <w:szCs w:val="23"/>
        </w:rPr>
        <w:t>etc</w:t>
      </w:r>
      <w:proofErr w:type="spellEnd"/>
      <w:r>
        <w:rPr>
          <w:rFonts w:ascii="Calibri" w:hAnsi="Calibri"/>
          <w:sz w:val="23"/>
          <w:szCs w:val="23"/>
        </w:rPr>
        <w:t>)</w:t>
      </w:r>
    </w:p>
    <w:p w14:paraId="34D241C2" w14:textId="77777777" w:rsidR="00684FD1" w:rsidRDefault="00955981">
      <w:pPr>
        <w:pStyle w:val="Heading4"/>
        <w:divId w:val="1163624609"/>
        <w:rPr>
          <w:rFonts w:ascii="Calibri" w:eastAsia="Times New Roman" w:hAnsi="Calibri"/>
          <w:sz w:val="23"/>
          <w:szCs w:val="23"/>
        </w:rPr>
      </w:pPr>
      <w:r>
        <w:rPr>
          <w:rFonts w:ascii="Calibri" w:eastAsia="Times New Roman" w:hAnsi="Calibri"/>
          <w:sz w:val="23"/>
          <w:szCs w:val="23"/>
        </w:rPr>
        <w:t>3.2 Version Control </w:t>
      </w:r>
    </w:p>
    <w:p w14:paraId="01318D24" w14:textId="77777777" w:rsidR="00684FD1" w:rsidRDefault="00955981">
      <w:pPr>
        <w:pStyle w:val="NormalWeb"/>
        <w:divId w:val="1163624609"/>
        <w:rPr>
          <w:rFonts w:ascii="Calibri" w:hAnsi="Calibri"/>
          <w:sz w:val="23"/>
          <w:szCs w:val="23"/>
        </w:rPr>
      </w:pPr>
      <w:proofErr w:type="spellStart"/>
      <w:r>
        <w:rPr>
          <w:rFonts w:ascii="Calibri" w:hAnsi="Calibri"/>
          <w:sz w:val="23"/>
          <w:szCs w:val="23"/>
        </w:rPr>
        <w:t>ControlMap</w:t>
      </w:r>
      <w:proofErr w:type="spellEnd"/>
      <w:r>
        <w:rPr>
          <w:rFonts w:ascii="Calibri" w:hAnsi="Calibri"/>
          <w:sz w:val="23"/>
          <w:szCs w:val="23"/>
        </w:rPr>
        <w:t xml:space="preserve"> automatically applies minor and major versions whenever a policy is approved, and a new version is created for review. </w:t>
      </w:r>
    </w:p>
    <w:p w14:paraId="65005380" w14:textId="5EC1F5B1" w:rsidR="00684FD1" w:rsidRDefault="00955981">
      <w:pPr>
        <w:pStyle w:val="NormalWeb"/>
        <w:divId w:val="1163624609"/>
        <w:rPr>
          <w:rFonts w:ascii="Calibri" w:hAnsi="Calibri"/>
          <w:sz w:val="23"/>
          <w:szCs w:val="23"/>
        </w:rPr>
      </w:pPr>
      <w:r>
        <w:rPr>
          <w:rFonts w:ascii="Calibri" w:hAnsi="Calibri"/>
          <w:i/>
          <w:iCs/>
          <w:sz w:val="23"/>
          <w:szCs w:val="23"/>
        </w:rPr>
        <w:t xml:space="preserve">[ If you are managing policies outside of </w:t>
      </w:r>
      <w:proofErr w:type="spellStart"/>
      <w:r>
        <w:rPr>
          <w:rFonts w:ascii="Calibri" w:hAnsi="Calibri"/>
          <w:sz w:val="23"/>
          <w:szCs w:val="23"/>
        </w:rPr>
        <w:t>CyberFort</w:t>
      </w:r>
      <w:proofErr w:type="spellEnd"/>
      <w:r>
        <w:rPr>
          <w:rFonts w:ascii="Calibri" w:hAnsi="Calibri"/>
          <w:sz w:val="23"/>
          <w:szCs w:val="23"/>
        </w:rPr>
        <w:t xml:space="preserve"> Platform</w:t>
      </w:r>
      <w:r>
        <w:rPr>
          <w:rFonts w:ascii="Calibri" w:hAnsi="Calibri"/>
          <w:i/>
          <w:iCs/>
          <w:sz w:val="23"/>
          <w:szCs w:val="23"/>
        </w:rPr>
        <w:t xml:space="preserve">, please describe your versioning </w:t>
      </w:r>
      <w:proofErr w:type="gramStart"/>
      <w:r>
        <w:rPr>
          <w:rFonts w:ascii="Calibri" w:hAnsi="Calibri"/>
          <w:i/>
          <w:iCs/>
          <w:sz w:val="23"/>
          <w:szCs w:val="23"/>
        </w:rPr>
        <w:t>method ]</w:t>
      </w:r>
      <w:proofErr w:type="gramEnd"/>
    </w:p>
    <w:p w14:paraId="589042E5" w14:textId="77777777" w:rsidR="00684FD1" w:rsidRDefault="00955981">
      <w:pPr>
        <w:pStyle w:val="Heading4"/>
        <w:divId w:val="1163624609"/>
        <w:rPr>
          <w:rFonts w:ascii="Calibri" w:eastAsia="Times New Roman" w:hAnsi="Calibri"/>
          <w:sz w:val="23"/>
          <w:szCs w:val="23"/>
        </w:rPr>
      </w:pPr>
      <w:r>
        <w:rPr>
          <w:rFonts w:ascii="Calibri" w:eastAsia="Times New Roman" w:hAnsi="Calibri"/>
          <w:sz w:val="23"/>
          <w:szCs w:val="23"/>
        </w:rPr>
        <w:t>3.3 Document Status </w:t>
      </w:r>
    </w:p>
    <w:p w14:paraId="316337FD" w14:textId="77777777" w:rsidR="00684FD1" w:rsidRDefault="00955981">
      <w:pPr>
        <w:pStyle w:val="NormalWeb"/>
        <w:divId w:val="1163624609"/>
        <w:rPr>
          <w:rFonts w:ascii="Calibri" w:hAnsi="Calibri"/>
          <w:sz w:val="23"/>
          <w:szCs w:val="23"/>
        </w:rPr>
      </w:pPr>
      <w:r>
        <w:rPr>
          <w:rFonts w:ascii="Calibri" w:hAnsi="Calibri"/>
          <w:sz w:val="23"/>
          <w:szCs w:val="23"/>
        </w:rPr>
        <w:t xml:space="preserve">In </w:t>
      </w:r>
      <w:proofErr w:type="spellStart"/>
      <w:r>
        <w:rPr>
          <w:rFonts w:ascii="Calibri" w:hAnsi="Calibri"/>
          <w:sz w:val="23"/>
          <w:szCs w:val="23"/>
        </w:rPr>
        <w:t>ControlMap</w:t>
      </w:r>
      <w:proofErr w:type="spellEnd"/>
      <w:r>
        <w:rPr>
          <w:rFonts w:ascii="Calibri" w:hAnsi="Calibri"/>
          <w:sz w:val="23"/>
          <w:szCs w:val="23"/>
        </w:rPr>
        <w:t>, the document status could be one of </w:t>
      </w:r>
    </w:p>
    <w:p w14:paraId="4667B4DC" w14:textId="77777777" w:rsidR="00684FD1" w:rsidRDefault="00955981">
      <w:pPr>
        <w:numPr>
          <w:ilvl w:val="0"/>
          <w:numId w:val="2"/>
        </w:numPr>
        <w:spacing w:before="100" w:beforeAutospacing="1" w:after="100" w:afterAutospacing="1" w:line="240" w:lineRule="auto"/>
        <w:divId w:val="1163624609"/>
        <w:rPr>
          <w:rFonts w:ascii="Calibri" w:eastAsia="Times New Roman" w:hAnsi="Calibri"/>
          <w:sz w:val="23"/>
          <w:szCs w:val="23"/>
        </w:rPr>
      </w:pPr>
      <w:r>
        <w:rPr>
          <w:rFonts w:ascii="Calibri" w:eastAsia="Times New Roman" w:hAnsi="Calibri"/>
          <w:sz w:val="23"/>
          <w:szCs w:val="23"/>
        </w:rPr>
        <w:t>Draft (Work has not started)</w:t>
      </w:r>
    </w:p>
    <w:p w14:paraId="13922E7F" w14:textId="77777777" w:rsidR="00684FD1" w:rsidRDefault="00955981">
      <w:pPr>
        <w:numPr>
          <w:ilvl w:val="0"/>
          <w:numId w:val="2"/>
        </w:numPr>
        <w:spacing w:before="100" w:beforeAutospacing="1" w:after="100" w:afterAutospacing="1" w:line="240" w:lineRule="auto"/>
        <w:divId w:val="1163624609"/>
        <w:rPr>
          <w:rFonts w:ascii="Calibri" w:eastAsia="Times New Roman" w:hAnsi="Calibri"/>
          <w:sz w:val="23"/>
          <w:szCs w:val="23"/>
        </w:rPr>
      </w:pPr>
      <w:r>
        <w:rPr>
          <w:rFonts w:ascii="Calibri" w:eastAsia="Times New Roman" w:hAnsi="Calibri"/>
          <w:sz w:val="23"/>
          <w:szCs w:val="23"/>
        </w:rPr>
        <w:t>In Progress (Work is in progress)</w:t>
      </w:r>
    </w:p>
    <w:p w14:paraId="6A0E780E" w14:textId="77777777" w:rsidR="00684FD1" w:rsidRDefault="00955981">
      <w:pPr>
        <w:numPr>
          <w:ilvl w:val="0"/>
          <w:numId w:val="2"/>
        </w:numPr>
        <w:spacing w:before="100" w:beforeAutospacing="1" w:after="100" w:afterAutospacing="1" w:line="240" w:lineRule="auto"/>
        <w:divId w:val="1163624609"/>
        <w:rPr>
          <w:rFonts w:ascii="Calibri" w:eastAsia="Times New Roman" w:hAnsi="Calibri"/>
          <w:sz w:val="23"/>
          <w:szCs w:val="23"/>
        </w:rPr>
      </w:pPr>
      <w:r>
        <w:rPr>
          <w:rFonts w:ascii="Calibri" w:eastAsia="Times New Roman" w:hAnsi="Calibri"/>
          <w:sz w:val="23"/>
          <w:szCs w:val="23"/>
        </w:rPr>
        <w:t>In Review (Contributors and the team is reviewing the document)</w:t>
      </w:r>
    </w:p>
    <w:p w14:paraId="48209A96" w14:textId="77777777" w:rsidR="00684FD1" w:rsidRDefault="00955981">
      <w:pPr>
        <w:numPr>
          <w:ilvl w:val="0"/>
          <w:numId w:val="2"/>
        </w:numPr>
        <w:spacing w:before="100" w:beforeAutospacing="1" w:after="100" w:afterAutospacing="1" w:line="240" w:lineRule="auto"/>
        <w:divId w:val="1163624609"/>
        <w:rPr>
          <w:rFonts w:ascii="Calibri" w:eastAsia="Times New Roman" w:hAnsi="Calibri"/>
          <w:sz w:val="23"/>
          <w:szCs w:val="23"/>
        </w:rPr>
      </w:pPr>
      <w:r>
        <w:rPr>
          <w:rFonts w:ascii="Calibri" w:eastAsia="Times New Roman" w:hAnsi="Calibri"/>
          <w:sz w:val="23"/>
          <w:szCs w:val="23"/>
        </w:rPr>
        <w:t>Ready for approval (The document is ready for approval and is with Approver)</w:t>
      </w:r>
    </w:p>
    <w:p w14:paraId="25D73CBE" w14:textId="77777777" w:rsidR="00684FD1" w:rsidRDefault="00955981">
      <w:pPr>
        <w:numPr>
          <w:ilvl w:val="0"/>
          <w:numId w:val="2"/>
        </w:numPr>
        <w:spacing w:before="100" w:beforeAutospacing="1" w:after="100" w:afterAutospacing="1" w:line="240" w:lineRule="auto"/>
        <w:divId w:val="1163624609"/>
        <w:rPr>
          <w:rFonts w:ascii="Calibri" w:eastAsia="Times New Roman" w:hAnsi="Calibri"/>
          <w:sz w:val="23"/>
          <w:szCs w:val="23"/>
        </w:rPr>
      </w:pPr>
      <w:r>
        <w:rPr>
          <w:rFonts w:ascii="Calibri" w:eastAsia="Times New Roman" w:hAnsi="Calibri"/>
          <w:sz w:val="23"/>
          <w:szCs w:val="23"/>
        </w:rPr>
        <w:t>Approved (The document is currently approved)</w:t>
      </w:r>
    </w:p>
    <w:p w14:paraId="4D420D1B" w14:textId="37C12619" w:rsidR="00684FD1" w:rsidRDefault="00955981">
      <w:pPr>
        <w:pStyle w:val="NormalWeb"/>
        <w:divId w:val="1163624609"/>
        <w:rPr>
          <w:rFonts w:ascii="Calibri" w:hAnsi="Calibri"/>
          <w:sz w:val="23"/>
          <w:szCs w:val="23"/>
        </w:rPr>
      </w:pPr>
      <w:r>
        <w:rPr>
          <w:rFonts w:ascii="Calibri" w:hAnsi="Calibri"/>
          <w:i/>
          <w:iCs/>
          <w:sz w:val="23"/>
          <w:szCs w:val="23"/>
        </w:rPr>
        <w:t xml:space="preserve">[ If you are managing policies outside of </w:t>
      </w:r>
      <w:proofErr w:type="spellStart"/>
      <w:r>
        <w:rPr>
          <w:rFonts w:ascii="Calibri" w:hAnsi="Calibri"/>
          <w:sz w:val="23"/>
          <w:szCs w:val="23"/>
        </w:rPr>
        <w:t>CyberFort</w:t>
      </w:r>
      <w:proofErr w:type="spellEnd"/>
      <w:r>
        <w:rPr>
          <w:rFonts w:ascii="Calibri" w:hAnsi="Calibri"/>
          <w:sz w:val="23"/>
          <w:szCs w:val="23"/>
        </w:rPr>
        <w:t xml:space="preserve"> Platform</w:t>
      </w:r>
      <w:r>
        <w:rPr>
          <w:rFonts w:ascii="Calibri" w:hAnsi="Calibri"/>
          <w:i/>
          <w:iCs/>
          <w:sz w:val="23"/>
          <w:szCs w:val="23"/>
        </w:rPr>
        <w:t>, please describe your statuses here]</w:t>
      </w:r>
    </w:p>
    <w:p w14:paraId="79FD949B" w14:textId="77777777" w:rsidR="00684FD1" w:rsidRDefault="00955981">
      <w:pPr>
        <w:pStyle w:val="Heading3"/>
        <w:divId w:val="1163624609"/>
        <w:rPr>
          <w:rFonts w:ascii="Calibri" w:eastAsia="Times New Roman" w:hAnsi="Calibri"/>
        </w:rPr>
      </w:pPr>
      <w:r>
        <w:rPr>
          <w:rFonts w:ascii="Calibri" w:eastAsia="Times New Roman" w:hAnsi="Calibri"/>
        </w:rPr>
        <w:t>4. Document Review</w:t>
      </w:r>
    </w:p>
    <w:p w14:paraId="103AE94F" w14:textId="77777777" w:rsidR="00684FD1" w:rsidRDefault="00955981">
      <w:pPr>
        <w:pStyle w:val="NormalWeb"/>
        <w:divId w:val="1163624609"/>
        <w:rPr>
          <w:rFonts w:ascii="Calibri" w:hAnsi="Calibri"/>
          <w:sz w:val="23"/>
          <w:szCs w:val="23"/>
        </w:rPr>
      </w:pPr>
      <w:r>
        <w:rPr>
          <w:rFonts w:ascii="Calibri" w:hAnsi="Calibri"/>
          <w:sz w:val="23"/>
          <w:szCs w:val="23"/>
        </w:rPr>
        <w:t>Document review is performed by the owner of the document or the contributors who are assigned to review or contribute to the document.</w:t>
      </w:r>
    </w:p>
    <w:p w14:paraId="3F153DDC" w14:textId="77777777" w:rsidR="00684FD1" w:rsidRDefault="00955981">
      <w:pPr>
        <w:pStyle w:val="NormalWeb"/>
        <w:divId w:val="1163624609"/>
        <w:rPr>
          <w:rFonts w:ascii="Calibri" w:hAnsi="Calibri"/>
          <w:sz w:val="23"/>
          <w:szCs w:val="23"/>
        </w:rPr>
      </w:pPr>
      <w:r>
        <w:rPr>
          <w:rFonts w:ascii="Calibri" w:hAnsi="Calibri"/>
          <w:sz w:val="23"/>
          <w:szCs w:val="23"/>
        </w:rPr>
        <w:lastRenderedPageBreak/>
        <w:t>All contributors are tracked. </w:t>
      </w:r>
    </w:p>
    <w:p w14:paraId="2CF309AC" w14:textId="77777777" w:rsidR="00684FD1" w:rsidRDefault="00955981">
      <w:pPr>
        <w:pStyle w:val="Heading3"/>
        <w:divId w:val="1163624609"/>
        <w:rPr>
          <w:rFonts w:ascii="Calibri" w:eastAsia="Times New Roman" w:hAnsi="Calibri"/>
        </w:rPr>
      </w:pPr>
      <w:r>
        <w:rPr>
          <w:rFonts w:ascii="Calibri" w:eastAsia="Times New Roman" w:hAnsi="Calibri"/>
        </w:rPr>
        <w:t>5. Document Approval</w:t>
      </w:r>
    </w:p>
    <w:p w14:paraId="02C6E2C8" w14:textId="77777777" w:rsidR="00684FD1" w:rsidRDefault="00955981">
      <w:pPr>
        <w:pStyle w:val="NormalWeb"/>
        <w:divId w:val="1163624609"/>
        <w:rPr>
          <w:rFonts w:ascii="Calibri" w:hAnsi="Calibri"/>
          <w:sz w:val="23"/>
          <w:szCs w:val="23"/>
        </w:rPr>
      </w:pPr>
      <w:r>
        <w:rPr>
          <w:rFonts w:ascii="Calibri" w:hAnsi="Calibri"/>
          <w:sz w:val="23"/>
          <w:szCs w:val="23"/>
        </w:rPr>
        <w:t>An assigned approver approves the documents assigned. The approvers are different for each document and depend on the document domain and its contents.</w:t>
      </w:r>
    </w:p>
    <w:p w14:paraId="22F6B739" w14:textId="77777777" w:rsidR="00684FD1" w:rsidRDefault="00955981">
      <w:pPr>
        <w:pStyle w:val="Heading3"/>
        <w:divId w:val="1163624609"/>
        <w:rPr>
          <w:rFonts w:ascii="Calibri" w:eastAsia="Times New Roman" w:hAnsi="Calibri"/>
        </w:rPr>
      </w:pPr>
      <w:r>
        <w:rPr>
          <w:rFonts w:ascii="Calibri" w:eastAsia="Times New Roman" w:hAnsi="Calibri"/>
        </w:rPr>
        <w:t>6. Publish &amp; Communicate</w:t>
      </w:r>
    </w:p>
    <w:p w14:paraId="6DDFD1C2" w14:textId="77777777" w:rsidR="00684FD1" w:rsidRDefault="00955981">
      <w:pPr>
        <w:pStyle w:val="NormalWeb"/>
        <w:divId w:val="1163624609"/>
        <w:rPr>
          <w:rFonts w:ascii="Calibri" w:hAnsi="Calibri"/>
          <w:sz w:val="23"/>
          <w:szCs w:val="23"/>
        </w:rPr>
      </w:pPr>
      <w:r>
        <w:rPr>
          <w:rFonts w:ascii="Calibri" w:hAnsi="Calibri"/>
          <w:sz w:val="23"/>
          <w:szCs w:val="23"/>
        </w:rPr>
        <w:t>All relevant changes to documents are communicated to the relevant stakeholders.</w:t>
      </w:r>
    </w:p>
    <w:p w14:paraId="3E7EFE55" w14:textId="20E0D8E2" w:rsidR="00684FD1" w:rsidRDefault="00955981">
      <w:pPr>
        <w:pStyle w:val="NormalWeb"/>
        <w:divId w:val="1163624609"/>
        <w:rPr>
          <w:rFonts w:ascii="Calibri" w:hAnsi="Calibri"/>
          <w:sz w:val="23"/>
          <w:szCs w:val="23"/>
        </w:rPr>
      </w:pPr>
      <w:r>
        <w:rPr>
          <w:rFonts w:ascii="Calibri" w:hAnsi="Calibri"/>
          <w:sz w:val="23"/>
          <w:szCs w:val="23"/>
        </w:rPr>
        <w:t xml:space="preserve">All changes, updates, and modifications are communicated to the policy owners, team members, approvers, and contributors. In </w:t>
      </w:r>
      <w:proofErr w:type="spellStart"/>
      <w:r>
        <w:rPr>
          <w:rFonts w:ascii="Calibri" w:hAnsi="Calibri"/>
          <w:sz w:val="23"/>
          <w:szCs w:val="23"/>
        </w:rPr>
        <w:t>CyberFort</w:t>
      </w:r>
      <w:proofErr w:type="spellEnd"/>
      <w:r>
        <w:rPr>
          <w:rFonts w:ascii="Calibri" w:hAnsi="Calibri"/>
          <w:sz w:val="23"/>
          <w:szCs w:val="23"/>
        </w:rPr>
        <w:t xml:space="preserve"> Platform</w:t>
      </w:r>
      <w:r>
        <w:rPr>
          <w:rFonts w:ascii="Calibri" w:hAnsi="Calibri"/>
          <w:sz w:val="23"/>
          <w:szCs w:val="23"/>
        </w:rPr>
        <w:t>, a distribution list for a document can be created by adding individuals as Watchers on a document.</w:t>
      </w:r>
    </w:p>
    <w:p w14:paraId="28EFCA4A" w14:textId="77777777" w:rsidR="00684FD1" w:rsidRDefault="00955981">
      <w:pPr>
        <w:pStyle w:val="Heading3"/>
        <w:divId w:val="1163624609"/>
        <w:rPr>
          <w:rFonts w:ascii="Calibri" w:eastAsia="Times New Roman" w:hAnsi="Calibri"/>
        </w:rPr>
      </w:pPr>
      <w:r>
        <w:rPr>
          <w:rFonts w:ascii="Calibri" w:eastAsia="Times New Roman" w:hAnsi="Calibri"/>
        </w:rPr>
        <w:t>7. Retention and Archiving</w:t>
      </w:r>
    </w:p>
    <w:p w14:paraId="12303055" w14:textId="77777777" w:rsidR="00684FD1" w:rsidRDefault="00955981">
      <w:pPr>
        <w:pStyle w:val="NormalWeb"/>
        <w:divId w:val="1163624609"/>
        <w:rPr>
          <w:rFonts w:ascii="Calibri" w:hAnsi="Calibri"/>
          <w:sz w:val="23"/>
          <w:szCs w:val="23"/>
        </w:rPr>
      </w:pPr>
      <w:r>
        <w:rPr>
          <w:rFonts w:ascii="Calibri" w:hAnsi="Calibri"/>
          <w:sz w:val="23"/>
          <w:szCs w:val="23"/>
        </w:rPr>
        <w:t>Approved documents exceeding their useful life are stored in an archival folder on Google Drive or a similar shared drive. Paper copies can be kept in secure bins or shredded if no longer needed.</w:t>
      </w:r>
    </w:p>
    <w:p w14:paraId="5DBAF03D" w14:textId="77777777" w:rsidR="00684FD1" w:rsidRDefault="00684FD1"/>
    <w:p w14:paraId="679F3950" w14:textId="77777777" w:rsidR="00684FD1" w:rsidRDefault="00684FD1"/>
    <w:p w14:paraId="62669424" w14:textId="77777777" w:rsidR="0058209B" w:rsidRPr="00BC5D7F" w:rsidRDefault="0058209B" w:rsidP="00A52C45"/>
    <w:sectPr w:rsidR="0058209B" w:rsidRPr="00BC5D7F" w:rsidSect="001C6AF3">
      <w:headerReference w:type="even" r:id="rId12"/>
      <w:headerReference w:type="default" r:id="rId13"/>
      <w:footerReference w:type="even" r:id="rId14"/>
      <w:footerReference w:type="default" r:id="rId15"/>
      <w:headerReference w:type="first" r:id="rId16"/>
      <w:footerReference w:type="first" r:id="rId17"/>
      <w:pgSz w:w="11900" w:h="16840" w:code="9"/>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9A0A9" w14:textId="77777777" w:rsidR="005235D4" w:rsidRDefault="005235D4" w:rsidP="00E02961">
      <w:pPr>
        <w:spacing w:after="0" w:line="240" w:lineRule="auto"/>
      </w:pPr>
      <w:r>
        <w:separator/>
      </w:r>
    </w:p>
    <w:p w14:paraId="3E256403" w14:textId="77777777" w:rsidR="005235D4" w:rsidRDefault="005235D4"/>
    <w:p w14:paraId="3B7AA127" w14:textId="77777777" w:rsidR="005235D4" w:rsidRDefault="005235D4"/>
  </w:endnote>
  <w:endnote w:type="continuationSeparator" w:id="0">
    <w:p w14:paraId="1451DB6A" w14:textId="77777777" w:rsidR="005235D4" w:rsidRDefault="005235D4" w:rsidP="00E02961">
      <w:pPr>
        <w:spacing w:after="0" w:line="240" w:lineRule="auto"/>
      </w:pPr>
      <w:r>
        <w:continuationSeparator/>
      </w:r>
    </w:p>
    <w:p w14:paraId="235B40DC" w14:textId="77777777" w:rsidR="005235D4" w:rsidRDefault="005235D4"/>
    <w:p w14:paraId="7ED3F91B" w14:textId="77777777" w:rsidR="005235D4" w:rsidRDefault="005235D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B99D1" w14:textId="77777777" w:rsidR="001C6AF3" w:rsidRDefault="001C6A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4BBE3" w14:textId="77777777" w:rsidR="001C6AF3" w:rsidRDefault="001C6A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EC4B8" w14:textId="77777777" w:rsidR="008B376F" w:rsidRDefault="00955981" w:rsidP="008B376F">
    <w:pPr>
      <w:pStyle w:val="Footer"/>
      <w:tabs>
        <w:tab w:val="clear" w:pos="4680"/>
        <w:tab w:val="clear" w:pos="9360"/>
        <w:tab w:val="left" w:pos="390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620DE" w14:textId="77777777" w:rsidR="005235D4" w:rsidRDefault="005235D4" w:rsidP="00E02961">
      <w:pPr>
        <w:spacing w:after="0" w:line="240" w:lineRule="auto"/>
      </w:pPr>
      <w:r>
        <w:separator/>
      </w:r>
    </w:p>
    <w:p w14:paraId="0E57C649" w14:textId="77777777" w:rsidR="005235D4" w:rsidRDefault="005235D4"/>
    <w:p w14:paraId="585E85A2" w14:textId="77777777" w:rsidR="005235D4" w:rsidRDefault="005235D4"/>
  </w:footnote>
  <w:footnote w:type="continuationSeparator" w:id="0">
    <w:p w14:paraId="5EBD3121" w14:textId="77777777" w:rsidR="005235D4" w:rsidRDefault="005235D4" w:rsidP="00E02961">
      <w:pPr>
        <w:spacing w:after="0" w:line="240" w:lineRule="auto"/>
      </w:pPr>
      <w:r>
        <w:continuationSeparator/>
      </w:r>
    </w:p>
    <w:p w14:paraId="1B129C20" w14:textId="77777777" w:rsidR="005235D4" w:rsidRDefault="005235D4"/>
    <w:p w14:paraId="33FC4900" w14:textId="77777777" w:rsidR="005235D4" w:rsidRDefault="005235D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ACC4A" w14:textId="77777777" w:rsidR="001C6AF3" w:rsidRDefault="001C6A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055B3" w14:textId="77777777" w:rsidR="001C6AF3" w:rsidRDefault="001C6A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869D3" w14:textId="77777777" w:rsidR="001C6AF3" w:rsidRDefault="001C6A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213C481E">
      <w:start w:val="1"/>
      <w:numFmt w:val="bullet"/>
      <w:lvlText w:val=""/>
      <w:lvlJc w:val="left"/>
      <w:pPr>
        <w:tabs>
          <w:tab w:val="num" w:pos="720"/>
        </w:tabs>
        <w:ind w:left="720" w:hanging="360"/>
      </w:pPr>
      <w:rPr>
        <w:rFonts w:ascii="Symbol" w:hAnsi="Symbol"/>
      </w:rPr>
    </w:lvl>
    <w:lvl w:ilvl="1" w:tplc="3E606CC8">
      <w:start w:val="1"/>
      <w:numFmt w:val="bullet"/>
      <w:lvlText w:val="o"/>
      <w:lvlJc w:val="left"/>
      <w:pPr>
        <w:tabs>
          <w:tab w:val="num" w:pos="1440"/>
        </w:tabs>
        <w:ind w:left="1440" w:hanging="360"/>
      </w:pPr>
      <w:rPr>
        <w:rFonts w:ascii="Courier New" w:hAnsi="Courier New"/>
      </w:rPr>
    </w:lvl>
    <w:lvl w:ilvl="2" w:tplc="B240B60A">
      <w:start w:val="1"/>
      <w:numFmt w:val="bullet"/>
      <w:lvlText w:val=""/>
      <w:lvlJc w:val="left"/>
      <w:pPr>
        <w:tabs>
          <w:tab w:val="num" w:pos="2160"/>
        </w:tabs>
        <w:ind w:left="2160" w:hanging="360"/>
      </w:pPr>
      <w:rPr>
        <w:rFonts w:ascii="Wingdings" w:hAnsi="Wingdings"/>
      </w:rPr>
    </w:lvl>
    <w:lvl w:ilvl="3" w:tplc="3334C792">
      <w:start w:val="1"/>
      <w:numFmt w:val="bullet"/>
      <w:lvlText w:val=""/>
      <w:lvlJc w:val="left"/>
      <w:pPr>
        <w:tabs>
          <w:tab w:val="num" w:pos="2880"/>
        </w:tabs>
        <w:ind w:left="2880" w:hanging="360"/>
      </w:pPr>
      <w:rPr>
        <w:rFonts w:ascii="Symbol" w:hAnsi="Symbol"/>
      </w:rPr>
    </w:lvl>
    <w:lvl w:ilvl="4" w:tplc="A6C8E998">
      <w:start w:val="1"/>
      <w:numFmt w:val="bullet"/>
      <w:lvlText w:val="o"/>
      <w:lvlJc w:val="left"/>
      <w:pPr>
        <w:tabs>
          <w:tab w:val="num" w:pos="3600"/>
        </w:tabs>
        <w:ind w:left="3600" w:hanging="360"/>
      </w:pPr>
      <w:rPr>
        <w:rFonts w:ascii="Courier New" w:hAnsi="Courier New"/>
      </w:rPr>
    </w:lvl>
    <w:lvl w:ilvl="5" w:tplc="2452E818">
      <w:start w:val="1"/>
      <w:numFmt w:val="bullet"/>
      <w:lvlText w:val=""/>
      <w:lvlJc w:val="left"/>
      <w:pPr>
        <w:tabs>
          <w:tab w:val="num" w:pos="4320"/>
        </w:tabs>
        <w:ind w:left="4320" w:hanging="360"/>
      </w:pPr>
      <w:rPr>
        <w:rFonts w:ascii="Wingdings" w:hAnsi="Wingdings"/>
      </w:rPr>
    </w:lvl>
    <w:lvl w:ilvl="6" w:tplc="65F4C8B0">
      <w:start w:val="1"/>
      <w:numFmt w:val="bullet"/>
      <w:lvlText w:val=""/>
      <w:lvlJc w:val="left"/>
      <w:pPr>
        <w:tabs>
          <w:tab w:val="num" w:pos="5040"/>
        </w:tabs>
        <w:ind w:left="5040" w:hanging="360"/>
      </w:pPr>
      <w:rPr>
        <w:rFonts w:ascii="Symbol" w:hAnsi="Symbol"/>
      </w:rPr>
    </w:lvl>
    <w:lvl w:ilvl="7" w:tplc="7C400D34">
      <w:start w:val="1"/>
      <w:numFmt w:val="bullet"/>
      <w:lvlText w:val="o"/>
      <w:lvlJc w:val="left"/>
      <w:pPr>
        <w:tabs>
          <w:tab w:val="num" w:pos="5760"/>
        </w:tabs>
        <w:ind w:left="5760" w:hanging="360"/>
      </w:pPr>
      <w:rPr>
        <w:rFonts w:ascii="Courier New" w:hAnsi="Courier New"/>
      </w:rPr>
    </w:lvl>
    <w:lvl w:ilvl="8" w:tplc="DE18F112">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6C462830">
      <w:start w:val="1"/>
      <w:numFmt w:val="bullet"/>
      <w:lvlText w:val=""/>
      <w:lvlJc w:val="left"/>
      <w:pPr>
        <w:tabs>
          <w:tab w:val="num" w:pos="720"/>
        </w:tabs>
        <w:ind w:left="720" w:hanging="360"/>
      </w:pPr>
      <w:rPr>
        <w:rFonts w:ascii="Symbol" w:hAnsi="Symbol"/>
      </w:rPr>
    </w:lvl>
    <w:lvl w:ilvl="1" w:tplc="2796067A">
      <w:start w:val="1"/>
      <w:numFmt w:val="bullet"/>
      <w:lvlText w:val="o"/>
      <w:lvlJc w:val="left"/>
      <w:pPr>
        <w:tabs>
          <w:tab w:val="num" w:pos="1440"/>
        </w:tabs>
        <w:ind w:left="1440" w:hanging="360"/>
      </w:pPr>
      <w:rPr>
        <w:rFonts w:ascii="Courier New" w:hAnsi="Courier New"/>
      </w:rPr>
    </w:lvl>
    <w:lvl w:ilvl="2" w:tplc="DB0AB408">
      <w:start w:val="1"/>
      <w:numFmt w:val="bullet"/>
      <w:lvlText w:val=""/>
      <w:lvlJc w:val="left"/>
      <w:pPr>
        <w:tabs>
          <w:tab w:val="num" w:pos="2160"/>
        </w:tabs>
        <w:ind w:left="2160" w:hanging="360"/>
      </w:pPr>
      <w:rPr>
        <w:rFonts w:ascii="Wingdings" w:hAnsi="Wingdings"/>
      </w:rPr>
    </w:lvl>
    <w:lvl w:ilvl="3" w:tplc="21041248">
      <w:start w:val="1"/>
      <w:numFmt w:val="bullet"/>
      <w:lvlText w:val=""/>
      <w:lvlJc w:val="left"/>
      <w:pPr>
        <w:tabs>
          <w:tab w:val="num" w:pos="2880"/>
        </w:tabs>
        <w:ind w:left="2880" w:hanging="360"/>
      </w:pPr>
      <w:rPr>
        <w:rFonts w:ascii="Symbol" w:hAnsi="Symbol"/>
      </w:rPr>
    </w:lvl>
    <w:lvl w:ilvl="4" w:tplc="BD6667C4">
      <w:start w:val="1"/>
      <w:numFmt w:val="bullet"/>
      <w:lvlText w:val="o"/>
      <w:lvlJc w:val="left"/>
      <w:pPr>
        <w:tabs>
          <w:tab w:val="num" w:pos="3600"/>
        </w:tabs>
        <w:ind w:left="3600" w:hanging="360"/>
      </w:pPr>
      <w:rPr>
        <w:rFonts w:ascii="Courier New" w:hAnsi="Courier New"/>
      </w:rPr>
    </w:lvl>
    <w:lvl w:ilvl="5" w:tplc="3EF23B74">
      <w:start w:val="1"/>
      <w:numFmt w:val="bullet"/>
      <w:lvlText w:val=""/>
      <w:lvlJc w:val="left"/>
      <w:pPr>
        <w:tabs>
          <w:tab w:val="num" w:pos="4320"/>
        </w:tabs>
        <w:ind w:left="4320" w:hanging="360"/>
      </w:pPr>
      <w:rPr>
        <w:rFonts w:ascii="Wingdings" w:hAnsi="Wingdings"/>
      </w:rPr>
    </w:lvl>
    <w:lvl w:ilvl="6" w:tplc="53986934">
      <w:start w:val="1"/>
      <w:numFmt w:val="bullet"/>
      <w:lvlText w:val=""/>
      <w:lvlJc w:val="left"/>
      <w:pPr>
        <w:tabs>
          <w:tab w:val="num" w:pos="5040"/>
        </w:tabs>
        <w:ind w:left="5040" w:hanging="360"/>
      </w:pPr>
      <w:rPr>
        <w:rFonts w:ascii="Symbol" w:hAnsi="Symbol"/>
      </w:rPr>
    </w:lvl>
    <w:lvl w:ilvl="7" w:tplc="4586A2F4">
      <w:start w:val="1"/>
      <w:numFmt w:val="bullet"/>
      <w:lvlText w:val="o"/>
      <w:lvlJc w:val="left"/>
      <w:pPr>
        <w:tabs>
          <w:tab w:val="num" w:pos="5760"/>
        </w:tabs>
        <w:ind w:left="5760" w:hanging="360"/>
      </w:pPr>
      <w:rPr>
        <w:rFonts w:ascii="Courier New" w:hAnsi="Courier New"/>
      </w:rPr>
    </w:lvl>
    <w:lvl w:ilvl="8" w:tplc="F88CCB02">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1C30B36A">
      <w:start w:val="1"/>
      <w:numFmt w:val="bullet"/>
      <w:lvlText w:val=""/>
      <w:lvlJc w:val="left"/>
      <w:pPr>
        <w:tabs>
          <w:tab w:val="num" w:pos="720"/>
        </w:tabs>
        <w:ind w:left="720" w:hanging="360"/>
      </w:pPr>
      <w:rPr>
        <w:rFonts w:ascii="Symbol" w:hAnsi="Symbol"/>
      </w:rPr>
    </w:lvl>
    <w:lvl w:ilvl="1" w:tplc="711A860A">
      <w:start w:val="1"/>
      <w:numFmt w:val="bullet"/>
      <w:lvlText w:val="o"/>
      <w:lvlJc w:val="left"/>
      <w:pPr>
        <w:tabs>
          <w:tab w:val="num" w:pos="1440"/>
        </w:tabs>
        <w:ind w:left="1440" w:hanging="360"/>
      </w:pPr>
      <w:rPr>
        <w:rFonts w:ascii="Courier New" w:hAnsi="Courier New"/>
      </w:rPr>
    </w:lvl>
    <w:lvl w:ilvl="2" w:tplc="9F60D1BE">
      <w:start w:val="1"/>
      <w:numFmt w:val="bullet"/>
      <w:lvlText w:val=""/>
      <w:lvlJc w:val="left"/>
      <w:pPr>
        <w:tabs>
          <w:tab w:val="num" w:pos="2160"/>
        </w:tabs>
        <w:ind w:left="2160" w:hanging="360"/>
      </w:pPr>
      <w:rPr>
        <w:rFonts w:ascii="Wingdings" w:hAnsi="Wingdings"/>
      </w:rPr>
    </w:lvl>
    <w:lvl w:ilvl="3" w:tplc="16225CEE">
      <w:start w:val="1"/>
      <w:numFmt w:val="bullet"/>
      <w:lvlText w:val=""/>
      <w:lvlJc w:val="left"/>
      <w:pPr>
        <w:tabs>
          <w:tab w:val="num" w:pos="2880"/>
        </w:tabs>
        <w:ind w:left="2880" w:hanging="360"/>
      </w:pPr>
      <w:rPr>
        <w:rFonts w:ascii="Symbol" w:hAnsi="Symbol"/>
      </w:rPr>
    </w:lvl>
    <w:lvl w:ilvl="4" w:tplc="9924A47A">
      <w:start w:val="1"/>
      <w:numFmt w:val="bullet"/>
      <w:lvlText w:val="o"/>
      <w:lvlJc w:val="left"/>
      <w:pPr>
        <w:tabs>
          <w:tab w:val="num" w:pos="3600"/>
        </w:tabs>
        <w:ind w:left="3600" w:hanging="360"/>
      </w:pPr>
      <w:rPr>
        <w:rFonts w:ascii="Courier New" w:hAnsi="Courier New"/>
      </w:rPr>
    </w:lvl>
    <w:lvl w:ilvl="5" w:tplc="6BD66E94">
      <w:start w:val="1"/>
      <w:numFmt w:val="bullet"/>
      <w:lvlText w:val=""/>
      <w:lvlJc w:val="left"/>
      <w:pPr>
        <w:tabs>
          <w:tab w:val="num" w:pos="4320"/>
        </w:tabs>
        <w:ind w:left="4320" w:hanging="360"/>
      </w:pPr>
      <w:rPr>
        <w:rFonts w:ascii="Wingdings" w:hAnsi="Wingdings"/>
      </w:rPr>
    </w:lvl>
    <w:lvl w:ilvl="6" w:tplc="AED80CB8">
      <w:start w:val="1"/>
      <w:numFmt w:val="bullet"/>
      <w:lvlText w:val=""/>
      <w:lvlJc w:val="left"/>
      <w:pPr>
        <w:tabs>
          <w:tab w:val="num" w:pos="5040"/>
        </w:tabs>
        <w:ind w:left="5040" w:hanging="360"/>
      </w:pPr>
      <w:rPr>
        <w:rFonts w:ascii="Symbol" w:hAnsi="Symbol"/>
      </w:rPr>
    </w:lvl>
    <w:lvl w:ilvl="7" w:tplc="3FB21326">
      <w:start w:val="1"/>
      <w:numFmt w:val="bullet"/>
      <w:lvlText w:val="o"/>
      <w:lvlJc w:val="left"/>
      <w:pPr>
        <w:tabs>
          <w:tab w:val="num" w:pos="5760"/>
        </w:tabs>
        <w:ind w:left="5760" w:hanging="360"/>
      </w:pPr>
      <w:rPr>
        <w:rFonts w:ascii="Courier New" w:hAnsi="Courier New"/>
      </w:rPr>
    </w:lvl>
    <w:lvl w:ilvl="8" w:tplc="03C6079A">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55367616">
      <w:start w:val="1"/>
      <w:numFmt w:val="bullet"/>
      <w:lvlText w:val=""/>
      <w:lvlJc w:val="left"/>
      <w:pPr>
        <w:tabs>
          <w:tab w:val="num" w:pos="720"/>
        </w:tabs>
        <w:ind w:left="720" w:hanging="360"/>
      </w:pPr>
      <w:rPr>
        <w:rFonts w:ascii="Symbol" w:hAnsi="Symbol"/>
      </w:rPr>
    </w:lvl>
    <w:lvl w:ilvl="1" w:tplc="88EC59FA">
      <w:start w:val="1"/>
      <w:numFmt w:val="bullet"/>
      <w:lvlText w:val="o"/>
      <w:lvlJc w:val="left"/>
      <w:pPr>
        <w:tabs>
          <w:tab w:val="num" w:pos="1440"/>
        </w:tabs>
        <w:ind w:left="1440" w:hanging="360"/>
      </w:pPr>
      <w:rPr>
        <w:rFonts w:ascii="Courier New" w:hAnsi="Courier New"/>
      </w:rPr>
    </w:lvl>
    <w:lvl w:ilvl="2" w:tplc="2D8A6E2E">
      <w:start w:val="1"/>
      <w:numFmt w:val="bullet"/>
      <w:lvlText w:val=""/>
      <w:lvlJc w:val="left"/>
      <w:pPr>
        <w:tabs>
          <w:tab w:val="num" w:pos="2160"/>
        </w:tabs>
        <w:ind w:left="2160" w:hanging="360"/>
      </w:pPr>
      <w:rPr>
        <w:rFonts w:ascii="Wingdings" w:hAnsi="Wingdings"/>
      </w:rPr>
    </w:lvl>
    <w:lvl w:ilvl="3" w:tplc="6968517A">
      <w:start w:val="1"/>
      <w:numFmt w:val="bullet"/>
      <w:lvlText w:val=""/>
      <w:lvlJc w:val="left"/>
      <w:pPr>
        <w:tabs>
          <w:tab w:val="num" w:pos="2880"/>
        </w:tabs>
        <w:ind w:left="2880" w:hanging="360"/>
      </w:pPr>
      <w:rPr>
        <w:rFonts w:ascii="Symbol" w:hAnsi="Symbol"/>
      </w:rPr>
    </w:lvl>
    <w:lvl w:ilvl="4" w:tplc="4D7626F2">
      <w:start w:val="1"/>
      <w:numFmt w:val="bullet"/>
      <w:lvlText w:val="o"/>
      <w:lvlJc w:val="left"/>
      <w:pPr>
        <w:tabs>
          <w:tab w:val="num" w:pos="3600"/>
        </w:tabs>
        <w:ind w:left="3600" w:hanging="360"/>
      </w:pPr>
      <w:rPr>
        <w:rFonts w:ascii="Courier New" w:hAnsi="Courier New"/>
      </w:rPr>
    </w:lvl>
    <w:lvl w:ilvl="5" w:tplc="87C2AC4E">
      <w:start w:val="1"/>
      <w:numFmt w:val="bullet"/>
      <w:lvlText w:val=""/>
      <w:lvlJc w:val="left"/>
      <w:pPr>
        <w:tabs>
          <w:tab w:val="num" w:pos="4320"/>
        </w:tabs>
        <w:ind w:left="4320" w:hanging="360"/>
      </w:pPr>
      <w:rPr>
        <w:rFonts w:ascii="Wingdings" w:hAnsi="Wingdings"/>
      </w:rPr>
    </w:lvl>
    <w:lvl w:ilvl="6" w:tplc="C9B25406">
      <w:start w:val="1"/>
      <w:numFmt w:val="bullet"/>
      <w:lvlText w:val=""/>
      <w:lvlJc w:val="left"/>
      <w:pPr>
        <w:tabs>
          <w:tab w:val="num" w:pos="5040"/>
        </w:tabs>
        <w:ind w:left="5040" w:hanging="360"/>
      </w:pPr>
      <w:rPr>
        <w:rFonts w:ascii="Symbol" w:hAnsi="Symbol"/>
      </w:rPr>
    </w:lvl>
    <w:lvl w:ilvl="7" w:tplc="CC30F738">
      <w:start w:val="1"/>
      <w:numFmt w:val="bullet"/>
      <w:lvlText w:val="o"/>
      <w:lvlJc w:val="left"/>
      <w:pPr>
        <w:tabs>
          <w:tab w:val="num" w:pos="5760"/>
        </w:tabs>
        <w:ind w:left="5760" w:hanging="360"/>
      </w:pPr>
      <w:rPr>
        <w:rFonts w:ascii="Courier New" w:hAnsi="Courier New"/>
      </w:rPr>
    </w:lvl>
    <w:lvl w:ilvl="8" w:tplc="CBBA18E6">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B11C25B0">
      <w:start w:val="1"/>
      <w:numFmt w:val="bullet"/>
      <w:lvlText w:val=""/>
      <w:lvlJc w:val="left"/>
      <w:pPr>
        <w:tabs>
          <w:tab w:val="num" w:pos="720"/>
        </w:tabs>
        <w:ind w:left="720" w:hanging="360"/>
      </w:pPr>
      <w:rPr>
        <w:rFonts w:ascii="Symbol" w:hAnsi="Symbol"/>
      </w:rPr>
    </w:lvl>
    <w:lvl w:ilvl="1" w:tplc="1F9CFD52">
      <w:start w:val="1"/>
      <w:numFmt w:val="bullet"/>
      <w:lvlText w:val="o"/>
      <w:lvlJc w:val="left"/>
      <w:pPr>
        <w:tabs>
          <w:tab w:val="num" w:pos="1440"/>
        </w:tabs>
        <w:ind w:left="1440" w:hanging="360"/>
      </w:pPr>
      <w:rPr>
        <w:rFonts w:ascii="Courier New" w:hAnsi="Courier New"/>
      </w:rPr>
    </w:lvl>
    <w:lvl w:ilvl="2" w:tplc="FD2ADD52">
      <w:start w:val="1"/>
      <w:numFmt w:val="bullet"/>
      <w:lvlText w:val=""/>
      <w:lvlJc w:val="left"/>
      <w:pPr>
        <w:tabs>
          <w:tab w:val="num" w:pos="2160"/>
        </w:tabs>
        <w:ind w:left="2160" w:hanging="360"/>
      </w:pPr>
      <w:rPr>
        <w:rFonts w:ascii="Wingdings" w:hAnsi="Wingdings"/>
      </w:rPr>
    </w:lvl>
    <w:lvl w:ilvl="3" w:tplc="3AFA0D9A">
      <w:start w:val="1"/>
      <w:numFmt w:val="bullet"/>
      <w:lvlText w:val=""/>
      <w:lvlJc w:val="left"/>
      <w:pPr>
        <w:tabs>
          <w:tab w:val="num" w:pos="2880"/>
        </w:tabs>
        <w:ind w:left="2880" w:hanging="360"/>
      </w:pPr>
      <w:rPr>
        <w:rFonts w:ascii="Symbol" w:hAnsi="Symbol"/>
      </w:rPr>
    </w:lvl>
    <w:lvl w:ilvl="4" w:tplc="33A6EBB4">
      <w:start w:val="1"/>
      <w:numFmt w:val="bullet"/>
      <w:lvlText w:val="o"/>
      <w:lvlJc w:val="left"/>
      <w:pPr>
        <w:tabs>
          <w:tab w:val="num" w:pos="3600"/>
        </w:tabs>
        <w:ind w:left="3600" w:hanging="360"/>
      </w:pPr>
      <w:rPr>
        <w:rFonts w:ascii="Courier New" w:hAnsi="Courier New"/>
      </w:rPr>
    </w:lvl>
    <w:lvl w:ilvl="5" w:tplc="DFC6607C">
      <w:start w:val="1"/>
      <w:numFmt w:val="bullet"/>
      <w:lvlText w:val=""/>
      <w:lvlJc w:val="left"/>
      <w:pPr>
        <w:tabs>
          <w:tab w:val="num" w:pos="4320"/>
        </w:tabs>
        <w:ind w:left="4320" w:hanging="360"/>
      </w:pPr>
      <w:rPr>
        <w:rFonts w:ascii="Wingdings" w:hAnsi="Wingdings"/>
      </w:rPr>
    </w:lvl>
    <w:lvl w:ilvl="6" w:tplc="F470057A">
      <w:start w:val="1"/>
      <w:numFmt w:val="bullet"/>
      <w:lvlText w:val=""/>
      <w:lvlJc w:val="left"/>
      <w:pPr>
        <w:tabs>
          <w:tab w:val="num" w:pos="5040"/>
        </w:tabs>
        <w:ind w:left="5040" w:hanging="360"/>
      </w:pPr>
      <w:rPr>
        <w:rFonts w:ascii="Symbol" w:hAnsi="Symbol"/>
      </w:rPr>
    </w:lvl>
    <w:lvl w:ilvl="7" w:tplc="8F262A14">
      <w:start w:val="1"/>
      <w:numFmt w:val="bullet"/>
      <w:lvlText w:val="o"/>
      <w:lvlJc w:val="left"/>
      <w:pPr>
        <w:tabs>
          <w:tab w:val="num" w:pos="5760"/>
        </w:tabs>
        <w:ind w:left="5760" w:hanging="360"/>
      </w:pPr>
      <w:rPr>
        <w:rFonts w:ascii="Courier New" w:hAnsi="Courier New"/>
      </w:rPr>
    </w:lvl>
    <w:lvl w:ilvl="8" w:tplc="9522B626">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A1548D2C">
      <w:start w:val="1"/>
      <w:numFmt w:val="bullet"/>
      <w:lvlText w:val=""/>
      <w:lvlJc w:val="left"/>
      <w:pPr>
        <w:tabs>
          <w:tab w:val="num" w:pos="720"/>
        </w:tabs>
        <w:ind w:left="720" w:hanging="360"/>
      </w:pPr>
      <w:rPr>
        <w:rFonts w:ascii="Symbol" w:hAnsi="Symbol"/>
      </w:rPr>
    </w:lvl>
    <w:lvl w:ilvl="1" w:tplc="7D14E390">
      <w:start w:val="1"/>
      <w:numFmt w:val="bullet"/>
      <w:lvlText w:val="o"/>
      <w:lvlJc w:val="left"/>
      <w:pPr>
        <w:tabs>
          <w:tab w:val="num" w:pos="1440"/>
        </w:tabs>
        <w:ind w:left="1440" w:hanging="360"/>
      </w:pPr>
      <w:rPr>
        <w:rFonts w:ascii="Courier New" w:hAnsi="Courier New"/>
      </w:rPr>
    </w:lvl>
    <w:lvl w:ilvl="2" w:tplc="95B832E4">
      <w:start w:val="1"/>
      <w:numFmt w:val="bullet"/>
      <w:lvlText w:val=""/>
      <w:lvlJc w:val="left"/>
      <w:pPr>
        <w:tabs>
          <w:tab w:val="num" w:pos="2160"/>
        </w:tabs>
        <w:ind w:left="2160" w:hanging="360"/>
      </w:pPr>
      <w:rPr>
        <w:rFonts w:ascii="Wingdings" w:hAnsi="Wingdings"/>
      </w:rPr>
    </w:lvl>
    <w:lvl w:ilvl="3" w:tplc="9E9EC088">
      <w:start w:val="1"/>
      <w:numFmt w:val="bullet"/>
      <w:lvlText w:val=""/>
      <w:lvlJc w:val="left"/>
      <w:pPr>
        <w:tabs>
          <w:tab w:val="num" w:pos="2880"/>
        </w:tabs>
        <w:ind w:left="2880" w:hanging="360"/>
      </w:pPr>
      <w:rPr>
        <w:rFonts w:ascii="Symbol" w:hAnsi="Symbol"/>
      </w:rPr>
    </w:lvl>
    <w:lvl w:ilvl="4" w:tplc="A8346B68">
      <w:start w:val="1"/>
      <w:numFmt w:val="bullet"/>
      <w:lvlText w:val="o"/>
      <w:lvlJc w:val="left"/>
      <w:pPr>
        <w:tabs>
          <w:tab w:val="num" w:pos="3600"/>
        </w:tabs>
        <w:ind w:left="3600" w:hanging="360"/>
      </w:pPr>
      <w:rPr>
        <w:rFonts w:ascii="Courier New" w:hAnsi="Courier New"/>
      </w:rPr>
    </w:lvl>
    <w:lvl w:ilvl="5" w:tplc="F52AD51E">
      <w:start w:val="1"/>
      <w:numFmt w:val="bullet"/>
      <w:lvlText w:val=""/>
      <w:lvlJc w:val="left"/>
      <w:pPr>
        <w:tabs>
          <w:tab w:val="num" w:pos="4320"/>
        </w:tabs>
        <w:ind w:left="4320" w:hanging="360"/>
      </w:pPr>
      <w:rPr>
        <w:rFonts w:ascii="Wingdings" w:hAnsi="Wingdings"/>
      </w:rPr>
    </w:lvl>
    <w:lvl w:ilvl="6" w:tplc="6B5C02EE">
      <w:start w:val="1"/>
      <w:numFmt w:val="bullet"/>
      <w:lvlText w:val=""/>
      <w:lvlJc w:val="left"/>
      <w:pPr>
        <w:tabs>
          <w:tab w:val="num" w:pos="5040"/>
        </w:tabs>
        <w:ind w:left="5040" w:hanging="360"/>
      </w:pPr>
      <w:rPr>
        <w:rFonts w:ascii="Symbol" w:hAnsi="Symbol"/>
      </w:rPr>
    </w:lvl>
    <w:lvl w:ilvl="7" w:tplc="B308D3AC">
      <w:start w:val="1"/>
      <w:numFmt w:val="bullet"/>
      <w:lvlText w:val="o"/>
      <w:lvlJc w:val="left"/>
      <w:pPr>
        <w:tabs>
          <w:tab w:val="num" w:pos="5760"/>
        </w:tabs>
        <w:ind w:left="5760" w:hanging="360"/>
      </w:pPr>
      <w:rPr>
        <w:rFonts w:ascii="Courier New" w:hAnsi="Courier New"/>
      </w:rPr>
    </w:lvl>
    <w:lvl w:ilvl="8" w:tplc="F46691CE">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2A3C9A74">
      <w:start w:val="1"/>
      <w:numFmt w:val="bullet"/>
      <w:lvlText w:val=""/>
      <w:lvlJc w:val="left"/>
      <w:pPr>
        <w:tabs>
          <w:tab w:val="num" w:pos="720"/>
        </w:tabs>
        <w:ind w:left="720" w:hanging="360"/>
      </w:pPr>
      <w:rPr>
        <w:rFonts w:ascii="Symbol" w:hAnsi="Symbol"/>
      </w:rPr>
    </w:lvl>
    <w:lvl w:ilvl="1" w:tplc="CC124D82">
      <w:start w:val="1"/>
      <w:numFmt w:val="bullet"/>
      <w:lvlText w:val="o"/>
      <w:lvlJc w:val="left"/>
      <w:pPr>
        <w:tabs>
          <w:tab w:val="num" w:pos="1440"/>
        </w:tabs>
        <w:ind w:left="1440" w:hanging="360"/>
      </w:pPr>
      <w:rPr>
        <w:rFonts w:ascii="Courier New" w:hAnsi="Courier New"/>
      </w:rPr>
    </w:lvl>
    <w:lvl w:ilvl="2" w:tplc="FFA2ACC2">
      <w:start w:val="1"/>
      <w:numFmt w:val="bullet"/>
      <w:lvlText w:val=""/>
      <w:lvlJc w:val="left"/>
      <w:pPr>
        <w:tabs>
          <w:tab w:val="num" w:pos="2160"/>
        </w:tabs>
        <w:ind w:left="2160" w:hanging="360"/>
      </w:pPr>
      <w:rPr>
        <w:rFonts w:ascii="Wingdings" w:hAnsi="Wingdings"/>
      </w:rPr>
    </w:lvl>
    <w:lvl w:ilvl="3" w:tplc="3216E864">
      <w:start w:val="1"/>
      <w:numFmt w:val="bullet"/>
      <w:lvlText w:val=""/>
      <w:lvlJc w:val="left"/>
      <w:pPr>
        <w:tabs>
          <w:tab w:val="num" w:pos="2880"/>
        </w:tabs>
        <w:ind w:left="2880" w:hanging="360"/>
      </w:pPr>
      <w:rPr>
        <w:rFonts w:ascii="Symbol" w:hAnsi="Symbol"/>
      </w:rPr>
    </w:lvl>
    <w:lvl w:ilvl="4" w:tplc="FF24C600">
      <w:start w:val="1"/>
      <w:numFmt w:val="bullet"/>
      <w:lvlText w:val="o"/>
      <w:lvlJc w:val="left"/>
      <w:pPr>
        <w:tabs>
          <w:tab w:val="num" w:pos="3600"/>
        </w:tabs>
        <w:ind w:left="3600" w:hanging="360"/>
      </w:pPr>
      <w:rPr>
        <w:rFonts w:ascii="Courier New" w:hAnsi="Courier New"/>
      </w:rPr>
    </w:lvl>
    <w:lvl w:ilvl="5" w:tplc="9CF2967C">
      <w:start w:val="1"/>
      <w:numFmt w:val="bullet"/>
      <w:lvlText w:val=""/>
      <w:lvlJc w:val="left"/>
      <w:pPr>
        <w:tabs>
          <w:tab w:val="num" w:pos="4320"/>
        </w:tabs>
        <w:ind w:left="4320" w:hanging="360"/>
      </w:pPr>
      <w:rPr>
        <w:rFonts w:ascii="Wingdings" w:hAnsi="Wingdings"/>
      </w:rPr>
    </w:lvl>
    <w:lvl w:ilvl="6" w:tplc="8D36C268">
      <w:start w:val="1"/>
      <w:numFmt w:val="bullet"/>
      <w:lvlText w:val=""/>
      <w:lvlJc w:val="left"/>
      <w:pPr>
        <w:tabs>
          <w:tab w:val="num" w:pos="5040"/>
        </w:tabs>
        <w:ind w:left="5040" w:hanging="360"/>
      </w:pPr>
      <w:rPr>
        <w:rFonts w:ascii="Symbol" w:hAnsi="Symbol"/>
      </w:rPr>
    </w:lvl>
    <w:lvl w:ilvl="7" w:tplc="C4601C9E">
      <w:start w:val="1"/>
      <w:numFmt w:val="bullet"/>
      <w:lvlText w:val="o"/>
      <w:lvlJc w:val="left"/>
      <w:pPr>
        <w:tabs>
          <w:tab w:val="num" w:pos="5760"/>
        </w:tabs>
        <w:ind w:left="5760" w:hanging="360"/>
      </w:pPr>
      <w:rPr>
        <w:rFonts w:ascii="Courier New" w:hAnsi="Courier New"/>
      </w:rPr>
    </w:lvl>
    <w:lvl w:ilvl="8" w:tplc="213A342C">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6E30B4E8">
      <w:start w:val="1"/>
      <w:numFmt w:val="bullet"/>
      <w:lvlText w:val=""/>
      <w:lvlJc w:val="left"/>
      <w:pPr>
        <w:tabs>
          <w:tab w:val="num" w:pos="720"/>
        </w:tabs>
        <w:ind w:left="720" w:hanging="360"/>
      </w:pPr>
      <w:rPr>
        <w:rFonts w:ascii="Symbol" w:hAnsi="Symbol"/>
      </w:rPr>
    </w:lvl>
    <w:lvl w:ilvl="1" w:tplc="993C1456">
      <w:start w:val="1"/>
      <w:numFmt w:val="bullet"/>
      <w:lvlText w:val="o"/>
      <w:lvlJc w:val="left"/>
      <w:pPr>
        <w:tabs>
          <w:tab w:val="num" w:pos="1440"/>
        </w:tabs>
        <w:ind w:left="1440" w:hanging="360"/>
      </w:pPr>
      <w:rPr>
        <w:rFonts w:ascii="Courier New" w:hAnsi="Courier New"/>
      </w:rPr>
    </w:lvl>
    <w:lvl w:ilvl="2" w:tplc="6668FC42">
      <w:start w:val="1"/>
      <w:numFmt w:val="bullet"/>
      <w:lvlText w:val=""/>
      <w:lvlJc w:val="left"/>
      <w:pPr>
        <w:tabs>
          <w:tab w:val="num" w:pos="2160"/>
        </w:tabs>
        <w:ind w:left="2160" w:hanging="360"/>
      </w:pPr>
      <w:rPr>
        <w:rFonts w:ascii="Wingdings" w:hAnsi="Wingdings"/>
      </w:rPr>
    </w:lvl>
    <w:lvl w:ilvl="3" w:tplc="1DC0AE60">
      <w:start w:val="1"/>
      <w:numFmt w:val="bullet"/>
      <w:lvlText w:val=""/>
      <w:lvlJc w:val="left"/>
      <w:pPr>
        <w:tabs>
          <w:tab w:val="num" w:pos="2880"/>
        </w:tabs>
        <w:ind w:left="2880" w:hanging="360"/>
      </w:pPr>
      <w:rPr>
        <w:rFonts w:ascii="Symbol" w:hAnsi="Symbol"/>
      </w:rPr>
    </w:lvl>
    <w:lvl w:ilvl="4" w:tplc="42AAEAB2">
      <w:start w:val="1"/>
      <w:numFmt w:val="bullet"/>
      <w:lvlText w:val="o"/>
      <w:lvlJc w:val="left"/>
      <w:pPr>
        <w:tabs>
          <w:tab w:val="num" w:pos="3600"/>
        </w:tabs>
        <w:ind w:left="3600" w:hanging="360"/>
      </w:pPr>
      <w:rPr>
        <w:rFonts w:ascii="Courier New" w:hAnsi="Courier New"/>
      </w:rPr>
    </w:lvl>
    <w:lvl w:ilvl="5" w:tplc="6A4C5AE8">
      <w:start w:val="1"/>
      <w:numFmt w:val="bullet"/>
      <w:lvlText w:val=""/>
      <w:lvlJc w:val="left"/>
      <w:pPr>
        <w:tabs>
          <w:tab w:val="num" w:pos="4320"/>
        </w:tabs>
        <w:ind w:left="4320" w:hanging="360"/>
      </w:pPr>
      <w:rPr>
        <w:rFonts w:ascii="Wingdings" w:hAnsi="Wingdings"/>
      </w:rPr>
    </w:lvl>
    <w:lvl w:ilvl="6" w:tplc="14462D34">
      <w:start w:val="1"/>
      <w:numFmt w:val="bullet"/>
      <w:lvlText w:val=""/>
      <w:lvlJc w:val="left"/>
      <w:pPr>
        <w:tabs>
          <w:tab w:val="num" w:pos="5040"/>
        </w:tabs>
        <w:ind w:left="5040" w:hanging="360"/>
      </w:pPr>
      <w:rPr>
        <w:rFonts w:ascii="Symbol" w:hAnsi="Symbol"/>
      </w:rPr>
    </w:lvl>
    <w:lvl w:ilvl="7" w:tplc="931E8E4C">
      <w:start w:val="1"/>
      <w:numFmt w:val="bullet"/>
      <w:lvlText w:val="o"/>
      <w:lvlJc w:val="left"/>
      <w:pPr>
        <w:tabs>
          <w:tab w:val="num" w:pos="5760"/>
        </w:tabs>
        <w:ind w:left="5760" w:hanging="360"/>
      </w:pPr>
      <w:rPr>
        <w:rFonts w:ascii="Courier New" w:hAnsi="Courier New"/>
      </w:rPr>
    </w:lvl>
    <w:lvl w:ilvl="8" w:tplc="77BCF800">
      <w:start w:val="1"/>
      <w:numFmt w:val="bullet"/>
      <w:lvlText w:val=""/>
      <w:lvlJc w:val="left"/>
      <w:pPr>
        <w:tabs>
          <w:tab w:val="num" w:pos="6480"/>
        </w:tabs>
        <w:ind w:left="6480" w:hanging="360"/>
      </w:pPr>
      <w:rPr>
        <w:rFonts w:ascii="Wingdings" w:hAnsi="Wingdings"/>
      </w:rPr>
    </w:lvl>
  </w:abstractNum>
  <w:abstractNum w:abstractNumId="8" w15:restartNumberingAfterBreak="0">
    <w:nsid w:val="7BC3593F"/>
    <w:multiLevelType w:val="hybridMultilevel"/>
    <w:tmpl w:val="00000001"/>
    <w:lvl w:ilvl="0" w:tplc="A176B06E">
      <w:start w:val="1"/>
      <w:numFmt w:val="bullet"/>
      <w:lvlText w:val=""/>
      <w:lvlJc w:val="left"/>
      <w:pPr>
        <w:tabs>
          <w:tab w:val="num" w:pos="720"/>
        </w:tabs>
        <w:ind w:left="720" w:hanging="360"/>
      </w:pPr>
      <w:rPr>
        <w:rFonts w:ascii="Symbol" w:hAnsi="Symbol"/>
      </w:rPr>
    </w:lvl>
    <w:lvl w:ilvl="1" w:tplc="114CE86E">
      <w:start w:val="1"/>
      <w:numFmt w:val="bullet"/>
      <w:lvlText w:val="o"/>
      <w:lvlJc w:val="left"/>
      <w:pPr>
        <w:tabs>
          <w:tab w:val="num" w:pos="1440"/>
        </w:tabs>
        <w:ind w:left="1440" w:hanging="360"/>
      </w:pPr>
      <w:rPr>
        <w:rFonts w:ascii="Courier New" w:hAnsi="Courier New"/>
      </w:rPr>
    </w:lvl>
    <w:lvl w:ilvl="2" w:tplc="5A90DFD8">
      <w:start w:val="1"/>
      <w:numFmt w:val="bullet"/>
      <w:lvlText w:val=""/>
      <w:lvlJc w:val="left"/>
      <w:pPr>
        <w:tabs>
          <w:tab w:val="num" w:pos="2160"/>
        </w:tabs>
        <w:ind w:left="2160" w:hanging="360"/>
      </w:pPr>
      <w:rPr>
        <w:rFonts w:ascii="Wingdings" w:hAnsi="Wingdings"/>
      </w:rPr>
    </w:lvl>
    <w:lvl w:ilvl="3" w:tplc="1E5AD91E">
      <w:start w:val="1"/>
      <w:numFmt w:val="bullet"/>
      <w:lvlText w:val=""/>
      <w:lvlJc w:val="left"/>
      <w:pPr>
        <w:tabs>
          <w:tab w:val="num" w:pos="2880"/>
        </w:tabs>
        <w:ind w:left="2880" w:hanging="360"/>
      </w:pPr>
      <w:rPr>
        <w:rFonts w:ascii="Symbol" w:hAnsi="Symbol"/>
      </w:rPr>
    </w:lvl>
    <w:lvl w:ilvl="4" w:tplc="D098F920">
      <w:start w:val="1"/>
      <w:numFmt w:val="bullet"/>
      <w:lvlText w:val="o"/>
      <w:lvlJc w:val="left"/>
      <w:pPr>
        <w:tabs>
          <w:tab w:val="num" w:pos="3600"/>
        </w:tabs>
        <w:ind w:left="3600" w:hanging="360"/>
      </w:pPr>
      <w:rPr>
        <w:rFonts w:ascii="Courier New" w:hAnsi="Courier New"/>
      </w:rPr>
    </w:lvl>
    <w:lvl w:ilvl="5" w:tplc="D448773E">
      <w:start w:val="1"/>
      <w:numFmt w:val="bullet"/>
      <w:lvlText w:val=""/>
      <w:lvlJc w:val="left"/>
      <w:pPr>
        <w:tabs>
          <w:tab w:val="num" w:pos="4320"/>
        </w:tabs>
        <w:ind w:left="4320" w:hanging="360"/>
      </w:pPr>
      <w:rPr>
        <w:rFonts w:ascii="Wingdings" w:hAnsi="Wingdings"/>
      </w:rPr>
    </w:lvl>
    <w:lvl w:ilvl="6" w:tplc="FD6E0908">
      <w:start w:val="1"/>
      <w:numFmt w:val="bullet"/>
      <w:lvlText w:val=""/>
      <w:lvlJc w:val="left"/>
      <w:pPr>
        <w:tabs>
          <w:tab w:val="num" w:pos="5040"/>
        </w:tabs>
        <w:ind w:left="5040" w:hanging="360"/>
      </w:pPr>
      <w:rPr>
        <w:rFonts w:ascii="Symbol" w:hAnsi="Symbol"/>
      </w:rPr>
    </w:lvl>
    <w:lvl w:ilvl="7" w:tplc="BDC4A996">
      <w:start w:val="1"/>
      <w:numFmt w:val="bullet"/>
      <w:lvlText w:val="o"/>
      <w:lvlJc w:val="left"/>
      <w:pPr>
        <w:tabs>
          <w:tab w:val="num" w:pos="5760"/>
        </w:tabs>
        <w:ind w:left="5760" w:hanging="360"/>
      </w:pPr>
      <w:rPr>
        <w:rFonts w:ascii="Courier New" w:hAnsi="Courier New"/>
      </w:rPr>
    </w:lvl>
    <w:lvl w:ilvl="8" w:tplc="91A2699C">
      <w:start w:val="1"/>
      <w:numFmt w:val="bullet"/>
      <w:lvlText w:val=""/>
      <w:lvlJc w:val="left"/>
      <w:pPr>
        <w:tabs>
          <w:tab w:val="num" w:pos="6480"/>
        </w:tabs>
        <w:ind w:left="6480" w:hanging="360"/>
      </w:pPr>
      <w:rPr>
        <w:rFonts w:ascii="Wingdings" w:hAnsi="Wingdings"/>
      </w:rPr>
    </w:lvl>
  </w:abstractNum>
  <w:abstractNum w:abstractNumId="9" w15:restartNumberingAfterBreak="0">
    <w:nsid w:val="7EED2741"/>
    <w:multiLevelType w:val="hybridMultilevel"/>
    <w:tmpl w:val="766ED34C"/>
    <w:lvl w:ilvl="0" w:tplc="FEB2B634">
      <w:start w:val="17"/>
      <w:numFmt w:val="bullet"/>
      <w:lvlText w:val=""/>
      <w:lvlJc w:val="left"/>
      <w:pPr>
        <w:ind w:left="720" w:hanging="360"/>
      </w:pPr>
      <w:rPr>
        <w:rFonts w:ascii="Wingdings" w:eastAsiaTheme="minorEastAsia" w:hAnsi="Wingdings" w:cstheme="minorBidi" w:hint="default"/>
      </w:rPr>
    </w:lvl>
    <w:lvl w:ilvl="1" w:tplc="6BC4B4DC" w:tentative="1">
      <w:start w:val="1"/>
      <w:numFmt w:val="bullet"/>
      <w:lvlText w:val="o"/>
      <w:lvlJc w:val="left"/>
      <w:pPr>
        <w:ind w:left="1440" w:hanging="360"/>
      </w:pPr>
      <w:rPr>
        <w:rFonts w:ascii="Courier New" w:hAnsi="Courier New" w:cs="Courier New" w:hint="default"/>
      </w:rPr>
    </w:lvl>
    <w:lvl w:ilvl="2" w:tplc="F61AF34E" w:tentative="1">
      <w:start w:val="1"/>
      <w:numFmt w:val="bullet"/>
      <w:lvlText w:val=""/>
      <w:lvlJc w:val="left"/>
      <w:pPr>
        <w:ind w:left="2160" w:hanging="360"/>
      </w:pPr>
      <w:rPr>
        <w:rFonts w:ascii="Wingdings" w:hAnsi="Wingdings" w:hint="default"/>
      </w:rPr>
    </w:lvl>
    <w:lvl w:ilvl="3" w:tplc="83A6F352" w:tentative="1">
      <w:start w:val="1"/>
      <w:numFmt w:val="bullet"/>
      <w:lvlText w:val=""/>
      <w:lvlJc w:val="left"/>
      <w:pPr>
        <w:ind w:left="2880" w:hanging="360"/>
      </w:pPr>
      <w:rPr>
        <w:rFonts w:ascii="Symbol" w:hAnsi="Symbol" w:hint="default"/>
      </w:rPr>
    </w:lvl>
    <w:lvl w:ilvl="4" w:tplc="47ECC0E2" w:tentative="1">
      <w:start w:val="1"/>
      <w:numFmt w:val="bullet"/>
      <w:lvlText w:val="o"/>
      <w:lvlJc w:val="left"/>
      <w:pPr>
        <w:ind w:left="3600" w:hanging="360"/>
      </w:pPr>
      <w:rPr>
        <w:rFonts w:ascii="Courier New" w:hAnsi="Courier New" w:cs="Courier New" w:hint="default"/>
      </w:rPr>
    </w:lvl>
    <w:lvl w:ilvl="5" w:tplc="20780404" w:tentative="1">
      <w:start w:val="1"/>
      <w:numFmt w:val="bullet"/>
      <w:lvlText w:val=""/>
      <w:lvlJc w:val="left"/>
      <w:pPr>
        <w:ind w:left="4320" w:hanging="360"/>
      </w:pPr>
      <w:rPr>
        <w:rFonts w:ascii="Wingdings" w:hAnsi="Wingdings" w:hint="default"/>
      </w:rPr>
    </w:lvl>
    <w:lvl w:ilvl="6" w:tplc="8BA22A68" w:tentative="1">
      <w:start w:val="1"/>
      <w:numFmt w:val="bullet"/>
      <w:lvlText w:val=""/>
      <w:lvlJc w:val="left"/>
      <w:pPr>
        <w:ind w:left="5040" w:hanging="360"/>
      </w:pPr>
      <w:rPr>
        <w:rFonts w:ascii="Symbol" w:hAnsi="Symbol" w:hint="default"/>
      </w:rPr>
    </w:lvl>
    <w:lvl w:ilvl="7" w:tplc="53B24C0E" w:tentative="1">
      <w:start w:val="1"/>
      <w:numFmt w:val="bullet"/>
      <w:lvlText w:val="o"/>
      <w:lvlJc w:val="left"/>
      <w:pPr>
        <w:ind w:left="5760" w:hanging="360"/>
      </w:pPr>
      <w:rPr>
        <w:rFonts w:ascii="Courier New" w:hAnsi="Courier New" w:cs="Courier New" w:hint="default"/>
      </w:rPr>
    </w:lvl>
    <w:lvl w:ilvl="8" w:tplc="0826E450" w:tentative="1">
      <w:start w:val="1"/>
      <w:numFmt w:val="bullet"/>
      <w:lvlText w:val=""/>
      <w:lvlJc w:val="left"/>
      <w:pPr>
        <w:ind w:left="6480" w:hanging="360"/>
      </w:pPr>
      <w:rPr>
        <w:rFonts w:ascii="Wingdings" w:hAnsi="Wingdings" w:hint="default"/>
      </w:rPr>
    </w:lvl>
  </w:abstractNum>
  <w:num w:numId="1" w16cid:durableId="1736658415">
    <w:abstractNumId w:val="9"/>
  </w:num>
  <w:num w:numId="2" w16cid:durableId="1452280488">
    <w:abstractNumId w:val="1"/>
  </w:num>
  <w:num w:numId="3" w16cid:durableId="1424909432">
    <w:abstractNumId w:val="8"/>
  </w:num>
  <w:num w:numId="4" w16cid:durableId="1688369697">
    <w:abstractNumId w:val="2"/>
  </w:num>
  <w:num w:numId="5" w16cid:durableId="802767450">
    <w:abstractNumId w:val="3"/>
  </w:num>
  <w:num w:numId="6" w16cid:durableId="1526403100">
    <w:abstractNumId w:val="4"/>
  </w:num>
  <w:num w:numId="7" w16cid:durableId="187109565">
    <w:abstractNumId w:val="5"/>
  </w:num>
  <w:num w:numId="8" w16cid:durableId="1093548534">
    <w:abstractNumId w:val="6"/>
  </w:num>
  <w:num w:numId="9" w16cid:durableId="402993102">
    <w:abstractNumId w:val="7"/>
  </w:num>
  <w:num w:numId="10" w16cid:durableId="1512790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displayBackgroundShape/>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880"/>
    <w:rsid w:val="0000527F"/>
    <w:rsid w:val="00013508"/>
    <w:rsid w:val="00013D61"/>
    <w:rsid w:val="0003272A"/>
    <w:rsid w:val="000607F3"/>
    <w:rsid w:val="000752A0"/>
    <w:rsid w:val="0009113F"/>
    <w:rsid w:val="000A27B2"/>
    <w:rsid w:val="000B0D34"/>
    <w:rsid w:val="000C3418"/>
    <w:rsid w:val="000C41DA"/>
    <w:rsid w:val="000D3F59"/>
    <w:rsid w:val="00105D84"/>
    <w:rsid w:val="00130D52"/>
    <w:rsid w:val="0013267A"/>
    <w:rsid w:val="00141F08"/>
    <w:rsid w:val="001465DB"/>
    <w:rsid w:val="001663BC"/>
    <w:rsid w:val="0017433D"/>
    <w:rsid w:val="00180AEA"/>
    <w:rsid w:val="0018204D"/>
    <w:rsid w:val="001A1136"/>
    <w:rsid w:val="001A27E3"/>
    <w:rsid w:val="001A3B51"/>
    <w:rsid w:val="001B4A66"/>
    <w:rsid w:val="001C2FA1"/>
    <w:rsid w:val="001C6AF3"/>
    <w:rsid w:val="00206150"/>
    <w:rsid w:val="002102E5"/>
    <w:rsid w:val="002126FC"/>
    <w:rsid w:val="00233190"/>
    <w:rsid w:val="0024086B"/>
    <w:rsid w:val="00296D98"/>
    <w:rsid w:val="002A0622"/>
    <w:rsid w:val="002B29FB"/>
    <w:rsid w:val="002C62B2"/>
    <w:rsid w:val="0030664C"/>
    <w:rsid w:val="00337862"/>
    <w:rsid w:val="00345FC7"/>
    <w:rsid w:val="00347422"/>
    <w:rsid w:val="00354146"/>
    <w:rsid w:val="0036603D"/>
    <w:rsid w:val="003A3F41"/>
    <w:rsid w:val="003A595A"/>
    <w:rsid w:val="003B167C"/>
    <w:rsid w:val="003B7A0E"/>
    <w:rsid w:val="003E0288"/>
    <w:rsid w:val="003E502A"/>
    <w:rsid w:val="003F04EF"/>
    <w:rsid w:val="00414CB2"/>
    <w:rsid w:val="00451FE1"/>
    <w:rsid w:val="004B372D"/>
    <w:rsid w:val="004B64AD"/>
    <w:rsid w:val="004C62CF"/>
    <w:rsid w:val="004D1CCC"/>
    <w:rsid w:val="004D438A"/>
    <w:rsid w:val="004F52E6"/>
    <w:rsid w:val="0050367C"/>
    <w:rsid w:val="005235D4"/>
    <w:rsid w:val="005362C0"/>
    <w:rsid w:val="00540C1D"/>
    <w:rsid w:val="00546F7A"/>
    <w:rsid w:val="00571A0D"/>
    <w:rsid w:val="0058209B"/>
    <w:rsid w:val="005A2EC3"/>
    <w:rsid w:val="005A6117"/>
    <w:rsid w:val="005F2BA3"/>
    <w:rsid w:val="005F4468"/>
    <w:rsid w:val="0060245B"/>
    <w:rsid w:val="0061032E"/>
    <w:rsid w:val="00645266"/>
    <w:rsid w:val="00664B28"/>
    <w:rsid w:val="00680CF6"/>
    <w:rsid w:val="00684604"/>
    <w:rsid w:val="00684FD1"/>
    <w:rsid w:val="006A4B2F"/>
    <w:rsid w:val="006B284C"/>
    <w:rsid w:val="006E64F3"/>
    <w:rsid w:val="006F19BD"/>
    <w:rsid w:val="006F3F1E"/>
    <w:rsid w:val="00714E12"/>
    <w:rsid w:val="0076623C"/>
    <w:rsid w:val="007778D4"/>
    <w:rsid w:val="0078374E"/>
    <w:rsid w:val="00794A78"/>
    <w:rsid w:val="007A403E"/>
    <w:rsid w:val="007B698E"/>
    <w:rsid w:val="007D5DAA"/>
    <w:rsid w:val="00813CB5"/>
    <w:rsid w:val="00823335"/>
    <w:rsid w:val="008420AE"/>
    <w:rsid w:val="00857238"/>
    <w:rsid w:val="0086146B"/>
    <w:rsid w:val="0087194E"/>
    <w:rsid w:val="00871E6B"/>
    <w:rsid w:val="0087414E"/>
    <w:rsid w:val="00896A97"/>
    <w:rsid w:val="008A043E"/>
    <w:rsid w:val="008A0F4C"/>
    <w:rsid w:val="008B376F"/>
    <w:rsid w:val="008E17BD"/>
    <w:rsid w:val="009009D4"/>
    <w:rsid w:val="009169B7"/>
    <w:rsid w:val="00921133"/>
    <w:rsid w:val="00930AF3"/>
    <w:rsid w:val="00955981"/>
    <w:rsid w:val="009615A7"/>
    <w:rsid w:val="00962ED9"/>
    <w:rsid w:val="00993FD5"/>
    <w:rsid w:val="009B5ACD"/>
    <w:rsid w:val="009C75F0"/>
    <w:rsid w:val="009D400A"/>
    <w:rsid w:val="009D5C9F"/>
    <w:rsid w:val="009D63A4"/>
    <w:rsid w:val="009E2BC8"/>
    <w:rsid w:val="009F5BCE"/>
    <w:rsid w:val="00A038AE"/>
    <w:rsid w:val="00A24557"/>
    <w:rsid w:val="00A25BF6"/>
    <w:rsid w:val="00A35676"/>
    <w:rsid w:val="00A52181"/>
    <w:rsid w:val="00A52AC0"/>
    <w:rsid w:val="00A52C45"/>
    <w:rsid w:val="00A54880"/>
    <w:rsid w:val="00A71001"/>
    <w:rsid w:val="00A71A7A"/>
    <w:rsid w:val="00A87807"/>
    <w:rsid w:val="00A87883"/>
    <w:rsid w:val="00A979F5"/>
    <w:rsid w:val="00AB6903"/>
    <w:rsid w:val="00AB74E2"/>
    <w:rsid w:val="00AC7944"/>
    <w:rsid w:val="00AF57F5"/>
    <w:rsid w:val="00B10F8A"/>
    <w:rsid w:val="00B44A78"/>
    <w:rsid w:val="00B673C1"/>
    <w:rsid w:val="00B67A66"/>
    <w:rsid w:val="00B81505"/>
    <w:rsid w:val="00B82E48"/>
    <w:rsid w:val="00B86BD5"/>
    <w:rsid w:val="00B90D00"/>
    <w:rsid w:val="00BA3FC8"/>
    <w:rsid w:val="00BC5D7F"/>
    <w:rsid w:val="00BC7B14"/>
    <w:rsid w:val="00BD00A1"/>
    <w:rsid w:val="00BD080A"/>
    <w:rsid w:val="00C253C2"/>
    <w:rsid w:val="00C31710"/>
    <w:rsid w:val="00C51757"/>
    <w:rsid w:val="00C7527B"/>
    <w:rsid w:val="00C858D1"/>
    <w:rsid w:val="00C86F68"/>
    <w:rsid w:val="00C91B88"/>
    <w:rsid w:val="00C926D1"/>
    <w:rsid w:val="00CA6F72"/>
    <w:rsid w:val="00CB205E"/>
    <w:rsid w:val="00CD4D05"/>
    <w:rsid w:val="00CE2F84"/>
    <w:rsid w:val="00CF578D"/>
    <w:rsid w:val="00D02B6F"/>
    <w:rsid w:val="00D079E9"/>
    <w:rsid w:val="00D1314B"/>
    <w:rsid w:val="00D14DAC"/>
    <w:rsid w:val="00D1679D"/>
    <w:rsid w:val="00D1701C"/>
    <w:rsid w:val="00D43E31"/>
    <w:rsid w:val="00D67560"/>
    <w:rsid w:val="00D77101"/>
    <w:rsid w:val="00D81764"/>
    <w:rsid w:val="00D90C9C"/>
    <w:rsid w:val="00DB0AAC"/>
    <w:rsid w:val="00DF4AB3"/>
    <w:rsid w:val="00E02961"/>
    <w:rsid w:val="00E35396"/>
    <w:rsid w:val="00E40AF7"/>
    <w:rsid w:val="00E53085"/>
    <w:rsid w:val="00E843C0"/>
    <w:rsid w:val="00E91B5C"/>
    <w:rsid w:val="00EF5781"/>
    <w:rsid w:val="00F20A34"/>
    <w:rsid w:val="00F23DC4"/>
    <w:rsid w:val="00F43C33"/>
    <w:rsid w:val="00F538DB"/>
    <w:rsid w:val="00F614F6"/>
    <w:rsid w:val="00F811E2"/>
    <w:rsid w:val="00F82934"/>
    <w:rsid w:val="00FA1F45"/>
    <w:rsid w:val="00FB183A"/>
    <w:rsid w:val="00FB60D4"/>
    <w:rsid w:val="00FC12A0"/>
    <w:rsid w:val="00FC4E5F"/>
    <w:rsid w:val="00FC6602"/>
    <w:rsid w:val="00FC7350"/>
    <w:rsid w:val="00FC7E8C"/>
    <w:rsid w:val="00FD4775"/>
    <w:rsid w:val="00FE4F2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EB990A3"/>
  <w15:docId w15:val="{03EC0812-3FE0-4E98-8888-81EDCDEEF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A97"/>
    <w:rPr>
      <w:rFonts w:asciiTheme="majorHAnsi" w:hAnsiTheme="majorHAnsi"/>
      <w:sz w:val="24"/>
    </w:rPr>
  </w:style>
  <w:style w:type="paragraph" w:styleId="Heading1">
    <w:name w:val="heading 1"/>
    <w:basedOn w:val="Normal"/>
    <w:next w:val="Normal"/>
    <w:link w:val="Heading1Char"/>
    <w:uiPriority w:val="9"/>
    <w:qFormat/>
    <w:rsid w:val="001663BC"/>
    <w:pPr>
      <w:keepNext/>
      <w:keepLines/>
      <w:spacing w:before="320" w:after="0" w:line="240" w:lineRule="auto"/>
      <w:outlineLvl w:val="0"/>
    </w:pPr>
    <w:rPr>
      <w:rFonts w:eastAsiaTheme="majorEastAsia" w:cstheme="majorBidi"/>
      <w:b/>
      <w:color w:val="262626" w:themeColor="text1" w:themeTint="D9"/>
      <w:sz w:val="40"/>
      <w:szCs w:val="32"/>
    </w:rPr>
  </w:style>
  <w:style w:type="paragraph" w:styleId="Heading2">
    <w:name w:val="heading 2"/>
    <w:basedOn w:val="Normal"/>
    <w:next w:val="Normal"/>
    <w:link w:val="Heading2Char"/>
    <w:uiPriority w:val="9"/>
    <w:unhideWhenUsed/>
    <w:qFormat/>
    <w:rsid w:val="001663BC"/>
    <w:pPr>
      <w:keepNext/>
      <w:keepLines/>
      <w:spacing w:before="200" w:line="240" w:lineRule="auto"/>
      <w:outlineLvl w:val="1"/>
    </w:pPr>
    <w:rPr>
      <w:rFonts w:eastAsiaTheme="majorEastAsia" w:cstheme="majorBidi"/>
      <w:b/>
      <w:color w:val="262626" w:themeColor="text1" w:themeTint="D9"/>
      <w:sz w:val="36"/>
      <w:szCs w:val="28"/>
    </w:rPr>
  </w:style>
  <w:style w:type="paragraph" w:styleId="Heading3">
    <w:name w:val="heading 3"/>
    <w:basedOn w:val="Normal"/>
    <w:next w:val="Normal"/>
    <w:link w:val="Heading3Char"/>
    <w:uiPriority w:val="9"/>
    <w:unhideWhenUsed/>
    <w:qFormat/>
    <w:rsid w:val="001663BC"/>
    <w:pPr>
      <w:keepNext/>
      <w:keepLines/>
      <w:spacing w:before="40" w:after="0" w:line="240" w:lineRule="auto"/>
      <w:outlineLvl w:val="2"/>
    </w:pPr>
    <w:rPr>
      <w:rFonts w:eastAsiaTheme="majorEastAsia" w:cstheme="majorBidi"/>
      <w:b/>
      <w:color w:val="262626" w:themeColor="text1" w:themeTint="D9"/>
      <w:sz w:val="32"/>
      <w:szCs w:val="24"/>
    </w:rPr>
  </w:style>
  <w:style w:type="paragraph" w:styleId="Heading4">
    <w:name w:val="heading 4"/>
    <w:basedOn w:val="Normal"/>
    <w:next w:val="Normal"/>
    <w:link w:val="Heading4Char"/>
    <w:uiPriority w:val="9"/>
    <w:unhideWhenUsed/>
    <w:qFormat/>
    <w:rsid w:val="001663BC"/>
    <w:pPr>
      <w:keepNext/>
      <w:keepLines/>
      <w:spacing w:before="160"/>
      <w:outlineLvl w:val="3"/>
    </w:pPr>
    <w:rPr>
      <w:rFonts w:eastAsiaTheme="majorEastAsia" w:cstheme="majorBidi"/>
      <w:b/>
      <w:color w:val="262626" w:themeColor="text1" w:themeTint="D9"/>
      <w:sz w:val="28"/>
      <w:szCs w:val="22"/>
    </w:rPr>
  </w:style>
  <w:style w:type="paragraph" w:styleId="Heading5">
    <w:name w:val="heading 5"/>
    <w:basedOn w:val="Normal"/>
    <w:next w:val="Normal"/>
    <w:link w:val="Heading5Char"/>
    <w:uiPriority w:val="9"/>
    <w:unhideWhenUsed/>
    <w:qFormat/>
    <w:rsid w:val="008E17BD"/>
    <w:pPr>
      <w:keepNext/>
      <w:keepLines/>
      <w:spacing w:before="40" w:after="0"/>
      <w:outlineLvl w:val="4"/>
    </w:pPr>
    <w:rPr>
      <w:rFonts w:eastAsiaTheme="majorEastAsia" w:cstheme="majorBidi"/>
      <w:color w:val="3B3059" w:themeColor="text2"/>
      <w:sz w:val="22"/>
      <w:szCs w:val="22"/>
    </w:rPr>
  </w:style>
  <w:style w:type="paragraph" w:styleId="Heading6">
    <w:name w:val="heading 6"/>
    <w:basedOn w:val="Normal"/>
    <w:next w:val="Normal"/>
    <w:link w:val="Heading6Char"/>
    <w:uiPriority w:val="9"/>
    <w:unhideWhenUsed/>
    <w:qFormat/>
    <w:rsid w:val="008E17BD"/>
    <w:pPr>
      <w:keepNext/>
      <w:keepLines/>
      <w:spacing w:before="40" w:after="0"/>
      <w:outlineLvl w:val="5"/>
    </w:pPr>
    <w:rPr>
      <w:rFonts w:eastAsiaTheme="majorEastAsia" w:cstheme="majorBidi"/>
      <w:i/>
      <w:iCs/>
      <w:color w:val="3B3059" w:themeColor="text2"/>
      <w:sz w:val="21"/>
      <w:szCs w:val="21"/>
    </w:rPr>
  </w:style>
  <w:style w:type="paragraph" w:styleId="Heading7">
    <w:name w:val="heading 7"/>
    <w:basedOn w:val="Normal"/>
    <w:next w:val="Normal"/>
    <w:link w:val="Heading7Char"/>
    <w:uiPriority w:val="9"/>
    <w:unhideWhenUsed/>
    <w:qFormat/>
    <w:rsid w:val="008E17BD"/>
    <w:pPr>
      <w:keepNext/>
      <w:keepLines/>
      <w:spacing w:before="40" w:after="0"/>
      <w:outlineLvl w:val="6"/>
    </w:pPr>
    <w:rPr>
      <w:rFonts w:eastAsiaTheme="majorEastAsia" w:cstheme="majorBidi"/>
      <w:i/>
      <w:iCs/>
      <w:color w:val="590832" w:themeColor="accent1" w:themeShade="80"/>
      <w:sz w:val="21"/>
      <w:szCs w:val="21"/>
    </w:rPr>
  </w:style>
  <w:style w:type="paragraph" w:styleId="Heading8">
    <w:name w:val="heading 8"/>
    <w:basedOn w:val="Normal"/>
    <w:next w:val="Normal"/>
    <w:link w:val="Heading8Char"/>
    <w:uiPriority w:val="9"/>
    <w:unhideWhenUsed/>
    <w:qFormat/>
    <w:rsid w:val="008E17BD"/>
    <w:pPr>
      <w:keepNext/>
      <w:keepLines/>
      <w:spacing w:before="40" w:after="0"/>
      <w:outlineLvl w:val="7"/>
    </w:pPr>
    <w:rPr>
      <w:rFonts w:eastAsiaTheme="majorEastAsia" w:cstheme="majorBidi"/>
      <w:b/>
      <w:bCs/>
      <w:color w:val="3B3059" w:themeColor="text2"/>
    </w:rPr>
  </w:style>
  <w:style w:type="paragraph" w:styleId="Heading9">
    <w:name w:val="heading 9"/>
    <w:basedOn w:val="Normal"/>
    <w:next w:val="Normal"/>
    <w:link w:val="Heading9Char"/>
    <w:uiPriority w:val="9"/>
    <w:unhideWhenUsed/>
    <w:qFormat/>
    <w:rsid w:val="008E17BD"/>
    <w:pPr>
      <w:keepNext/>
      <w:keepLines/>
      <w:spacing w:before="40" w:after="0"/>
      <w:outlineLvl w:val="8"/>
    </w:pPr>
    <w:rPr>
      <w:rFonts w:eastAsiaTheme="majorEastAsia" w:cstheme="majorBidi"/>
      <w:b/>
      <w:bCs/>
      <w:i/>
      <w:iCs/>
      <w:color w:val="3B3059"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3BC"/>
    <w:rPr>
      <w:rFonts w:asciiTheme="majorHAnsi" w:eastAsiaTheme="majorEastAsia" w:hAnsiTheme="majorHAnsi" w:cstheme="majorBidi"/>
      <w:b/>
      <w:color w:val="262626" w:themeColor="text1" w:themeTint="D9"/>
      <w:sz w:val="40"/>
      <w:szCs w:val="32"/>
    </w:rPr>
  </w:style>
  <w:style w:type="character" w:customStyle="1" w:styleId="Heading2Char">
    <w:name w:val="Heading 2 Char"/>
    <w:basedOn w:val="DefaultParagraphFont"/>
    <w:link w:val="Heading2"/>
    <w:uiPriority w:val="9"/>
    <w:rsid w:val="001663BC"/>
    <w:rPr>
      <w:rFonts w:asciiTheme="majorHAnsi" w:eastAsiaTheme="majorEastAsia" w:hAnsiTheme="majorHAnsi" w:cstheme="majorBidi"/>
      <w:b/>
      <w:color w:val="262626" w:themeColor="text1" w:themeTint="D9"/>
      <w:sz w:val="36"/>
      <w:szCs w:val="28"/>
    </w:rPr>
  </w:style>
  <w:style w:type="character" w:customStyle="1" w:styleId="Heading3Char">
    <w:name w:val="Heading 3 Char"/>
    <w:basedOn w:val="DefaultParagraphFont"/>
    <w:link w:val="Heading3"/>
    <w:uiPriority w:val="9"/>
    <w:rsid w:val="001663BC"/>
    <w:rPr>
      <w:rFonts w:asciiTheme="majorHAnsi" w:eastAsiaTheme="majorEastAsia" w:hAnsiTheme="majorHAnsi" w:cstheme="majorBidi"/>
      <w:b/>
      <w:color w:val="262626" w:themeColor="text1" w:themeTint="D9"/>
      <w:sz w:val="32"/>
      <w:szCs w:val="24"/>
    </w:rPr>
  </w:style>
  <w:style w:type="character" w:customStyle="1" w:styleId="Heading4Char">
    <w:name w:val="Heading 4 Char"/>
    <w:basedOn w:val="DefaultParagraphFont"/>
    <w:link w:val="Heading4"/>
    <w:uiPriority w:val="9"/>
    <w:rsid w:val="001663BC"/>
    <w:rPr>
      <w:rFonts w:asciiTheme="majorHAnsi" w:eastAsiaTheme="majorEastAsia" w:hAnsiTheme="majorHAnsi" w:cstheme="majorBidi"/>
      <w:b/>
      <w:color w:val="262626" w:themeColor="text1" w:themeTint="D9"/>
      <w:sz w:val="28"/>
      <w:szCs w:val="22"/>
    </w:rPr>
  </w:style>
  <w:style w:type="character" w:customStyle="1" w:styleId="Heading5Char">
    <w:name w:val="Heading 5 Char"/>
    <w:basedOn w:val="DefaultParagraphFont"/>
    <w:link w:val="Heading5"/>
    <w:uiPriority w:val="9"/>
    <w:rsid w:val="008E17BD"/>
    <w:rPr>
      <w:rFonts w:asciiTheme="majorHAnsi" w:eastAsiaTheme="majorEastAsia" w:hAnsiTheme="majorHAnsi" w:cstheme="majorBidi"/>
      <w:color w:val="3B3059" w:themeColor="text2"/>
      <w:sz w:val="22"/>
      <w:szCs w:val="22"/>
    </w:rPr>
  </w:style>
  <w:style w:type="character" w:customStyle="1" w:styleId="Heading6Char">
    <w:name w:val="Heading 6 Char"/>
    <w:basedOn w:val="DefaultParagraphFont"/>
    <w:link w:val="Heading6"/>
    <w:uiPriority w:val="9"/>
    <w:rsid w:val="008E17BD"/>
    <w:rPr>
      <w:rFonts w:asciiTheme="majorHAnsi" w:eastAsiaTheme="majorEastAsia" w:hAnsiTheme="majorHAnsi" w:cstheme="majorBidi"/>
      <w:i/>
      <w:iCs/>
      <w:color w:val="3B3059" w:themeColor="text2"/>
      <w:sz w:val="21"/>
      <w:szCs w:val="21"/>
    </w:rPr>
  </w:style>
  <w:style w:type="character" w:customStyle="1" w:styleId="Heading7Char">
    <w:name w:val="Heading 7 Char"/>
    <w:basedOn w:val="DefaultParagraphFont"/>
    <w:link w:val="Heading7"/>
    <w:uiPriority w:val="9"/>
    <w:rsid w:val="008E17BD"/>
    <w:rPr>
      <w:rFonts w:asciiTheme="majorHAnsi" w:eastAsiaTheme="majorEastAsia" w:hAnsiTheme="majorHAnsi" w:cstheme="majorBidi"/>
      <w:i/>
      <w:iCs/>
      <w:color w:val="590832" w:themeColor="accent1" w:themeShade="80"/>
      <w:sz w:val="21"/>
      <w:szCs w:val="21"/>
    </w:rPr>
  </w:style>
  <w:style w:type="character" w:customStyle="1" w:styleId="Heading8Char">
    <w:name w:val="Heading 8 Char"/>
    <w:basedOn w:val="DefaultParagraphFont"/>
    <w:link w:val="Heading8"/>
    <w:uiPriority w:val="9"/>
    <w:rsid w:val="008E17BD"/>
    <w:rPr>
      <w:rFonts w:asciiTheme="majorHAnsi" w:eastAsiaTheme="majorEastAsia" w:hAnsiTheme="majorHAnsi" w:cstheme="majorBidi"/>
      <w:b/>
      <w:bCs/>
      <w:color w:val="3B3059" w:themeColor="text2"/>
    </w:rPr>
  </w:style>
  <w:style w:type="character" w:customStyle="1" w:styleId="Heading9Char">
    <w:name w:val="Heading 9 Char"/>
    <w:basedOn w:val="DefaultParagraphFont"/>
    <w:link w:val="Heading9"/>
    <w:uiPriority w:val="9"/>
    <w:rsid w:val="008E17BD"/>
    <w:rPr>
      <w:rFonts w:asciiTheme="majorHAnsi" w:eastAsiaTheme="majorEastAsia" w:hAnsiTheme="majorHAnsi" w:cstheme="majorBidi"/>
      <w:b/>
      <w:bCs/>
      <w:i/>
      <w:iCs/>
      <w:color w:val="3B3059" w:themeColor="text2"/>
    </w:rPr>
  </w:style>
  <w:style w:type="paragraph" w:styleId="Caption">
    <w:name w:val="caption"/>
    <w:basedOn w:val="Normal"/>
    <w:next w:val="Normal"/>
    <w:uiPriority w:val="35"/>
    <w:semiHidden/>
    <w:unhideWhenUsed/>
    <w:qFormat/>
    <w:rsid w:val="008E17BD"/>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8E17BD"/>
    <w:pPr>
      <w:spacing w:after="0" w:line="240" w:lineRule="auto"/>
      <w:contextualSpacing/>
    </w:pPr>
    <w:rPr>
      <w:rFonts w:eastAsiaTheme="majorEastAsia" w:cstheme="majorBidi"/>
      <w:color w:val="B31166" w:themeColor="accent1"/>
      <w:spacing w:val="-10"/>
      <w:sz w:val="56"/>
      <w:szCs w:val="56"/>
    </w:rPr>
  </w:style>
  <w:style w:type="character" w:customStyle="1" w:styleId="TitleChar">
    <w:name w:val="Title Char"/>
    <w:basedOn w:val="DefaultParagraphFont"/>
    <w:link w:val="Title"/>
    <w:uiPriority w:val="10"/>
    <w:rsid w:val="008E17BD"/>
    <w:rPr>
      <w:rFonts w:asciiTheme="majorHAnsi" w:eastAsiaTheme="majorEastAsia" w:hAnsiTheme="majorHAnsi" w:cstheme="majorBidi"/>
      <w:color w:val="B31166" w:themeColor="accent1"/>
      <w:spacing w:val="-10"/>
      <w:sz w:val="56"/>
      <w:szCs w:val="56"/>
    </w:rPr>
  </w:style>
  <w:style w:type="paragraph" w:styleId="Subtitle">
    <w:name w:val="Subtitle"/>
    <w:basedOn w:val="Normal"/>
    <w:next w:val="Normal"/>
    <w:link w:val="SubtitleChar"/>
    <w:uiPriority w:val="11"/>
    <w:qFormat/>
    <w:rsid w:val="008E17BD"/>
    <w:pPr>
      <w:numPr>
        <w:ilvl w:val="1"/>
      </w:numPr>
      <w:spacing w:line="240" w:lineRule="auto"/>
    </w:pPr>
    <w:rPr>
      <w:rFonts w:eastAsiaTheme="majorEastAsia" w:cstheme="majorBidi"/>
      <w:szCs w:val="24"/>
    </w:rPr>
  </w:style>
  <w:style w:type="character" w:customStyle="1" w:styleId="SubtitleChar">
    <w:name w:val="Subtitle Char"/>
    <w:basedOn w:val="DefaultParagraphFont"/>
    <w:link w:val="Subtitle"/>
    <w:uiPriority w:val="11"/>
    <w:rsid w:val="008E17BD"/>
    <w:rPr>
      <w:rFonts w:asciiTheme="majorHAnsi" w:eastAsiaTheme="majorEastAsia" w:hAnsiTheme="majorHAnsi" w:cstheme="majorBidi"/>
      <w:sz w:val="24"/>
      <w:szCs w:val="24"/>
    </w:rPr>
  </w:style>
  <w:style w:type="character" w:styleId="Strong">
    <w:name w:val="Strong"/>
    <w:basedOn w:val="DefaultParagraphFont"/>
    <w:uiPriority w:val="22"/>
    <w:qFormat/>
    <w:rsid w:val="008E17BD"/>
    <w:rPr>
      <w:b/>
      <w:bCs/>
    </w:rPr>
  </w:style>
  <w:style w:type="character" w:styleId="Emphasis">
    <w:name w:val="Emphasis"/>
    <w:basedOn w:val="DefaultParagraphFont"/>
    <w:uiPriority w:val="20"/>
    <w:qFormat/>
    <w:rsid w:val="008E17BD"/>
    <w:rPr>
      <w:i/>
      <w:iCs/>
    </w:rPr>
  </w:style>
  <w:style w:type="paragraph" w:styleId="NoSpacing">
    <w:name w:val="No Spacing"/>
    <w:link w:val="NoSpacingChar"/>
    <w:uiPriority w:val="1"/>
    <w:qFormat/>
    <w:rsid w:val="008E17BD"/>
    <w:pPr>
      <w:spacing w:after="0" w:line="240" w:lineRule="auto"/>
    </w:pPr>
  </w:style>
  <w:style w:type="paragraph" w:styleId="Quote">
    <w:name w:val="Quote"/>
    <w:basedOn w:val="Normal"/>
    <w:next w:val="Normal"/>
    <w:link w:val="QuoteChar"/>
    <w:uiPriority w:val="29"/>
    <w:qFormat/>
    <w:rsid w:val="008E17B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8E17BD"/>
    <w:rPr>
      <w:i/>
      <w:iCs/>
      <w:color w:val="404040" w:themeColor="text1" w:themeTint="BF"/>
    </w:rPr>
  </w:style>
  <w:style w:type="paragraph" w:styleId="IntenseQuote">
    <w:name w:val="Intense Quote"/>
    <w:basedOn w:val="Normal"/>
    <w:next w:val="Normal"/>
    <w:link w:val="IntenseQuoteChar"/>
    <w:uiPriority w:val="30"/>
    <w:qFormat/>
    <w:rsid w:val="008E17BD"/>
    <w:pPr>
      <w:pBdr>
        <w:left w:val="single" w:sz="18" w:space="12" w:color="B31166" w:themeColor="accent1"/>
      </w:pBdr>
      <w:spacing w:before="100" w:beforeAutospacing="1" w:line="300" w:lineRule="auto"/>
      <w:ind w:left="1224" w:right="1224"/>
    </w:pPr>
    <w:rPr>
      <w:rFonts w:eastAsiaTheme="majorEastAsia" w:cstheme="majorBidi"/>
      <w:color w:val="B31166" w:themeColor="accent1"/>
      <w:sz w:val="28"/>
      <w:szCs w:val="28"/>
    </w:rPr>
  </w:style>
  <w:style w:type="character" w:customStyle="1" w:styleId="IntenseQuoteChar">
    <w:name w:val="Intense Quote Char"/>
    <w:basedOn w:val="DefaultParagraphFont"/>
    <w:link w:val="IntenseQuote"/>
    <w:uiPriority w:val="30"/>
    <w:rsid w:val="008E17BD"/>
    <w:rPr>
      <w:rFonts w:asciiTheme="majorHAnsi" w:eastAsiaTheme="majorEastAsia" w:hAnsiTheme="majorHAnsi" w:cstheme="majorBidi"/>
      <w:color w:val="B31166" w:themeColor="accent1"/>
      <w:sz w:val="28"/>
      <w:szCs w:val="28"/>
    </w:rPr>
  </w:style>
  <w:style w:type="character" w:styleId="SubtleEmphasis">
    <w:name w:val="Subtle Emphasis"/>
    <w:basedOn w:val="DefaultParagraphFont"/>
    <w:uiPriority w:val="19"/>
    <w:qFormat/>
    <w:rsid w:val="008E17BD"/>
    <w:rPr>
      <w:i/>
      <w:iCs/>
      <w:color w:val="404040" w:themeColor="text1" w:themeTint="BF"/>
    </w:rPr>
  </w:style>
  <w:style w:type="character" w:styleId="IntenseEmphasis">
    <w:name w:val="Intense Emphasis"/>
    <w:basedOn w:val="DefaultParagraphFont"/>
    <w:uiPriority w:val="21"/>
    <w:qFormat/>
    <w:rsid w:val="008E17BD"/>
    <w:rPr>
      <w:b/>
      <w:bCs/>
      <w:i/>
      <w:iCs/>
    </w:rPr>
  </w:style>
  <w:style w:type="character" w:styleId="SubtleReference">
    <w:name w:val="Subtle Reference"/>
    <w:basedOn w:val="DefaultParagraphFont"/>
    <w:uiPriority w:val="31"/>
    <w:qFormat/>
    <w:rsid w:val="008E17BD"/>
    <w:rPr>
      <w:smallCaps/>
      <w:color w:val="404040" w:themeColor="text1" w:themeTint="BF"/>
      <w:u w:val="single" w:color="7F7F7F"/>
    </w:rPr>
  </w:style>
  <w:style w:type="character" w:styleId="IntenseReference">
    <w:name w:val="Intense Reference"/>
    <w:basedOn w:val="DefaultParagraphFont"/>
    <w:uiPriority w:val="32"/>
    <w:qFormat/>
    <w:rsid w:val="008E17BD"/>
    <w:rPr>
      <w:b/>
      <w:bCs/>
      <w:smallCaps/>
      <w:spacing w:val="5"/>
      <w:u w:val="single"/>
    </w:rPr>
  </w:style>
  <w:style w:type="character" w:styleId="BookTitle">
    <w:name w:val="Book Title"/>
    <w:basedOn w:val="DefaultParagraphFont"/>
    <w:uiPriority w:val="33"/>
    <w:qFormat/>
    <w:rsid w:val="008E17BD"/>
    <w:rPr>
      <w:b/>
      <w:bCs/>
      <w:smallCaps/>
    </w:rPr>
  </w:style>
  <w:style w:type="paragraph" w:styleId="TOCHeading">
    <w:name w:val="TOC Heading"/>
    <w:basedOn w:val="Heading1"/>
    <w:next w:val="Normal"/>
    <w:uiPriority w:val="39"/>
    <w:semiHidden/>
    <w:unhideWhenUsed/>
    <w:qFormat/>
    <w:rsid w:val="008E17BD"/>
    <w:pPr>
      <w:outlineLvl w:val="9"/>
    </w:pPr>
  </w:style>
  <w:style w:type="paragraph" w:customStyle="1" w:styleId="DecimalAligned">
    <w:name w:val="Decimal Aligned"/>
    <w:basedOn w:val="Normal"/>
    <w:uiPriority w:val="40"/>
    <w:rsid w:val="003A3F41"/>
    <w:pPr>
      <w:tabs>
        <w:tab w:val="decimal" w:pos="360"/>
      </w:tabs>
    </w:pPr>
    <w:rPr>
      <w:rFonts w:cs="Times New Roman"/>
    </w:rPr>
  </w:style>
  <w:style w:type="paragraph" w:styleId="FootnoteText">
    <w:name w:val="footnote text"/>
    <w:basedOn w:val="Normal"/>
    <w:link w:val="FootnoteTextChar"/>
    <w:uiPriority w:val="99"/>
    <w:unhideWhenUsed/>
    <w:rsid w:val="003A3F41"/>
    <w:pPr>
      <w:spacing w:after="0" w:line="240" w:lineRule="auto"/>
    </w:pPr>
    <w:rPr>
      <w:rFonts w:cs="Times New Roman"/>
    </w:rPr>
  </w:style>
  <w:style w:type="character" w:customStyle="1" w:styleId="FootnoteTextChar">
    <w:name w:val="Footnote Text Char"/>
    <w:basedOn w:val="DefaultParagraphFont"/>
    <w:link w:val="FootnoteText"/>
    <w:uiPriority w:val="99"/>
    <w:rsid w:val="003A3F41"/>
    <w:rPr>
      <w:rFonts w:cs="Times New Roman"/>
      <w:sz w:val="20"/>
      <w:szCs w:val="20"/>
    </w:rPr>
  </w:style>
  <w:style w:type="table" w:styleId="LightShading-Accent1">
    <w:name w:val="Light Shading Accent 1"/>
    <w:basedOn w:val="TableNormal"/>
    <w:uiPriority w:val="60"/>
    <w:rsid w:val="003A3F41"/>
    <w:pPr>
      <w:spacing w:after="0" w:line="240" w:lineRule="auto"/>
    </w:pPr>
    <w:rPr>
      <w:color w:val="850C4B" w:themeColor="accent1" w:themeShade="BF"/>
    </w:rPr>
    <w:tblPr>
      <w:tblStyleRowBandSize w:val="1"/>
      <w:tblStyleColBandSize w:val="1"/>
      <w:tblBorders>
        <w:top w:val="single" w:sz="8" w:space="0" w:color="B31166" w:themeColor="accent1"/>
        <w:bottom w:val="single" w:sz="8" w:space="0" w:color="B31166" w:themeColor="accent1"/>
      </w:tblBorders>
    </w:tblPr>
    <w:tblStylePr w:type="fir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la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B8D9" w:themeFill="accent1" w:themeFillTint="3F"/>
      </w:tcPr>
    </w:tblStylePr>
    <w:tblStylePr w:type="band1Horz">
      <w:tblPr/>
      <w:tcPr>
        <w:tcBorders>
          <w:left w:val="nil"/>
          <w:right w:val="nil"/>
          <w:insideH w:val="nil"/>
          <w:insideV w:val="nil"/>
        </w:tcBorders>
        <w:shd w:val="clear" w:color="auto" w:fill="F8B8D9" w:themeFill="accent1" w:themeFillTint="3F"/>
      </w:tcPr>
    </w:tblStylePr>
  </w:style>
  <w:style w:type="table" w:customStyle="1" w:styleId="GridTable1Light-Accent51">
    <w:name w:val="Grid Table 1 Light - Accent 51"/>
    <w:basedOn w:val="TableNormal"/>
    <w:uiPriority w:val="46"/>
    <w:rsid w:val="006F3F1E"/>
    <w:pPr>
      <w:spacing w:after="0" w:line="240" w:lineRule="auto"/>
    </w:pPr>
    <w:tblPr>
      <w:tblStyleRowBandSize w:val="1"/>
      <w:tblStyleColBandSize w:val="1"/>
      <w:tblBorders>
        <w:top w:val="single" w:sz="4" w:space="0" w:color="D6C3F9" w:themeColor="accent5" w:themeTint="66"/>
        <w:left w:val="single" w:sz="4" w:space="0" w:color="D6C3F9" w:themeColor="accent5" w:themeTint="66"/>
        <w:bottom w:val="single" w:sz="4" w:space="0" w:color="D6C3F9" w:themeColor="accent5" w:themeTint="66"/>
        <w:right w:val="single" w:sz="4" w:space="0" w:color="D6C3F9" w:themeColor="accent5" w:themeTint="66"/>
        <w:insideH w:val="single" w:sz="4" w:space="0" w:color="D6C3F9" w:themeColor="accent5" w:themeTint="66"/>
        <w:insideV w:val="single" w:sz="4" w:space="0" w:color="D6C3F9" w:themeColor="accent5" w:themeTint="66"/>
      </w:tblBorders>
    </w:tblPr>
    <w:tblStylePr w:type="firstRow">
      <w:rPr>
        <w:b/>
        <w:bCs/>
      </w:rPr>
      <w:tblPr/>
      <w:tcPr>
        <w:tcBorders>
          <w:bottom w:val="single" w:sz="12" w:space="0" w:color="C2A6F7" w:themeColor="accent5" w:themeTint="99"/>
        </w:tcBorders>
      </w:tcPr>
    </w:tblStylePr>
    <w:tblStylePr w:type="lastRow">
      <w:rPr>
        <w:b/>
        <w:bCs/>
      </w:rPr>
      <w:tblPr/>
      <w:tcPr>
        <w:tcBorders>
          <w:top w:val="double" w:sz="2" w:space="0" w:color="C2A6F7" w:themeColor="accent5"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86146B"/>
    <w:pPr>
      <w:spacing w:after="0" w:line="240" w:lineRule="auto"/>
    </w:pPr>
    <w:tblPr>
      <w:tblStyleRowBandSize w:val="1"/>
      <w:tblStyleColBandSize w:val="1"/>
      <w:tblBorders>
        <w:top w:val="single" w:sz="4" w:space="0" w:color="F6D4B0" w:themeColor="accent4" w:themeTint="66"/>
        <w:left w:val="single" w:sz="4" w:space="0" w:color="F6D4B0" w:themeColor="accent4" w:themeTint="66"/>
        <w:bottom w:val="single" w:sz="4" w:space="0" w:color="F6D4B0" w:themeColor="accent4" w:themeTint="66"/>
        <w:right w:val="single" w:sz="4" w:space="0" w:color="F6D4B0" w:themeColor="accent4" w:themeTint="66"/>
        <w:insideH w:val="single" w:sz="4" w:space="0" w:color="F6D4B0" w:themeColor="accent4" w:themeTint="66"/>
        <w:insideV w:val="single" w:sz="4" w:space="0" w:color="F6D4B0" w:themeColor="accent4" w:themeTint="66"/>
      </w:tblBorders>
    </w:tblPr>
    <w:tblStylePr w:type="firstRow">
      <w:rPr>
        <w:b/>
        <w:bCs/>
      </w:rPr>
      <w:tblPr/>
      <w:tcPr>
        <w:tcBorders>
          <w:bottom w:val="single" w:sz="12" w:space="0" w:color="F1BE88" w:themeColor="accent4" w:themeTint="99"/>
        </w:tcBorders>
      </w:tcPr>
    </w:tblStylePr>
    <w:tblStylePr w:type="lastRow">
      <w:rPr>
        <w:b/>
        <w:bCs/>
      </w:rPr>
      <w:tblPr/>
      <w:tcPr>
        <w:tcBorders>
          <w:top w:val="double" w:sz="2" w:space="0" w:color="F1BE88" w:themeColor="accent4" w:themeTint="99"/>
        </w:tcBorders>
      </w:tcPr>
    </w:tblStylePr>
    <w:tblStylePr w:type="firstCol">
      <w:rPr>
        <w:b/>
        <w:bCs/>
      </w:rPr>
    </w:tblStylePr>
    <w:tblStylePr w:type="lastCol">
      <w:rPr>
        <w:b/>
        <w:bCs/>
      </w:rPr>
    </w:tblStylePr>
  </w:style>
  <w:style w:type="table" w:styleId="TableGrid">
    <w:name w:val="Table Grid"/>
    <w:basedOn w:val="TableNormal"/>
    <w:uiPriority w:val="39"/>
    <w:rsid w:val="00A52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51">
    <w:name w:val="Plain Table 51"/>
    <w:basedOn w:val="TableNormal"/>
    <w:uiPriority w:val="45"/>
    <w:rsid w:val="00A52AC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1">
    <w:name w:val="Plain Table 31"/>
    <w:basedOn w:val="TableNormal"/>
    <w:uiPriority w:val="43"/>
    <w:rsid w:val="00A52AC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ListTable7Colorful-Accent11">
    <w:name w:val="List Table 7 Colorful - Accent 11"/>
    <w:basedOn w:val="TableNormal"/>
    <w:uiPriority w:val="52"/>
    <w:rsid w:val="00A52AC0"/>
    <w:pPr>
      <w:spacing w:after="0" w:line="240" w:lineRule="auto"/>
    </w:pPr>
    <w:rPr>
      <w:color w:val="850C4B"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3116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3116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3116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31166" w:themeColor="accent1"/>
        </w:tcBorders>
        <w:shd w:val="clear" w:color="auto" w:fill="FFFFFF" w:themeFill="background1"/>
      </w:tcPr>
    </w:tblStylePr>
    <w:tblStylePr w:type="band1Vert">
      <w:tblPr/>
      <w:tcPr>
        <w:shd w:val="clear" w:color="auto" w:fill="F9C5E0" w:themeFill="accent1" w:themeFillTint="33"/>
      </w:tcPr>
    </w:tblStylePr>
    <w:tblStylePr w:type="band1Horz">
      <w:tblPr/>
      <w:tcPr>
        <w:shd w:val="clear" w:color="auto" w:fill="F9C5E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1">
    <w:name w:val="List Table 7 Colorful1"/>
    <w:basedOn w:val="TableNormal"/>
    <w:uiPriority w:val="52"/>
    <w:rsid w:val="00A52AC0"/>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A52AC0"/>
    <w:pPr>
      <w:spacing w:after="0" w:line="240" w:lineRule="auto"/>
    </w:pPr>
    <w:rPr>
      <w:color w:val="631AE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6BF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6BF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6BF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6BF2" w:themeColor="accent5"/>
        </w:tcBorders>
        <w:shd w:val="clear" w:color="auto" w:fill="FFFFFF" w:themeFill="background1"/>
      </w:tcPr>
    </w:tblStylePr>
    <w:tblStylePr w:type="band1Vert">
      <w:tblPr/>
      <w:tcPr>
        <w:shd w:val="clear" w:color="auto" w:fill="EAE1FC" w:themeFill="accent5" w:themeFillTint="33"/>
      </w:tcPr>
    </w:tblStylePr>
    <w:tblStylePr w:type="band1Horz">
      <w:tblPr/>
      <w:tcPr>
        <w:shd w:val="clear" w:color="auto" w:fill="EAE1F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6Colorful-Accent11">
    <w:name w:val="List Table 6 Colorful - Accent 11"/>
    <w:basedOn w:val="TableNormal"/>
    <w:uiPriority w:val="51"/>
    <w:rsid w:val="00A52AC0"/>
    <w:pPr>
      <w:spacing w:after="0" w:line="240" w:lineRule="auto"/>
    </w:pPr>
    <w:rPr>
      <w:color w:val="850C4B" w:themeColor="accent1" w:themeShade="BF"/>
    </w:rPr>
    <w:tblPr>
      <w:tblStyleRowBandSize w:val="1"/>
      <w:tblStyleColBandSize w:val="1"/>
      <w:tblBorders>
        <w:top w:val="single" w:sz="4" w:space="0" w:color="B31166" w:themeColor="accent1"/>
        <w:bottom w:val="single" w:sz="4" w:space="0" w:color="B31166" w:themeColor="accent1"/>
      </w:tblBorders>
    </w:tblPr>
    <w:tblStylePr w:type="firstRow">
      <w:rPr>
        <w:b/>
        <w:bCs/>
      </w:rPr>
      <w:tblPr/>
      <w:tcPr>
        <w:tcBorders>
          <w:bottom w:val="single" w:sz="4" w:space="0" w:color="B31166" w:themeColor="accent1"/>
        </w:tcBorders>
      </w:tcPr>
    </w:tblStylePr>
    <w:tblStylePr w:type="lastRow">
      <w:rPr>
        <w:b/>
        <w:bCs/>
      </w:rPr>
      <w:tblPr/>
      <w:tcPr>
        <w:tcBorders>
          <w:top w:val="double" w:sz="4" w:space="0" w:color="B31166" w:themeColor="accent1"/>
        </w:tcBorders>
      </w:tcPr>
    </w:tblStylePr>
    <w:tblStylePr w:type="firstCol">
      <w:rPr>
        <w:b/>
        <w:bCs/>
      </w:rPr>
    </w:tblStylePr>
    <w:tblStylePr w:type="lastCol">
      <w:rPr>
        <w:b/>
        <w:bCs/>
      </w:rPr>
    </w:tblStylePr>
    <w:tblStylePr w:type="band1Vert">
      <w:tblPr/>
      <w:tcPr>
        <w:shd w:val="clear" w:color="auto" w:fill="F9C5E0" w:themeFill="accent1" w:themeFillTint="33"/>
      </w:tcPr>
    </w:tblStylePr>
    <w:tblStylePr w:type="band1Horz">
      <w:tblPr/>
      <w:tcPr>
        <w:shd w:val="clear" w:color="auto" w:fill="F9C5E0" w:themeFill="accent1" w:themeFillTint="33"/>
      </w:tcPr>
    </w:tblStylePr>
  </w:style>
  <w:style w:type="table" w:customStyle="1" w:styleId="ListTable21">
    <w:name w:val="List Table 21"/>
    <w:basedOn w:val="TableNormal"/>
    <w:uiPriority w:val="47"/>
    <w:rsid w:val="00A52AC0"/>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E029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2961"/>
  </w:style>
  <w:style w:type="paragraph" w:styleId="Footer">
    <w:name w:val="footer"/>
    <w:basedOn w:val="Normal"/>
    <w:link w:val="FooterChar"/>
    <w:uiPriority w:val="99"/>
    <w:unhideWhenUsed/>
    <w:rsid w:val="00E029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2961"/>
  </w:style>
  <w:style w:type="paragraph" w:styleId="ListParagraph">
    <w:name w:val="List Paragraph"/>
    <w:basedOn w:val="Normal"/>
    <w:uiPriority w:val="34"/>
    <w:qFormat/>
    <w:rsid w:val="006F3F1E"/>
    <w:pPr>
      <w:ind w:left="720"/>
      <w:contextualSpacing/>
    </w:pPr>
  </w:style>
  <w:style w:type="table" w:customStyle="1" w:styleId="ListTable2-Accent21">
    <w:name w:val="List Table 2 - Accent 21"/>
    <w:basedOn w:val="TableNormal"/>
    <w:uiPriority w:val="47"/>
    <w:rsid w:val="009169B7"/>
    <w:pPr>
      <w:spacing w:after="0" w:line="240" w:lineRule="auto"/>
    </w:pPr>
    <w:tblPr>
      <w:tblStyleRowBandSize w:val="1"/>
      <w:tblStyleColBandSize w:val="1"/>
      <w:tblBorders>
        <w:top w:val="single" w:sz="4" w:space="0" w:color="EE8AA8" w:themeColor="accent2" w:themeTint="99"/>
        <w:bottom w:val="single" w:sz="4" w:space="0" w:color="EE8AA8" w:themeColor="accent2" w:themeTint="99"/>
        <w:insideH w:val="single" w:sz="4" w:space="0" w:color="EE8AA8"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D7E1" w:themeFill="accent2" w:themeFillTint="33"/>
      </w:tcPr>
    </w:tblStylePr>
    <w:tblStylePr w:type="band1Horz">
      <w:tblPr/>
      <w:tcPr>
        <w:shd w:val="clear" w:color="auto" w:fill="F9D7E1" w:themeFill="accent2" w:themeFillTint="33"/>
      </w:tcPr>
    </w:tblStylePr>
  </w:style>
  <w:style w:type="character" w:customStyle="1" w:styleId="NoSpacingChar">
    <w:name w:val="No Spacing Char"/>
    <w:basedOn w:val="DefaultParagraphFont"/>
    <w:link w:val="NoSpacing"/>
    <w:uiPriority w:val="1"/>
    <w:rsid w:val="00571A0D"/>
  </w:style>
  <w:style w:type="table" w:customStyle="1" w:styleId="ListTable1Light1">
    <w:name w:val="List Table 1 Light1"/>
    <w:basedOn w:val="TableNormal"/>
    <w:uiPriority w:val="46"/>
    <w:rsid w:val="00546F7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rsid w:val="0058209B"/>
    <w:pPr>
      <w:spacing w:before="100" w:beforeAutospacing="1" w:after="100" w:afterAutospacing="1" w:line="240" w:lineRule="auto"/>
    </w:pPr>
    <w:rPr>
      <w:rFonts w:ascii="Times New Roman" w:eastAsia="Times New Roman" w:hAnsi="Times New Roman" w:cs="Times New Roman"/>
      <w:szCs w:val="24"/>
    </w:rPr>
  </w:style>
  <w:style w:type="character" w:styleId="Hyperlink">
    <w:name w:val="Hyperlink"/>
    <w:basedOn w:val="DefaultParagraphFont"/>
    <w:rsid w:val="00EF7B9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224148">
      <w:bodyDiv w:val="1"/>
      <w:marLeft w:val="0"/>
      <w:marRight w:val="0"/>
      <w:marTop w:val="0"/>
      <w:marBottom w:val="0"/>
      <w:divBdr>
        <w:top w:val="none" w:sz="0" w:space="0" w:color="auto"/>
        <w:left w:val="none" w:sz="0" w:space="0" w:color="auto"/>
        <w:bottom w:val="none" w:sz="0" w:space="0" w:color="auto"/>
        <w:right w:val="none" w:sz="0" w:space="0" w:color="auto"/>
      </w:divBdr>
    </w:div>
    <w:div w:id="938951357">
      <w:bodyDiv w:val="1"/>
      <w:marLeft w:val="0"/>
      <w:marRight w:val="0"/>
      <w:marTop w:val="0"/>
      <w:marBottom w:val="0"/>
      <w:divBdr>
        <w:top w:val="none" w:sz="0" w:space="0" w:color="auto"/>
        <w:left w:val="none" w:sz="0" w:space="0" w:color="auto"/>
        <w:bottom w:val="none" w:sz="0" w:space="0" w:color="auto"/>
        <w:right w:val="none" w:sz="0" w:space="0" w:color="auto"/>
      </w:divBdr>
    </w:div>
    <w:div w:id="1122387265">
      <w:bodyDiv w:val="1"/>
      <w:marLeft w:val="0"/>
      <w:marRight w:val="0"/>
      <w:marTop w:val="0"/>
      <w:marBottom w:val="0"/>
      <w:divBdr>
        <w:top w:val="none" w:sz="0" w:space="0" w:color="auto"/>
        <w:left w:val="none" w:sz="0" w:space="0" w:color="auto"/>
        <w:bottom w:val="none" w:sz="0" w:space="0" w:color="auto"/>
        <w:right w:val="none" w:sz="0" w:space="0" w:color="auto"/>
      </w:divBdr>
    </w:div>
    <w:div w:id="1163624609">
      <w:bodyDiv w:val="1"/>
      <w:marLeft w:val="0"/>
      <w:marRight w:val="0"/>
      <w:marTop w:val="0"/>
      <w:marBottom w:val="0"/>
      <w:divBdr>
        <w:top w:val="none" w:sz="0" w:space="0" w:color="auto"/>
        <w:left w:val="none" w:sz="0" w:space="0" w:color="auto"/>
        <w:bottom w:val="none" w:sz="0" w:space="0" w:color="auto"/>
        <w:right w:val="none" w:sz="0" w:space="0" w:color="auto"/>
      </w:divBdr>
    </w:div>
    <w:div w:id="1342589068">
      <w:bodyDiv w:val="1"/>
      <w:marLeft w:val="0"/>
      <w:marRight w:val="0"/>
      <w:marTop w:val="0"/>
      <w:marBottom w:val="0"/>
      <w:divBdr>
        <w:top w:val="none" w:sz="0" w:space="0" w:color="auto"/>
        <w:left w:val="none" w:sz="0" w:space="0" w:color="auto"/>
        <w:bottom w:val="none" w:sz="0" w:space="0" w:color="auto"/>
        <w:right w:val="none" w:sz="0" w:space="0" w:color="auto"/>
      </w:divBdr>
    </w:div>
    <w:div w:id="1489862548">
      <w:bodyDiv w:val="1"/>
      <w:marLeft w:val="0"/>
      <w:marRight w:val="0"/>
      <w:marTop w:val="0"/>
      <w:marBottom w:val="0"/>
      <w:divBdr>
        <w:top w:val="none" w:sz="0" w:space="0" w:color="auto"/>
        <w:left w:val="none" w:sz="0" w:space="0" w:color="auto"/>
        <w:bottom w:val="none" w:sz="0" w:space="0" w:color="auto"/>
        <w:right w:val="none" w:sz="0" w:space="0" w:color="auto"/>
      </w:divBdr>
    </w:div>
    <w:div w:id="1706589753">
      <w:bodyDiv w:val="1"/>
      <w:marLeft w:val="0"/>
      <w:marRight w:val="0"/>
      <w:marTop w:val="0"/>
      <w:marBottom w:val="0"/>
      <w:divBdr>
        <w:top w:val="none" w:sz="0" w:space="0" w:color="auto"/>
        <w:left w:val="none" w:sz="0" w:space="0" w:color="auto"/>
        <w:bottom w:val="none" w:sz="0" w:space="0" w:color="auto"/>
        <w:right w:val="none" w:sz="0" w:space="0" w:color="auto"/>
      </w:divBdr>
    </w:div>
    <w:div w:id="17942524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new_project\cm-services\cm-api\src\main\resources\templates\audit-soc2-report.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Ion Boardroom">
  <a:themeElements>
    <a:clrScheme name="Ion Boardroom">
      <a:dk1>
        <a:sysClr val="windowText" lastClr="000000"/>
      </a:dk1>
      <a:lt1>
        <a:sysClr val="window" lastClr="FFFFFF"/>
      </a:lt1>
      <a:dk2>
        <a:srgbClr val="3B3059"/>
      </a:dk2>
      <a:lt2>
        <a:srgbClr val="EBEBEB"/>
      </a:lt2>
      <a:accent1>
        <a:srgbClr val="B31166"/>
      </a:accent1>
      <a:accent2>
        <a:srgbClr val="E33D6F"/>
      </a:accent2>
      <a:accent3>
        <a:srgbClr val="E45F3C"/>
      </a:accent3>
      <a:accent4>
        <a:srgbClr val="E9943A"/>
      </a:accent4>
      <a:accent5>
        <a:srgbClr val="9B6BF2"/>
      </a:accent5>
      <a:accent6>
        <a:srgbClr val="D53DD0"/>
      </a:accent6>
      <a:hlink>
        <a:srgbClr val="8F8F8F"/>
      </a:hlink>
      <a:folHlink>
        <a:srgbClr val="A5A5A5"/>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Boardroom">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6468af50-2ec5-4b43-a5a4-a5d65c45ff79">
      <Terms xmlns="http://schemas.microsoft.com/office/infopath/2007/PartnerControls"/>
    </lcf76f155ced4ddcb4097134ff3c332f>
    <TaxCatchAll xmlns="e385d5ea-9f27-4fc8-88e0-06cfbc0265fb"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55EFD2C44BBDB41B13A9B25ED99B811" ma:contentTypeVersion="19" ma:contentTypeDescription="Create a new document." ma:contentTypeScope="" ma:versionID="5e83636f51d2eb0a9e2156d014dafa0d">
  <xsd:schema xmlns:xsd="http://www.w3.org/2001/XMLSchema" xmlns:xs="http://www.w3.org/2001/XMLSchema" xmlns:p="http://schemas.microsoft.com/office/2006/metadata/properties" xmlns:ns1="http://schemas.microsoft.com/sharepoint/v3" xmlns:ns2="6468af50-2ec5-4b43-a5a4-a5d65c45ff79" xmlns:ns3="e385d5ea-9f27-4fc8-88e0-06cfbc0265fb" targetNamespace="http://schemas.microsoft.com/office/2006/metadata/properties" ma:root="true" ma:fieldsID="8dcfcf7bd8e9cdd1a4c6779aef346d83" ns1:_="" ns2:_="" ns3:_="">
    <xsd:import namespace="http://schemas.microsoft.com/sharepoint/v3"/>
    <xsd:import namespace="6468af50-2ec5-4b43-a5a4-a5d65c45ff79"/>
    <xsd:import namespace="e385d5ea-9f27-4fc8-88e0-06cfbc0265f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68af50-2ec5-4b43-a5a4-a5d65c45ff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3e47493-ac23-430c-93e3-830510499e01"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385d5ea-9f27-4fc8-88e0-06cfbc0265f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714d4bd2-ea83-4025-8646-0ce6038b97ce}" ma:internalName="TaxCatchAll" ma:showField="CatchAllData" ma:web="e385d5ea-9f27-4fc8-88e0-06cfbc0265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785749-D1DA-44D9-A812-002536795D95}">
  <ds:schemaRefs>
    <ds:schemaRef ds:uri="http://schemas.microsoft.com/office/2006/metadata/properties"/>
    <ds:schemaRef ds:uri="http://schemas.microsoft.com/office/infopath/2007/PartnerControls"/>
    <ds:schemaRef ds:uri="http://schemas.microsoft.com/sharepoint/v3"/>
    <ds:schemaRef ds:uri="6468af50-2ec5-4b43-a5a4-a5d65c45ff79"/>
    <ds:schemaRef ds:uri="e385d5ea-9f27-4fc8-88e0-06cfbc0265fb"/>
  </ds:schemaRefs>
</ds:datastoreItem>
</file>

<file path=customXml/itemProps2.xml><?xml version="1.0" encoding="utf-8"?>
<ds:datastoreItem xmlns:ds="http://schemas.openxmlformats.org/officeDocument/2006/customXml" ds:itemID="{E410CFB1-40E6-414F-B9DD-8F381DD5DC39}">
  <ds:schemaRefs>
    <ds:schemaRef ds:uri="http://schemas.microsoft.com/sharepoint/v3/contenttype/forms"/>
  </ds:schemaRefs>
</ds:datastoreItem>
</file>

<file path=customXml/itemProps3.xml><?xml version="1.0" encoding="utf-8"?>
<ds:datastoreItem xmlns:ds="http://schemas.openxmlformats.org/officeDocument/2006/customXml" ds:itemID="{652B8763-430F-4214-8451-DCA224B95DF5}">
  <ds:schemaRefs>
    <ds:schemaRef ds:uri="http://schemas.openxmlformats.org/officeDocument/2006/bibliography"/>
  </ds:schemaRefs>
</ds:datastoreItem>
</file>

<file path=customXml/itemProps4.xml><?xml version="1.0" encoding="utf-8"?>
<ds:datastoreItem xmlns:ds="http://schemas.openxmlformats.org/officeDocument/2006/customXml" ds:itemID="{3C4AD92F-7A0C-40B4-8C62-7CC2AA669F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468af50-2ec5-4b43-a5a4-a5d65c45ff79"/>
    <ds:schemaRef ds:uri="e385d5ea-9f27-4fc8-88e0-06cfbc0265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c480530-93b3-4da2-a2e1-db4da638e06e}" enabled="1" method="Privileged" siteId="{c9d4f20d-6faf-438b-aca8-034e3598db9e}" removed="0"/>
</clbl:labelList>
</file>

<file path=docProps/app.xml><?xml version="1.0" encoding="utf-8"?>
<Properties xmlns="http://schemas.openxmlformats.org/officeDocument/2006/extended-properties" xmlns:vt="http://schemas.openxmlformats.org/officeDocument/2006/docPropsVTypes">
  <Template>D:\new_project\cm-services\cm-api\src\main\resources\templates\audit-soc2-report.dotx</Template>
  <TotalTime>103</TotalTime>
  <Pages>4</Pages>
  <Words>467</Words>
  <Characters>2693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Michael Ioannou</cp:lastModifiedBy>
  <cp:revision>84</cp:revision>
  <dcterms:created xsi:type="dcterms:W3CDTF">2020-01-14T13:16:00Z</dcterms:created>
  <dcterms:modified xsi:type="dcterms:W3CDTF">2025-08-06T12:17:00Z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7fafe2b2c19b2989677a3781f63674779571958b04bf4536054819ea27f1f10e</vt:lpwstr>
  </property>
  <property fmtid="{D5CDD505-2E9C-101B-9397-08002B2CF9AE}" pid="3" name="ContentTypeId">
    <vt:lpwstr>0x010100E55EFD2C44BBDB41B13A9B25ED99B811</vt:lpwstr>
  </property>
  <property fmtid="{D5CDD505-2E9C-101B-9397-08002B2CF9AE}" pid="4" name="MediaServiceImageTags">
    <vt:lpwstr/>
  </property>
</Properties>
</file>