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Technical Documentation Review Checklist</w:t>
      </w:r>
    </w:p>
    <w:p/>
    <w:p>
      <w:pPr>
        <w:pStyle w:val="Heading3"/>
      </w:pPr>
      <w:r>
        <w:t>Purpose</w:t>
      </w:r>
    </w:p>
    <w:p>
      <w:r>
        <w:t>The purpose of this document is to define the technical documentation review checklist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technical documentation review checklist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