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Дж. Р. Р. Толкин, level=1</w:t>
      </w:r>
    </w:p>
    <w:p>
      <w:pPr>
        <w:pStyle w:val="Heading2"/>
      </w:pPr>
      <w:r>
        <w:t>Властилин колец, level=2</w:t>
      </w:r>
    </w:p>
    <w:p>
      <w:pPr>
        <w:pStyle w:val="Heading9"/>
      </w:pPr>
      <w:r>
        <w:t>Часть I, level=9</w:t>
      </w:r>
    </w:p>
    <w:p>
      <w:pPr>
        <w:pStyle w:val="Title"/>
      </w:pPr>
      <w:r>
        <w:t>Братство кольца, level=0</w:t>
      </w:r>
    </w:p>
    <w:p>
      <w:pPr>
        <w:jc w:val="center"/>
      </w:pPr>
      <w:r>
        <w:t>В Хоббитоне был переполох. Господин Бильбо Сумникс, хозяин Засумок, объявил о намерении отпраздновать свое стоодиннадцатилетие и пообещал очень щедрое угощение. Во всем Шире Бильбо слыл богатым чудаком с тех самых пор, как шестьдесят лет назад сначала запропал куда-то, а потом вернулся как снег на голову невесть откуда.</w:t>
      </w:r>
    </w:p>
    <w:p>
      <w:pPr>
        <w:spacing w:before="1134" w:after="2268" w:line="454" w:lineRule="exact"/>
        <w:ind w:firstLine="1701" w:left="2835" w:right="-1701"/>
      </w:pPr>
      <w:r>
        <w:t xml:space="preserve">О сокровищах, добытых Бильбо за тридевять земель, ходили неутихающие легенды. Многие верили, что подземелья Засумок ломятся от кладов. Но не только предполагаемое богатство заставляло хоббитов поглядывать на Бильбо с недоверчивым удивлением. Годы шли и шли, а по господину Сумниксу этого было не заметить. В девяносто он выглядел едва ли на пятьдесят. </w:t>
      </w:r>
    </w:p>
    <w:p>
      <w:r>
        <w:t>Абзац, с которым мы ничего не будем делать.</w:t>
      </w:r>
    </w:p>
    <w:p>
      <w:r>
        <w:t xml:space="preserve">В девяносто девять его называли “хорошо сохранившимся”, хотя правильнее было бы сказать </w:t>
      </w:r>
      <w:r>
        <w:rPr>
          <w:b/>
        </w:rPr>
        <w:t>“ничуть не изменившийся”</w:t>
      </w:r>
      <w:r>
        <w:t>. Некоторые качали головами – дескать, многовато для одного,нечестно быть и очень богатым, и очень здоровым одновременно.</w:t>
      </w:r>
      <w:r>
        <w:rPr>
          <w:rFonts w:ascii="Arial" w:hAnsi="Arial"/>
          <w:i/>
          <w:color w:val="0000FF"/>
          <w:sz w:val="48"/>
        </w:rPr>
        <w:t>“Это даром не пройдет, – говорили они, – вот увидите, как бы расплачиваться не пришлось”.</w:t>
      </w:r>
    </w:p>
    <w:p>
      <w:r>
        <w:br w:type="page"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360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