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F972" w14:textId="77777777" w:rsidR="00CA34C5" w:rsidRDefault="00000000">
      <w:pPr>
        <w:spacing w:after="40"/>
      </w:pPr>
      <w:r>
        <w:rPr>
          <w:b/>
          <w:bCs/>
          <w:color w:val="1F6FEB"/>
          <w:spacing w:val="20"/>
          <w:sz w:val="20"/>
          <w:szCs w:val="20"/>
        </w:rPr>
        <w:t>DAILY FINDINGS REPORT</w:t>
      </w:r>
    </w:p>
    <w:p w14:paraId="33EA40E3" w14:textId="77777777" w:rsidR="00CA34C5" w:rsidRDefault="00000000">
      <w:pPr>
        <w:spacing w:after="40"/>
      </w:pPr>
      <w:r>
        <w:rPr>
          <w:b/>
          <w:bCs/>
          <w:color w:val="10233E"/>
          <w:sz w:val="40"/>
          <w:szCs w:val="40"/>
        </w:rPr>
        <w:t>Practical 1 — Basic ICMP Capture (Ping)</w:t>
      </w:r>
    </w:p>
    <w:p w14:paraId="3CC82054" w14:textId="4FCCE405" w:rsidR="00CA34C5" w:rsidRDefault="00844744">
      <w:pPr>
        <w:pBdr>
          <w:bottom w:val="single" w:sz="12" w:space="8" w:color="1F6FEB"/>
        </w:pBdr>
        <w:spacing w:after="240"/>
      </w:pPr>
      <w:r>
        <w:t xml:space="preserve">Cybersecurity Tool </w:t>
      </w:r>
      <w:proofErr w:type="gramStart"/>
      <w:r>
        <w:t>Of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Week</w:t>
      </w:r>
    </w:p>
    <w:tbl>
      <w:tblPr>
        <w:tblW w:w="9360" w:type="dxa"/>
        <w:tblBorders>
          <w:top w:val="single" w:sz="2" w:space="0" w:color="DBE3EE"/>
          <w:left w:val="single" w:sz="2" w:space="0" w:color="DBE3EE"/>
          <w:bottom w:val="single" w:sz="2" w:space="0" w:color="DBE3EE"/>
          <w:right w:val="single" w:sz="2" w:space="0" w:color="DBE3EE"/>
          <w:insideH w:val="single" w:sz="2" w:space="0" w:color="DBE3EE"/>
          <w:insideV w:val="single" w:sz="2" w:space="0" w:color="DB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A34C5" w14:paraId="59193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D0484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Date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3192B" w14:textId="77777777" w:rsidR="00CA34C5" w:rsidRDefault="00000000">
            <w:r>
              <w:rPr>
                <w:sz w:val="20"/>
                <w:szCs w:val="20"/>
              </w:rPr>
              <w:t>20 August 2026</w:t>
            </w:r>
          </w:p>
        </w:tc>
      </w:tr>
      <w:tr w:rsidR="00CA34C5" w14:paraId="15B3A2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D2557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Analyst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E59B1" w14:textId="77777777" w:rsidR="00CA34C5" w:rsidRDefault="00000000">
            <w:r>
              <w:rPr>
                <w:sz w:val="20"/>
                <w:szCs w:val="20"/>
              </w:rPr>
              <w:t>Emmanuel Aidoo</w:t>
            </w:r>
          </w:p>
        </w:tc>
      </w:tr>
      <w:tr w:rsidR="00CA34C5" w14:paraId="5BDC0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BF8BB" w14:textId="3607D4CE" w:rsidR="00CA34C5" w:rsidRDefault="00844744">
            <w:r>
              <w:t>Practical Note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1E006" w14:textId="4B202590" w:rsidR="00CA34C5" w:rsidRDefault="00844744">
            <w:r>
              <w:t>First Practical of the week</w:t>
            </w:r>
          </w:p>
        </w:tc>
      </w:tr>
      <w:tr w:rsidR="00CA34C5" w14:paraId="7F9591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625FF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Objective / Scope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C7232" w14:textId="77777777" w:rsidR="00CA34C5" w:rsidRDefault="00000000">
            <w:r>
              <w:rPr>
                <w:sz w:val="20"/>
                <w:szCs w:val="20"/>
              </w:rPr>
              <w:t xml:space="preserve">Capture and read a live ICMP echo request/reply exchange with </w:t>
            </w:r>
            <w:proofErr w:type="spellStart"/>
            <w:r>
              <w:rPr>
                <w:sz w:val="20"/>
                <w:szCs w:val="20"/>
              </w:rPr>
              <w:t>tcpdump</w:t>
            </w:r>
            <w:proofErr w:type="spellEnd"/>
            <w:r>
              <w:rPr>
                <w:sz w:val="20"/>
                <w:szCs w:val="20"/>
              </w:rPr>
              <w:t>, as a baseline follow-up to the DNS/ICMP incident case study.</w:t>
            </w:r>
          </w:p>
        </w:tc>
      </w:tr>
      <w:tr w:rsidR="00CA34C5" w14:paraId="6A0959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6E5F8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Tools Used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129B2" w14:textId="77777777" w:rsidR="00CA34C5" w:rsidRDefault="00000000">
            <w:proofErr w:type="spellStart"/>
            <w:r>
              <w:rPr>
                <w:sz w:val="20"/>
                <w:szCs w:val="20"/>
              </w:rPr>
              <w:t>tcpdump</w:t>
            </w:r>
            <w:proofErr w:type="spellEnd"/>
            <w:r>
              <w:rPr>
                <w:sz w:val="20"/>
                <w:szCs w:val="20"/>
              </w:rPr>
              <w:t>, ping</w:t>
            </w:r>
          </w:p>
        </w:tc>
      </w:tr>
      <w:tr w:rsidR="00CA34C5" w14:paraId="649E7D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A83EE" w14:textId="77777777" w:rsidR="00CA34C5" w:rsidRDefault="00000000">
            <w:r>
              <w:rPr>
                <w:b/>
                <w:bCs/>
                <w:color w:val="10233E"/>
                <w:sz w:val="20"/>
                <w:szCs w:val="20"/>
              </w:rPr>
              <w:t>Environment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3FDDB" w14:textId="77777777" w:rsidR="00CA34C5" w:rsidRDefault="00000000">
            <w:r>
              <w:rPr>
                <w:sz w:val="20"/>
                <w:szCs w:val="20"/>
              </w:rPr>
              <w:t>Ubuntu (lab host), interface eth0</w:t>
            </w:r>
          </w:p>
        </w:tc>
      </w:tr>
    </w:tbl>
    <w:p w14:paraId="2F40464D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1. </w:t>
      </w:r>
      <w:r>
        <w:rPr>
          <w:b/>
          <w:bCs/>
          <w:color w:val="10233E"/>
          <w:sz w:val="26"/>
          <w:szCs w:val="26"/>
        </w:rPr>
        <w:t>Objective</w:t>
      </w:r>
    </w:p>
    <w:p w14:paraId="4FD5CC6B" w14:textId="77777777" w:rsidR="00CA34C5" w:rsidRDefault="00000000">
      <w:pPr>
        <w:spacing w:after="160"/>
      </w:pPr>
      <w:r>
        <w:rPr>
          <w:sz w:val="20"/>
          <w:szCs w:val="20"/>
        </w:rPr>
        <w:t xml:space="preserve">Capture and correctly interpret a live ICMP echo request/reply exchange using </w:t>
      </w:r>
      <w:proofErr w:type="spellStart"/>
      <w:r>
        <w:rPr>
          <w:sz w:val="20"/>
          <w:szCs w:val="20"/>
        </w:rPr>
        <w:t>tcpdump</w:t>
      </w:r>
      <w:proofErr w:type="spellEnd"/>
      <w:r>
        <w:rPr>
          <w:sz w:val="20"/>
          <w:szCs w:val="20"/>
        </w:rPr>
        <w:t>, in order to build baseline packet-reading skills before tackling more complex protocol failures. Specifically: confirm that request and reply packets can be correctly paired using their id and seq fields, and establish what a clean, error-free ICMP exchange looks like at the packet level.</w:t>
      </w:r>
    </w:p>
    <w:p w14:paraId="580FF38B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2. </w:t>
      </w:r>
      <w:r>
        <w:rPr>
          <w:b/>
          <w:bCs/>
          <w:color w:val="10233E"/>
          <w:sz w:val="26"/>
          <w:szCs w:val="26"/>
        </w:rPr>
        <w:t>Commands / Steps Taken</w:t>
      </w:r>
    </w:p>
    <w:p w14:paraId="76FF110E" w14:textId="77777777" w:rsidR="00CA34C5" w:rsidRDefault="00000000">
      <w:pPr>
        <w:spacing w:after="160"/>
      </w:pPr>
      <w:r>
        <w:rPr>
          <w:sz w:val="20"/>
          <w:szCs w:val="20"/>
        </w:rPr>
        <w:t xml:space="preserve">Two terminals were used: one running the </w:t>
      </w:r>
      <w:proofErr w:type="spellStart"/>
      <w:r>
        <w:rPr>
          <w:sz w:val="20"/>
          <w:szCs w:val="20"/>
        </w:rPr>
        <w:t>tcpdump</w:t>
      </w:r>
      <w:proofErr w:type="spellEnd"/>
      <w:r>
        <w:rPr>
          <w:sz w:val="20"/>
          <w:szCs w:val="20"/>
        </w:rPr>
        <w:t xml:space="preserve"> capture, the other generating ICMP traffic with ping.</w:t>
      </w:r>
    </w:p>
    <w:p w14:paraId="323E4611" w14:textId="77777777" w:rsidR="00CA34C5" w:rsidRDefault="00000000">
      <w:pPr>
        <w:pStyle w:val="Heading2"/>
        <w:spacing w:before="200" w:after="100"/>
      </w:pPr>
      <w:r>
        <w:rPr>
          <w:b/>
          <w:bCs/>
          <w:color w:val="16345C"/>
          <w:sz w:val="22"/>
          <w:szCs w:val="22"/>
        </w:rPr>
        <w:t>Terminal 1 — Capture</w:t>
      </w:r>
    </w:p>
    <w:tbl>
      <w:tblPr>
        <w:tblW w:w="9360" w:type="dxa"/>
        <w:tblBorders>
          <w:top w:val="single" w:sz="2" w:space="0" w:color="10233E"/>
          <w:left w:val="single" w:sz="2" w:space="0" w:color="10233E"/>
          <w:bottom w:val="single" w:sz="2" w:space="0" w:color="10233E"/>
          <w:right w:val="single" w:sz="2" w:space="0" w:color="10233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34C5" w14:paraId="55677A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0233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12B6F2" w14:textId="77777777" w:rsidR="00CA34C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tcpupdump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eth0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icmp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       # typo, corrected below</w:t>
            </w:r>
          </w:p>
          <w:p w14:paraId="5B01214D" w14:textId="77777777" w:rsidR="00CA34C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tcpdump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 xml:space="preserve"> eth0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icmp</w:t>
            </w:r>
            <w:proofErr w:type="spellEnd"/>
          </w:p>
        </w:tc>
      </w:tr>
    </w:tbl>
    <w:p w14:paraId="7DD0F100" w14:textId="77777777" w:rsidR="00CA34C5" w:rsidRDefault="00000000">
      <w:pPr>
        <w:spacing w:before="120" w:after="160"/>
      </w:pPr>
      <w:r>
        <w:rPr>
          <w:sz w:val="20"/>
          <w:szCs w:val="20"/>
        </w:rPr>
        <w:t>The first attempt had a typo (“</w:t>
      </w:r>
      <w:proofErr w:type="spellStart"/>
      <w:r>
        <w:rPr>
          <w:sz w:val="20"/>
          <w:szCs w:val="20"/>
        </w:rPr>
        <w:t>tcpupdump</w:t>
      </w:r>
      <w:proofErr w:type="spellEnd"/>
      <w:r>
        <w:rPr>
          <w:sz w:val="20"/>
          <w:szCs w:val="20"/>
        </w:rPr>
        <w:t>”), caught immediately by the shell’s “command not found” error and corrected on the next line — kept in the record as an honest example of real terminal work.</w:t>
      </w:r>
    </w:p>
    <w:p w14:paraId="53BA96CB" w14:textId="77777777" w:rsidR="00CA34C5" w:rsidRDefault="00000000">
      <w:pPr>
        <w:pStyle w:val="Heading2"/>
        <w:spacing w:before="200" w:after="100"/>
      </w:pPr>
      <w:r>
        <w:rPr>
          <w:b/>
          <w:bCs/>
          <w:color w:val="16345C"/>
          <w:sz w:val="22"/>
          <w:szCs w:val="22"/>
        </w:rPr>
        <w:t>Terminal 2 — Generating traffic</w:t>
      </w:r>
    </w:p>
    <w:tbl>
      <w:tblPr>
        <w:tblW w:w="9360" w:type="dxa"/>
        <w:tblBorders>
          <w:top w:val="single" w:sz="2" w:space="0" w:color="10233E"/>
          <w:left w:val="single" w:sz="2" w:space="0" w:color="10233E"/>
          <w:bottom w:val="single" w:sz="2" w:space="0" w:color="10233E"/>
          <w:right w:val="single" w:sz="2" w:space="0" w:color="10233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34C5" w14:paraId="4E90A0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0233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37C516" w14:textId="77777777" w:rsidR="00CA34C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6EDF3"/>
                <w:sz w:val="18"/>
                <w:szCs w:val="18"/>
              </w:rPr>
              <w:t>ping -c 10 8.8.8.8</w:t>
            </w:r>
          </w:p>
        </w:tc>
      </w:tr>
    </w:tbl>
    <w:p w14:paraId="1D6D2177" w14:textId="77777777" w:rsidR="00CA34C5" w:rsidRDefault="00000000">
      <w:pPr>
        <w:spacing w:before="120" w:after="60"/>
      </w:pPr>
      <w:r>
        <w:rPr>
          <w:sz w:val="20"/>
          <w:szCs w:val="20"/>
        </w:rPr>
        <w:t>10 echo requests sent to Google's public DNS resolver (8.8.8.8), chosen purely as a reliable, always-on ping target.</w:t>
      </w:r>
    </w:p>
    <w:p w14:paraId="7EA98195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3. </w:t>
      </w:r>
      <w:r>
        <w:rPr>
          <w:b/>
          <w:bCs/>
          <w:color w:val="10233E"/>
          <w:sz w:val="26"/>
          <w:szCs w:val="26"/>
        </w:rPr>
        <w:t>Evidence</w:t>
      </w:r>
    </w:p>
    <w:tbl>
      <w:tblPr>
        <w:tblW w:w="9360" w:type="dxa"/>
        <w:tblBorders>
          <w:top w:val="single" w:sz="2" w:space="0" w:color="DBE3EE"/>
          <w:left w:val="single" w:sz="2" w:space="0" w:color="DBE3EE"/>
          <w:bottom w:val="single" w:sz="2" w:space="0" w:color="DBE3EE"/>
          <w:right w:val="single" w:sz="2" w:space="0" w:color="DBE3EE"/>
          <w:insideH w:val="single" w:sz="2" w:space="0" w:color="DBE3EE"/>
          <w:insideV w:val="single" w:sz="2" w:space="0" w:color="DBE3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CA34C5" w14:paraId="485E6F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0233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DD298A" w14:textId="77777777" w:rsidR="00CA34C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Figure</w:t>
            </w:r>
          </w:p>
        </w:tc>
        <w:tc>
          <w:tcPr>
            <w:tcW w:w="3200" w:type="dxa"/>
            <w:shd w:val="clear" w:color="auto" w:fill="10233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F6914" w14:textId="77777777" w:rsidR="00CA34C5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Description</w:t>
            </w:r>
          </w:p>
        </w:tc>
        <w:tc>
          <w:tcPr>
            <w:tcW w:w="4960" w:type="dxa"/>
            <w:shd w:val="clear" w:color="auto" w:fill="10233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BEE4DB" w14:textId="77777777" w:rsidR="00CA34C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CA34C5" w14:paraId="4584F4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D799EB" w14:textId="77777777" w:rsidR="00CA34C5" w:rsidRDefault="00000000">
            <w:r>
              <w:rPr>
                <w:sz w:val="20"/>
                <w:szCs w:val="20"/>
              </w:rPr>
              <w:t>Fig. 1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8B5CC" w14:textId="77777777" w:rsidR="00CA34C5" w:rsidRDefault="00000000">
            <w:r>
              <w:rPr>
                <w:sz w:val="20"/>
                <w:szCs w:val="20"/>
              </w:rPr>
              <w:t>icmp-ping-capture-fictionalized.png</w:t>
            </w:r>
          </w:p>
        </w:tc>
        <w:tc>
          <w:tcPr>
            <w:tcW w:w="4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31C65" w14:textId="77777777" w:rsidR="00CA34C5" w:rsidRDefault="00000000">
            <w:r>
              <w:rPr>
                <w:sz w:val="20"/>
                <w:szCs w:val="20"/>
              </w:rPr>
              <w:t xml:space="preserve">Side-by-side terminal capture: </w:t>
            </w:r>
            <w:proofErr w:type="spellStart"/>
            <w:r>
              <w:rPr>
                <w:sz w:val="20"/>
                <w:szCs w:val="20"/>
              </w:rPr>
              <w:t>tcpdump</w:t>
            </w:r>
            <w:proofErr w:type="spellEnd"/>
            <w:r>
              <w:rPr>
                <w:sz w:val="20"/>
                <w:szCs w:val="20"/>
              </w:rPr>
              <w:t xml:space="preserve"> ICMP output (left) and ping session (right). Hostname and local IP fictionalized.</w:t>
            </w:r>
          </w:p>
        </w:tc>
      </w:tr>
    </w:tbl>
    <w:p w14:paraId="18A5D4D5" w14:textId="77777777" w:rsidR="00CA34C5" w:rsidRDefault="00000000">
      <w:pPr>
        <w:spacing w:before="200" w:after="100"/>
      </w:pPr>
      <w:r>
        <w:rPr>
          <w:i/>
          <w:iCs/>
          <w:color w:val="6B6B6B"/>
          <w:sz w:val="18"/>
          <w:szCs w:val="18"/>
        </w:rPr>
        <w:t>Figure 1 — Fictionalized terminal capture</w:t>
      </w:r>
    </w:p>
    <w:p w14:paraId="2CE2B789" w14:textId="77777777" w:rsidR="00CA34C5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EB52442" wp14:editId="363CF99A">
            <wp:extent cx="590550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D98A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4. </w:t>
      </w:r>
      <w:r>
        <w:rPr>
          <w:b/>
          <w:bCs/>
          <w:color w:val="10233E"/>
          <w:sz w:val="26"/>
          <w:szCs w:val="26"/>
        </w:rPr>
        <w:t>Findings / Analysis</w:t>
      </w:r>
    </w:p>
    <w:p w14:paraId="125143A6" w14:textId="77777777" w:rsidR="00CA34C5" w:rsidRDefault="00000000">
      <w:pPr>
        <w:spacing w:after="160"/>
      </w:pPr>
      <w:r>
        <w:rPr>
          <w:sz w:val="20"/>
          <w:szCs w:val="20"/>
        </w:rPr>
        <w:t xml:space="preserve">Each ICMP echo request line in the </w:t>
      </w:r>
      <w:proofErr w:type="spellStart"/>
      <w:r>
        <w:rPr>
          <w:sz w:val="20"/>
          <w:szCs w:val="20"/>
        </w:rPr>
        <w:t>tcpdump</w:t>
      </w:r>
      <w:proofErr w:type="spellEnd"/>
      <w:r>
        <w:rPr>
          <w:sz w:val="20"/>
          <w:szCs w:val="20"/>
        </w:rPr>
        <w:t xml:space="preserve"> capture has a matching echo reply roughly 100–140 </w:t>
      </w:r>
      <w:proofErr w:type="spellStart"/>
      <w:r>
        <w:rPr>
          <w:sz w:val="20"/>
          <w:szCs w:val="20"/>
        </w:rPr>
        <w:t>ms</w:t>
      </w:r>
      <w:proofErr w:type="spellEnd"/>
      <w:r>
        <w:rPr>
          <w:sz w:val="20"/>
          <w:szCs w:val="20"/>
        </w:rPr>
        <w:t xml:space="preserve"> later — consistent with the round-trip times ping itself reported. The two tools describe the same underlying exchange from two different vantage points: ping shows summary statistics, </w:t>
      </w:r>
      <w:proofErr w:type="spellStart"/>
      <w:r>
        <w:rPr>
          <w:sz w:val="20"/>
          <w:szCs w:val="20"/>
        </w:rPr>
        <w:t>tcpdump</w:t>
      </w:r>
      <w:proofErr w:type="spellEnd"/>
      <w:r>
        <w:rPr>
          <w:sz w:val="20"/>
          <w:szCs w:val="20"/>
        </w:rPr>
        <w:t xml:space="preserve"> shows the raw packets underneath.</w:t>
      </w:r>
    </w:p>
    <w:p w14:paraId="529CF9D7" w14:textId="77777777" w:rsidR="00CA34C5" w:rsidRDefault="00000000">
      <w:pPr>
        <w:pStyle w:val="Heading2"/>
        <w:spacing w:before="200" w:after="100"/>
      </w:pPr>
      <w:r>
        <w:rPr>
          <w:b/>
          <w:bCs/>
          <w:color w:val="16345C"/>
          <w:sz w:val="22"/>
          <w:szCs w:val="22"/>
        </w:rPr>
        <w:t>Key Observations</w:t>
      </w:r>
    </w:p>
    <w:p w14:paraId="6B299255" w14:textId="77777777" w:rsidR="00CA34C5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Source: the lab host, sending each echo request. Destination: </w:t>
      </w:r>
      <w:proofErr w:type="spellStart"/>
      <w:proofErr w:type="gramStart"/>
      <w:r>
        <w:rPr>
          <w:sz w:val="20"/>
          <w:szCs w:val="20"/>
        </w:rPr>
        <w:t>dns.google</w:t>
      </w:r>
      <w:proofErr w:type="spellEnd"/>
      <w:proofErr w:type="gramEnd"/>
      <w:r>
        <w:rPr>
          <w:sz w:val="20"/>
          <w:szCs w:val="20"/>
        </w:rPr>
        <w:t xml:space="preserve"> (8.8.8.8), used purely as a reliable ping target, not itself under investigation.</w:t>
      </w:r>
    </w:p>
    <w:p w14:paraId="34DFAFEE" w14:textId="77777777" w:rsidR="00CA34C5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id 21257 stayed constant across all 10 packets, identifying every ping in this run as belonging to the same ping process/session.</w:t>
      </w:r>
    </w:p>
    <w:p w14:paraId="046D0A6B" w14:textId="77777777" w:rsidR="00CA34C5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seq 1 through seq 10 incremented by exactly 1 each packet, confirming every request received a matching reply, in order, with none dropped or out of sequence.</w:t>
      </w:r>
    </w:p>
    <w:p w14:paraId="66354CE3" w14:textId="77777777" w:rsidR="00CA34C5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Result: 10/10 packets transmitted and received, 0% packet loss — a clean, healthy ICMP exchange with no errors, retries, or unreachable messages.</w:t>
      </w:r>
    </w:p>
    <w:p w14:paraId="25D38C24" w14:textId="77777777" w:rsidR="00CA34C5" w:rsidRDefault="00000000">
      <w:pPr>
        <w:pStyle w:val="Heading1"/>
        <w:pBdr>
          <w:bottom w:val="single" w:sz="6" w:space="4" w:color="DBE3EE"/>
        </w:pBdr>
        <w:spacing w:before="320" w:after="120"/>
      </w:pPr>
      <w:r>
        <w:rPr>
          <w:b/>
          <w:bCs/>
          <w:color w:val="1F6FEB"/>
          <w:sz w:val="26"/>
          <w:szCs w:val="26"/>
        </w:rPr>
        <w:t xml:space="preserve">5. </w:t>
      </w:r>
      <w:r>
        <w:rPr>
          <w:b/>
          <w:bCs/>
          <w:color w:val="10233E"/>
          <w:sz w:val="26"/>
          <w:szCs w:val="26"/>
        </w:rPr>
        <w:t>Conclusion</w:t>
      </w:r>
    </w:p>
    <w:p w14:paraId="3FB3F53B" w14:textId="3FDD96B0" w:rsidR="00844744" w:rsidRDefault="00000000" w:rsidP="00844744">
      <w:pPr>
        <w:spacing w:after="160"/>
      </w:pPr>
      <w:r>
        <w:rPr>
          <w:sz w:val="20"/>
          <w:szCs w:val="20"/>
        </w:rPr>
        <w:t>The capture confirms a fully healthy ICMP path between the lab host and 8.8.8.8: every request was answered, in sequence, within a consistent latency range (</w:t>
      </w:r>
      <w:proofErr w:type="spellStart"/>
      <w:r>
        <w:rPr>
          <w:sz w:val="20"/>
          <w:szCs w:val="20"/>
        </w:rPr>
        <w:t>rtt</w:t>
      </w:r>
      <w:proofErr w:type="spellEnd"/>
      <w:r>
        <w:rPr>
          <w:sz w:val="20"/>
          <w:szCs w:val="20"/>
        </w:rPr>
        <w:t xml:space="preserve"> min/avg/max/</w:t>
      </w:r>
      <w:proofErr w:type="spellStart"/>
      <w:r>
        <w:rPr>
          <w:sz w:val="20"/>
          <w:szCs w:val="20"/>
        </w:rPr>
        <w:t>mdev</w:t>
      </w:r>
      <w:proofErr w:type="spellEnd"/>
      <w:r>
        <w:rPr>
          <w:sz w:val="20"/>
          <w:szCs w:val="20"/>
        </w:rPr>
        <w:t xml:space="preserve"> = 107.573/120.195/141.142/8.978 </w:t>
      </w:r>
      <w:proofErr w:type="spellStart"/>
      <w:r>
        <w:rPr>
          <w:sz w:val="20"/>
          <w:szCs w:val="20"/>
        </w:rPr>
        <w:t>ms</w:t>
      </w:r>
      <w:proofErr w:type="spellEnd"/>
      <w:r>
        <w:rPr>
          <w:sz w:val="20"/>
          <w:szCs w:val="20"/>
        </w:rPr>
        <w:t xml:space="preserve">). This </w:t>
      </w:r>
      <w:r>
        <w:rPr>
          <w:sz w:val="20"/>
          <w:szCs w:val="20"/>
        </w:rPr>
        <w:lastRenderedPageBreak/>
        <w:t xml:space="preserve">session's primary value is as a baseline — a reference point for what normal, error-free ICMP traffic looks like in </w:t>
      </w:r>
      <w:proofErr w:type="spellStart"/>
      <w:r>
        <w:rPr>
          <w:sz w:val="20"/>
          <w:szCs w:val="20"/>
        </w:rPr>
        <w:t>tcpdump</w:t>
      </w:r>
      <w:proofErr w:type="spellEnd"/>
      <w:r w:rsidR="00844744">
        <w:rPr>
          <w:sz w:val="20"/>
          <w:szCs w:val="20"/>
        </w:rPr>
        <w:t>.</w:t>
      </w:r>
    </w:p>
    <w:p w14:paraId="5A32ECD9" w14:textId="5EBFCE19" w:rsidR="00690C5C" w:rsidRDefault="00000000" w:rsidP="00844744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Verified that </w:t>
      </w:r>
      <w:proofErr w:type="spellStart"/>
      <w:r>
        <w:rPr>
          <w:sz w:val="20"/>
          <w:szCs w:val="20"/>
        </w:rPr>
        <w:t>tcpdump's</w:t>
      </w:r>
      <w:proofErr w:type="spellEnd"/>
      <w:r>
        <w:rPr>
          <w:sz w:val="20"/>
          <w:szCs w:val="20"/>
        </w:rPr>
        <w:t xml:space="preserve"> packet-level view and ping's own summary statistics describe identical underlying traffic, useful for cross-checking evidence from two tools in a report.</w:t>
      </w:r>
    </w:p>
    <w:sectPr w:rsidR="00690C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520"/>
    <w:multiLevelType w:val="hybridMultilevel"/>
    <w:tmpl w:val="5A0E5EEA"/>
    <w:lvl w:ilvl="0" w:tplc="B6A8BFD8">
      <w:start w:val="1"/>
      <w:numFmt w:val="bullet"/>
      <w:lvlText w:val="●"/>
      <w:lvlJc w:val="left"/>
      <w:pPr>
        <w:ind w:left="720" w:hanging="360"/>
      </w:pPr>
    </w:lvl>
    <w:lvl w:ilvl="1" w:tplc="6570F8CE">
      <w:start w:val="1"/>
      <w:numFmt w:val="bullet"/>
      <w:lvlText w:val="○"/>
      <w:lvlJc w:val="left"/>
      <w:pPr>
        <w:ind w:left="1440" w:hanging="360"/>
      </w:pPr>
    </w:lvl>
    <w:lvl w:ilvl="2" w:tplc="B6E05736">
      <w:start w:val="1"/>
      <w:numFmt w:val="bullet"/>
      <w:lvlText w:val="■"/>
      <w:lvlJc w:val="left"/>
      <w:pPr>
        <w:ind w:left="2160" w:hanging="360"/>
      </w:pPr>
    </w:lvl>
    <w:lvl w:ilvl="3" w:tplc="3F82B0C2">
      <w:start w:val="1"/>
      <w:numFmt w:val="bullet"/>
      <w:lvlText w:val="●"/>
      <w:lvlJc w:val="left"/>
      <w:pPr>
        <w:ind w:left="2880" w:hanging="360"/>
      </w:pPr>
    </w:lvl>
    <w:lvl w:ilvl="4" w:tplc="99B8AD02">
      <w:start w:val="1"/>
      <w:numFmt w:val="bullet"/>
      <w:lvlText w:val="○"/>
      <w:lvlJc w:val="left"/>
      <w:pPr>
        <w:ind w:left="3600" w:hanging="360"/>
      </w:pPr>
    </w:lvl>
    <w:lvl w:ilvl="5" w:tplc="A3709042">
      <w:start w:val="1"/>
      <w:numFmt w:val="bullet"/>
      <w:lvlText w:val="■"/>
      <w:lvlJc w:val="left"/>
      <w:pPr>
        <w:ind w:left="4320" w:hanging="360"/>
      </w:pPr>
    </w:lvl>
    <w:lvl w:ilvl="6" w:tplc="B53AECF2">
      <w:start w:val="1"/>
      <w:numFmt w:val="bullet"/>
      <w:lvlText w:val="●"/>
      <w:lvlJc w:val="left"/>
      <w:pPr>
        <w:ind w:left="5040" w:hanging="360"/>
      </w:pPr>
    </w:lvl>
    <w:lvl w:ilvl="7" w:tplc="9CF27B36">
      <w:start w:val="1"/>
      <w:numFmt w:val="bullet"/>
      <w:lvlText w:val="●"/>
      <w:lvlJc w:val="left"/>
      <w:pPr>
        <w:ind w:left="5760" w:hanging="360"/>
      </w:pPr>
    </w:lvl>
    <w:lvl w:ilvl="8" w:tplc="4FCCDC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C54B69"/>
    <w:multiLevelType w:val="hybridMultilevel"/>
    <w:tmpl w:val="80024210"/>
    <w:lvl w:ilvl="0" w:tplc="E1AAB5F0">
      <w:start w:val="1"/>
      <w:numFmt w:val="bullet"/>
      <w:lvlText w:val="•"/>
      <w:lvlJc w:val="left"/>
      <w:pPr>
        <w:ind w:left="360" w:hanging="260"/>
      </w:pPr>
    </w:lvl>
    <w:lvl w:ilvl="1" w:tplc="68840B5C">
      <w:numFmt w:val="decimal"/>
      <w:lvlText w:val=""/>
      <w:lvlJc w:val="left"/>
    </w:lvl>
    <w:lvl w:ilvl="2" w:tplc="19EA9ACC">
      <w:numFmt w:val="decimal"/>
      <w:lvlText w:val=""/>
      <w:lvlJc w:val="left"/>
    </w:lvl>
    <w:lvl w:ilvl="3" w:tplc="0F9ACAE4">
      <w:numFmt w:val="decimal"/>
      <w:lvlText w:val=""/>
      <w:lvlJc w:val="left"/>
    </w:lvl>
    <w:lvl w:ilvl="4" w:tplc="1CE279C8">
      <w:numFmt w:val="decimal"/>
      <w:lvlText w:val=""/>
      <w:lvlJc w:val="left"/>
    </w:lvl>
    <w:lvl w:ilvl="5" w:tplc="6D362040">
      <w:numFmt w:val="decimal"/>
      <w:lvlText w:val=""/>
      <w:lvlJc w:val="left"/>
    </w:lvl>
    <w:lvl w:ilvl="6" w:tplc="BAE2E0D2">
      <w:numFmt w:val="decimal"/>
      <w:lvlText w:val=""/>
      <w:lvlJc w:val="left"/>
    </w:lvl>
    <w:lvl w:ilvl="7" w:tplc="95EACB8C">
      <w:numFmt w:val="decimal"/>
      <w:lvlText w:val=""/>
      <w:lvlJc w:val="left"/>
    </w:lvl>
    <w:lvl w:ilvl="8" w:tplc="65C0F928">
      <w:numFmt w:val="decimal"/>
      <w:lvlText w:val=""/>
      <w:lvlJc w:val="left"/>
    </w:lvl>
  </w:abstractNum>
  <w:num w:numId="1" w16cid:durableId="536545182">
    <w:abstractNumId w:val="0"/>
    <w:lvlOverride w:ilvl="0">
      <w:startOverride w:val="1"/>
    </w:lvlOverride>
  </w:num>
  <w:num w:numId="2" w16cid:durableId="15780509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4C5"/>
    <w:rsid w:val="00690C5C"/>
    <w:rsid w:val="00844744"/>
    <w:rsid w:val="00CA34C5"/>
    <w:rsid w:val="00D6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6D7C"/>
  <w15:docId w15:val="{E7FF589A-D0BA-495D-A2DB-653636D4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C1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ADMINIISTRATOR</cp:lastModifiedBy>
  <cp:revision>2</cp:revision>
  <dcterms:created xsi:type="dcterms:W3CDTF">2026-08-21T03:37:00Z</dcterms:created>
  <dcterms:modified xsi:type="dcterms:W3CDTF">2026-08-21T03:55:00Z</dcterms:modified>
</cp:coreProperties>
</file>