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7220" w14:textId="77777777" w:rsidR="001D138B" w:rsidRDefault="001D138B">
      <w:pPr>
        <w:spacing w:before="2200"/>
      </w:pPr>
    </w:p>
    <w:p w14:paraId="21ADDB17" w14:textId="77777777" w:rsidR="001D138B" w:rsidRDefault="00000000">
      <w:pPr>
        <w:spacing w:after="120"/>
        <w:jc w:val="center"/>
      </w:pPr>
      <w:r>
        <w:rPr>
          <w:b/>
          <w:bCs/>
          <w:color w:val="0E7C86"/>
          <w:spacing w:val="20"/>
        </w:rPr>
        <w:t>CYBERSECURITY TOOLS  ·  WEEKLY LEARNING TRACK</w:t>
      </w:r>
    </w:p>
    <w:p w14:paraId="25BAD44E" w14:textId="77777777" w:rsidR="001D138B" w:rsidRDefault="00000000">
      <w:pPr>
        <w:spacing w:after="60"/>
        <w:jc w:val="center"/>
      </w:pPr>
      <w:r>
        <w:rPr>
          <w:b/>
          <w:bCs/>
          <w:color w:val="0B1F3A"/>
          <w:sz w:val="60"/>
          <w:szCs w:val="60"/>
        </w:rPr>
        <w:t>Nmap Reference Documentation</w:t>
      </w:r>
    </w:p>
    <w:p w14:paraId="0B6F6ABD" w14:textId="204B9E18" w:rsidR="001D138B" w:rsidRDefault="00000000">
      <w:pPr>
        <w:spacing w:after="500"/>
        <w:jc w:val="center"/>
      </w:pPr>
      <w:r>
        <w:rPr>
          <w:color w:val="5B6472"/>
          <w:sz w:val="30"/>
          <w:szCs w:val="30"/>
        </w:rPr>
        <w:t>Timing Templates &amp; Performance Tuning</w:t>
      </w:r>
    </w:p>
    <w:p w14:paraId="4C5E8331" w14:textId="77777777" w:rsidR="001D138B" w:rsidRDefault="00000000">
      <w:pPr>
        <w:pBdr>
          <w:top w:val="single" w:sz="6" w:space="10" w:color="0E7C86"/>
        </w:pBdr>
        <w:spacing w:after="300"/>
        <w:jc w:val="center"/>
      </w:pPr>
      <w:r>
        <w:rPr>
          <w:sz w:val="4"/>
          <w:szCs w:val="4"/>
        </w:rPr>
        <w:t xml:space="preserve"> </w:t>
      </w:r>
    </w:p>
    <w:p w14:paraId="60DBC0EC" w14:textId="77777777" w:rsidR="001D138B" w:rsidRDefault="00000000">
      <w:pPr>
        <w:spacing w:after="60"/>
        <w:jc w:val="center"/>
      </w:pPr>
      <w:r>
        <w:rPr>
          <w:b/>
          <w:bCs/>
          <w:sz w:val="24"/>
          <w:szCs w:val="24"/>
        </w:rPr>
        <w:t>Prepared by Emmanuel Aidoo</w:t>
      </w:r>
    </w:p>
    <w:p w14:paraId="6984FA91" w14:textId="77777777" w:rsidR="001D138B" w:rsidRDefault="00000000">
      <w:pPr>
        <w:jc w:val="center"/>
      </w:pPr>
      <w:r>
        <w:rPr>
          <w:color w:val="5B6472"/>
          <w:sz w:val="20"/>
          <w:szCs w:val="20"/>
        </w:rPr>
        <w:t>Kali Linux · Nmap 7.98</w:t>
      </w:r>
    </w:p>
    <w:p w14:paraId="2D8D8EE7" w14:textId="77777777" w:rsidR="001D138B" w:rsidRDefault="00000000">
      <w:pPr>
        <w:spacing w:before="40"/>
        <w:jc w:val="center"/>
      </w:pPr>
      <w:r>
        <w:rPr>
          <w:color w:val="5B6472"/>
          <w:sz w:val="20"/>
          <w:szCs w:val="20"/>
        </w:rPr>
        <w:t>September 21, 2026</w:t>
      </w:r>
    </w:p>
    <w:p w14:paraId="2AB001EC" w14:textId="77777777" w:rsidR="001D138B" w:rsidRDefault="00000000">
      <w:r>
        <w:br w:type="page"/>
      </w:r>
    </w:p>
    <w:p w14:paraId="3D467195" w14:textId="77777777" w:rsidR="001D138B" w:rsidRDefault="001D138B">
      <w:pPr>
        <w:sectPr w:rsidR="001D138B">
          <w:pgSz w:w="12240" w:h="15840"/>
          <w:pgMar w:top="1350" w:right="1150" w:bottom="1250" w:left="1150" w:header="708" w:footer="708" w:gutter="0"/>
          <w:cols w:space="720"/>
          <w:docGrid w:linePitch="360"/>
        </w:sectPr>
      </w:pPr>
    </w:p>
    <w:p w14:paraId="52803978" w14:textId="77777777" w:rsidR="001D138B" w:rsidRDefault="00000000">
      <w:pPr>
        <w:spacing w:after="320"/>
      </w:pPr>
      <w:r>
        <w:rPr>
          <w:b/>
          <w:bCs/>
          <w:color w:val="0B1F3A"/>
          <w:sz w:val="36"/>
          <w:szCs w:val="36"/>
        </w:rPr>
        <w:lastRenderedPageBreak/>
        <w:t>Contents</w:t>
      </w:r>
    </w:p>
    <w:p w14:paraId="1C29905B" w14:textId="77777777" w:rsidR="001D138B" w:rsidRDefault="00000000">
      <w:pPr>
        <w:tabs>
          <w:tab w:val="right" w:leader="dot" w:pos="9350"/>
        </w:tabs>
        <w:spacing w:after="220"/>
      </w:pPr>
      <w:r>
        <w:rPr>
          <w:b/>
          <w:bCs/>
          <w:color w:val="0E7C86"/>
          <w:sz w:val="24"/>
          <w:szCs w:val="24"/>
        </w:rPr>
        <w:t xml:space="preserve">1   </w:t>
      </w:r>
      <w:r>
        <w:rPr>
          <w:sz w:val="24"/>
          <w:szCs w:val="24"/>
        </w:rPr>
        <w:t>Minimum Rate Tuning (--min-rate)</w:t>
      </w:r>
      <w:r>
        <w:rPr>
          <w:sz w:val="24"/>
          <w:szCs w:val="24"/>
        </w:rPr>
        <w:tab/>
        <w:t>3</w:t>
      </w:r>
    </w:p>
    <w:p w14:paraId="0193ABC9" w14:textId="77777777" w:rsidR="001D138B" w:rsidRDefault="00000000">
      <w:pPr>
        <w:tabs>
          <w:tab w:val="right" w:leader="dot" w:pos="9350"/>
        </w:tabs>
        <w:spacing w:after="220"/>
      </w:pPr>
      <w:r>
        <w:rPr>
          <w:b/>
          <w:bCs/>
          <w:color w:val="0E7C86"/>
          <w:sz w:val="24"/>
          <w:szCs w:val="24"/>
        </w:rPr>
        <w:t xml:space="preserve">2   </w:t>
      </w:r>
      <w:r>
        <w:rPr>
          <w:sz w:val="24"/>
          <w:szCs w:val="24"/>
        </w:rPr>
        <w:t>Aggressive Timing via Zenmap (-T4)</w:t>
      </w:r>
      <w:r>
        <w:rPr>
          <w:sz w:val="24"/>
          <w:szCs w:val="24"/>
        </w:rPr>
        <w:tab/>
        <w:t>4</w:t>
      </w:r>
    </w:p>
    <w:p w14:paraId="1931DE64" w14:textId="77777777" w:rsidR="001D138B" w:rsidRDefault="00000000">
      <w:pPr>
        <w:tabs>
          <w:tab w:val="right" w:leader="dot" w:pos="9350"/>
        </w:tabs>
        <w:spacing w:after="220"/>
      </w:pPr>
      <w:r>
        <w:rPr>
          <w:b/>
          <w:bCs/>
          <w:color w:val="0E7C86"/>
          <w:sz w:val="24"/>
          <w:szCs w:val="24"/>
        </w:rPr>
        <w:t xml:space="preserve">3   </w:t>
      </w:r>
      <w:r>
        <w:rPr>
          <w:sz w:val="24"/>
          <w:szCs w:val="24"/>
        </w:rPr>
        <w:t>Insane Timing (-T5)</w:t>
      </w:r>
      <w:r>
        <w:rPr>
          <w:sz w:val="24"/>
          <w:szCs w:val="24"/>
        </w:rPr>
        <w:tab/>
        <w:t>5</w:t>
      </w:r>
    </w:p>
    <w:p w14:paraId="292D67CA" w14:textId="77777777" w:rsidR="001D138B" w:rsidRDefault="00000000">
      <w:pPr>
        <w:tabs>
          <w:tab w:val="right" w:leader="dot" w:pos="9350"/>
        </w:tabs>
        <w:spacing w:after="220"/>
      </w:pPr>
      <w:r>
        <w:rPr>
          <w:b/>
          <w:bCs/>
          <w:color w:val="0E7C86"/>
          <w:sz w:val="24"/>
          <w:szCs w:val="24"/>
        </w:rPr>
        <w:t xml:space="preserve">4   </w:t>
      </w:r>
      <w:r>
        <w:rPr>
          <w:sz w:val="24"/>
          <w:szCs w:val="24"/>
        </w:rPr>
        <w:t>Key Takeaways</w:t>
      </w:r>
      <w:r>
        <w:rPr>
          <w:sz w:val="24"/>
          <w:szCs w:val="24"/>
        </w:rPr>
        <w:tab/>
        <w:t>6</w:t>
      </w:r>
    </w:p>
    <w:p w14:paraId="4DF37DF8" w14:textId="77777777" w:rsidR="001D138B" w:rsidRDefault="00000000">
      <w:r>
        <w:br w:type="page"/>
      </w:r>
    </w:p>
    <w:p w14:paraId="11348387" w14:textId="77777777" w:rsidR="001D138B" w:rsidRDefault="001D138B">
      <w:pPr>
        <w:sectPr w:rsidR="001D138B">
          <w:pgSz w:w="12240" w:h="15840"/>
          <w:pgMar w:top="1350" w:right="1150" w:bottom="1250" w:left="1150" w:header="708" w:footer="708" w:gutter="0"/>
          <w:cols w:space="720"/>
          <w:docGrid w:linePitch="360"/>
        </w:sectPr>
      </w:pPr>
    </w:p>
    <w:p w14:paraId="26A6878B" w14:textId="32E569D2" w:rsidR="001D138B" w:rsidRDefault="00000000">
      <w:pPr>
        <w:spacing w:after="160" w:line="300" w:lineRule="auto"/>
        <w:jc w:val="both"/>
      </w:pPr>
      <w:r>
        <w:rPr>
          <w:i/>
          <w:iCs/>
          <w:color w:val="5B6472"/>
        </w:rPr>
        <w:lastRenderedPageBreak/>
        <w:t xml:space="preserve">Objective: </w:t>
      </w:r>
      <w:r w:rsidR="008B1686">
        <w:rPr>
          <w:i/>
          <w:iCs/>
          <w:color w:val="5B6472"/>
        </w:rPr>
        <w:t xml:space="preserve">To </w:t>
      </w:r>
      <w:r>
        <w:rPr>
          <w:i/>
          <w:iCs/>
          <w:color w:val="5B6472"/>
        </w:rPr>
        <w:t>see how Nmap's speed and reliability trade off against each other.</w:t>
      </w:r>
    </w:p>
    <w:p w14:paraId="5DAAAD7F" w14:textId="77777777" w:rsidR="001D138B" w:rsidRDefault="00000000">
      <w:pPr>
        <w:spacing w:after="160" w:line="300" w:lineRule="auto"/>
        <w:jc w:val="both"/>
      </w:pPr>
      <w:r>
        <w:rPr>
          <w:i/>
          <w:iCs/>
          <w:color w:val="5B6472"/>
        </w:rPr>
        <w:t>Topic: forcing a minimum packet rate (--min-rate), stepping up through the built-in timing templates via Zenmap (-T4), and what happens to accuracy at the fastest setting (-T5). All scans below target 173.230.138.70.</w:t>
      </w:r>
    </w:p>
    <w:p w14:paraId="77CEBE58" w14:textId="77777777" w:rsidR="001D138B" w:rsidRDefault="00000000">
      <w:pPr>
        <w:pStyle w:val="Heading1"/>
        <w:pBdr>
          <w:bottom w:val="single" w:sz="8" w:space="6" w:color="0E7C86"/>
        </w:pBdr>
        <w:spacing w:before="480" w:after="200"/>
      </w:pPr>
      <w:r>
        <w:rPr>
          <w:b/>
          <w:bCs/>
          <w:color w:val="0E7C86"/>
          <w:sz w:val="30"/>
          <w:szCs w:val="30"/>
        </w:rPr>
        <w:t xml:space="preserve">1  </w:t>
      </w:r>
      <w:r>
        <w:rPr>
          <w:b/>
          <w:bCs/>
          <w:color w:val="0B1F3A"/>
          <w:sz w:val="30"/>
          <w:szCs w:val="30"/>
        </w:rPr>
        <w:t>Minimum Rate Tuning (--min-rate)</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4"/>
      </w:tblGrid>
      <w:tr w:rsidR="001D138B" w14:paraId="17C52B7B" w14:textId="77777777">
        <w:tblPrEx>
          <w:tblCellMar>
            <w:top w:w="0" w:type="dxa"/>
            <w:bottom w:w="0" w:type="dxa"/>
          </w:tblCellMar>
        </w:tblPrEx>
        <w:trPr>
          <w:cantSplit/>
        </w:trPr>
        <w:tc>
          <w:tcPr>
            <w:tcW w:w="0" w:type="auto"/>
            <w:shd w:val="clear" w:color="auto" w:fill="0D1117"/>
            <w:tcMar>
              <w:top w:w="140" w:type="dxa"/>
              <w:left w:w="200" w:type="dxa"/>
              <w:bottom w:w="160" w:type="dxa"/>
              <w:right w:w="200" w:type="dxa"/>
            </w:tcMar>
          </w:tcPr>
          <w:p w14:paraId="4C168A51" w14:textId="77777777" w:rsidR="001D138B" w:rsidRDefault="00000000">
            <w:pPr>
              <w:spacing w:before="100"/>
            </w:pPr>
            <w:r>
              <w:rPr>
                <w:rFonts w:ascii="Consolas" w:eastAsia="Consolas" w:hAnsi="Consolas" w:cs="Consolas"/>
                <w:b/>
                <w:bCs/>
                <w:color w:val="58A6FF"/>
                <w:sz w:val="20"/>
                <w:szCs w:val="20"/>
              </w:rPr>
              <w:t xml:space="preserve">$ </w:t>
            </w:r>
            <w:r>
              <w:rPr>
                <w:rFonts w:ascii="Consolas" w:eastAsia="Consolas" w:hAnsi="Consolas" w:cs="Consolas"/>
                <w:color w:val="C9D1D9"/>
                <w:sz w:val="20"/>
                <w:szCs w:val="20"/>
              </w:rPr>
              <w:t>nmap --min-rate 1000 173.230.138.70</w:t>
            </w:r>
          </w:p>
        </w:tc>
      </w:tr>
    </w:tbl>
    <w:p w14:paraId="0221D04D" w14:textId="77777777" w:rsidR="001D138B" w:rsidRDefault="00000000">
      <w:pPr>
        <w:spacing w:before="60" w:after="100"/>
      </w:pPr>
      <w:r>
        <w:rPr>
          <w:b/>
          <w:bCs/>
          <w:color w:val="0B1F3A"/>
          <w:sz w:val="20"/>
          <w:szCs w:val="20"/>
        </w:rPr>
        <w:t>What I learned</w:t>
      </w:r>
    </w:p>
    <w:p w14:paraId="6640B971" w14:textId="05D8668E" w:rsidR="001D138B" w:rsidRDefault="00000000">
      <w:pPr>
        <w:spacing w:after="160" w:line="300" w:lineRule="auto"/>
        <w:jc w:val="both"/>
      </w:pPr>
      <w:r>
        <w:t>--min-rate tells Nmap never to send probe packets slower than the given number per second, overriding its usual congestion-control pacing. It trades some of Nmap's automatic caution for raw speed</w:t>
      </w:r>
      <w:r w:rsidR="008B1686">
        <w:t>. It is</w:t>
      </w:r>
      <w:r>
        <w:t xml:space="preserve"> useful when you already trust the network can handle it.</w:t>
      </w:r>
    </w:p>
    <w:p w14:paraId="5C1708FB" w14:textId="77777777" w:rsidR="001D138B"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1169A7A6" wp14:editId="1D5134F8">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7AC0695C" w14:textId="77777777" w:rsidR="001D138B" w:rsidRDefault="00000000">
      <w:pPr>
        <w:spacing w:after="240"/>
        <w:jc w:val="center"/>
      </w:pPr>
      <w:r>
        <w:rPr>
          <w:b/>
          <w:bCs/>
          <w:i/>
          <w:iCs/>
          <w:color w:val="0E7C86"/>
          <w:sz w:val="18"/>
          <w:szCs w:val="18"/>
        </w:rPr>
        <w:t xml:space="preserve">Figure 1  ·  </w:t>
      </w:r>
      <w:r>
        <w:rPr>
          <w:i/>
          <w:iCs/>
          <w:color w:val="5B6472"/>
          <w:sz w:val="18"/>
          <w:szCs w:val="18"/>
        </w:rPr>
        <w:t>Forcing a 1000 packets/second minimum send rate against 173.230.138.70</w:t>
      </w:r>
    </w:p>
    <w:p w14:paraId="4296E901" w14:textId="77777777" w:rsidR="001D138B" w:rsidRDefault="00000000">
      <w:pPr>
        <w:spacing w:before="60" w:after="100"/>
      </w:pPr>
      <w:r>
        <w:rPr>
          <w:b/>
          <w:bCs/>
          <w:color w:val="0B1F3A"/>
          <w:sz w:val="20"/>
          <w:szCs w:val="20"/>
        </w:rPr>
        <w:t>Result summary</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4A0" w:firstRow="1" w:lastRow="0" w:firstColumn="1" w:lastColumn="0" w:noHBand="0" w:noVBand="1"/>
      </w:tblPr>
      <w:tblGrid>
        <w:gridCol w:w="2200"/>
        <w:gridCol w:w="2200"/>
        <w:gridCol w:w="4700"/>
      </w:tblGrid>
      <w:tr w:rsidR="001D138B" w14:paraId="6A7066A5" w14:textId="77777777">
        <w:tblPrEx>
          <w:tblCellMar>
            <w:top w:w="0" w:type="dxa"/>
            <w:bottom w:w="0" w:type="dxa"/>
          </w:tblCellMar>
        </w:tblPrEx>
        <w:trPr>
          <w:tblHeader/>
        </w:trPr>
        <w:tc>
          <w:tcPr>
            <w:tcW w:w="2200" w:type="dxa"/>
            <w:shd w:val="clear" w:color="auto" w:fill="0B1F3A"/>
            <w:tcMar>
              <w:top w:w="100" w:type="dxa"/>
              <w:left w:w="140" w:type="dxa"/>
              <w:bottom w:w="100" w:type="dxa"/>
              <w:right w:w="140" w:type="dxa"/>
            </w:tcMar>
            <w:vAlign w:val="center"/>
          </w:tcPr>
          <w:p w14:paraId="3275AB7F" w14:textId="77777777" w:rsidR="001D138B" w:rsidRDefault="00000000">
            <w:r>
              <w:rPr>
                <w:b/>
                <w:bCs/>
                <w:color w:val="FFFFFF"/>
                <w:sz w:val="20"/>
                <w:szCs w:val="20"/>
              </w:rPr>
              <w:t>Port</w:t>
            </w:r>
          </w:p>
        </w:tc>
        <w:tc>
          <w:tcPr>
            <w:tcW w:w="2200" w:type="dxa"/>
            <w:shd w:val="clear" w:color="auto" w:fill="0B1F3A"/>
            <w:tcMar>
              <w:top w:w="100" w:type="dxa"/>
              <w:left w:w="140" w:type="dxa"/>
              <w:bottom w:w="100" w:type="dxa"/>
              <w:right w:w="140" w:type="dxa"/>
            </w:tcMar>
            <w:vAlign w:val="center"/>
          </w:tcPr>
          <w:p w14:paraId="674102B2" w14:textId="77777777" w:rsidR="001D138B" w:rsidRDefault="00000000">
            <w:r>
              <w:rPr>
                <w:b/>
                <w:bCs/>
                <w:color w:val="FFFFFF"/>
                <w:sz w:val="20"/>
                <w:szCs w:val="20"/>
              </w:rPr>
              <w:t>State</w:t>
            </w:r>
          </w:p>
        </w:tc>
        <w:tc>
          <w:tcPr>
            <w:tcW w:w="4700" w:type="dxa"/>
            <w:shd w:val="clear" w:color="auto" w:fill="0B1F3A"/>
            <w:tcMar>
              <w:top w:w="100" w:type="dxa"/>
              <w:left w:w="140" w:type="dxa"/>
              <w:bottom w:w="100" w:type="dxa"/>
              <w:right w:w="140" w:type="dxa"/>
            </w:tcMar>
            <w:vAlign w:val="center"/>
          </w:tcPr>
          <w:p w14:paraId="44116585" w14:textId="77777777" w:rsidR="001D138B" w:rsidRDefault="00000000">
            <w:r>
              <w:rPr>
                <w:b/>
                <w:bCs/>
                <w:color w:val="FFFFFF"/>
                <w:sz w:val="20"/>
                <w:szCs w:val="20"/>
              </w:rPr>
              <w:t>Service</w:t>
            </w:r>
          </w:p>
        </w:tc>
      </w:tr>
      <w:tr w:rsidR="001D138B" w14:paraId="5ABC43F4"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751EC525" w14:textId="77777777" w:rsidR="001D138B" w:rsidRDefault="00000000">
            <w:r>
              <w:rPr>
                <w:sz w:val="20"/>
                <w:szCs w:val="20"/>
              </w:rPr>
              <w:t>22/tcp</w:t>
            </w:r>
          </w:p>
        </w:tc>
        <w:tc>
          <w:tcPr>
            <w:tcW w:w="2200" w:type="dxa"/>
            <w:tcMar>
              <w:top w:w="90" w:type="dxa"/>
              <w:left w:w="140" w:type="dxa"/>
              <w:bottom w:w="90" w:type="dxa"/>
              <w:right w:w="140" w:type="dxa"/>
            </w:tcMar>
            <w:vAlign w:val="center"/>
          </w:tcPr>
          <w:p w14:paraId="387E0A49" w14:textId="77777777" w:rsidR="001D138B" w:rsidRDefault="00000000">
            <w:r>
              <w:rPr>
                <w:sz w:val="20"/>
                <w:szCs w:val="20"/>
              </w:rPr>
              <w:t>open</w:t>
            </w:r>
          </w:p>
        </w:tc>
        <w:tc>
          <w:tcPr>
            <w:tcW w:w="4700" w:type="dxa"/>
            <w:tcMar>
              <w:top w:w="90" w:type="dxa"/>
              <w:left w:w="140" w:type="dxa"/>
              <w:bottom w:w="90" w:type="dxa"/>
              <w:right w:w="140" w:type="dxa"/>
            </w:tcMar>
            <w:vAlign w:val="center"/>
          </w:tcPr>
          <w:p w14:paraId="565D7772" w14:textId="77777777" w:rsidR="001D138B" w:rsidRDefault="00000000">
            <w:r>
              <w:rPr>
                <w:sz w:val="20"/>
                <w:szCs w:val="20"/>
              </w:rPr>
              <w:t>ssh</w:t>
            </w:r>
          </w:p>
        </w:tc>
      </w:tr>
      <w:tr w:rsidR="001D138B" w14:paraId="4B138454" w14:textId="77777777">
        <w:tblPrEx>
          <w:tblCellMar>
            <w:top w:w="0" w:type="dxa"/>
            <w:bottom w:w="0" w:type="dxa"/>
          </w:tblCellMar>
        </w:tblPrEx>
        <w:trPr>
          <w:cantSplit/>
        </w:trPr>
        <w:tc>
          <w:tcPr>
            <w:tcW w:w="2200" w:type="dxa"/>
            <w:shd w:val="clear" w:color="auto" w:fill="EAF2F2"/>
            <w:tcMar>
              <w:top w:w="90" w:type="dxa"/>
              <w:left w:w="140" w:type="dxa"/>
              <w:bottom w:w="90" w:type="dxa"/>
              <w:right w:w="140" w:type="dxa"/>
            </w:tcMar>
            <w:vAlign w:val="center"/>
          </w:tcPr>
          <w:p w14:paraId="0387C4EE" w14:textId="77777777" w:rsidR="001D138B" w:rsidRDefault="00000000">
            <w:r>
              <w:rPr>
                <w:sz w:val="20"/>
                <w:szCs w:val="20"/>
              </w:rPr>
              <w:t>80/tcp</w:t>
            </w:r>
          </w:p>
        </w:tc>
        <w:tc>
          <w:tcPr>
            <w:tcW w:w="2200" w:type="dxa"/>
            <w:shd w:val="clear" w:color="auto" w:fill="EAF2F2"/>
            <w:tcMar>
              <w:top w:w="90" w:type="dxa"/>
              <w:left w:w="140" w:type="dxa"/>
              <w:bottom w:w="90" w:type="dxa"/>
              <w:right w:w="140" w:type="dxa"/>
            </w:tcMar>
            <w:vAlign w:val="center"/>
          </w:tcPr>
          <w:p w14:paraId="0A9A9769" w14:textId="77777777" w:rsidR="001D138B" w:rsidRDefault="00000000">
            <w:r>
              <w:rPr>
                <w:sz w:val="20"/>
                <w:szCs w:val="20"/>
              </w:rPr>
              <w:t>open</w:t>
            </w:r>
          </w:p>
        </w:tc>
        <w:tc>
          <w:tcPr>
            <w:tcW w:w="4700" w:type="dxa"/>
            <w:shd w:val="clear" w:color="auto" w:fill="EAF2F2"/>
            <w:tcMar>
              <w:top w:w="90" w:type="dxa"/>
              <w:left w:w="140" w:type="dxa"/>
              <w:bottom w:w="90" w:type="dxa"/>
              <w:right w:w="140" w:type="dxa"/>
            </w:tcMar>
            <w:vAlign w:val="center"/>
          </w:tcPr>
          <w:p w14:paraId="67AF4C6B" w14:textId="77777777" w:rsidR="001D138B" w:rsidRDefault="00000000">
            <w:r>
              <w:rPr>
                <w:sz w:val="20"/>
                <w:szCs w:val="20"/>
              </w:rPr>
              <w:t>http</w:t>
            </w:r>
          </w:p>
        </w:tc>
      </w:tr>
      <w:tr w:rsidR="001D138B" w14:paraId="761913F5"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46C87417" w14:textId="77777777" w:rsidR="001D138B" w:rsidRDefault="00000000">
            <w:r>
              <w:rPr>
                <w:sz w:val="20"/>
                <w:szCs w:val="20"/>
              </w:rPr>
              <w:t>587/tcp</w:t>
            </w:r>
          </w:p>
        </w:tc>
        <w:tc>
          <w:tcPr>
            <w:tcW w:w="2200" w:type="dxa"/>
            <w:tcMar>
              <w:top w:w="90" w:type="dxa"/>
              <w:left w:w="140" w:type="dxa"/>
              <w:bottom w:w="90" w:type="dxa"/>
              <w:right w:w="140" w:type="dxa"/>
            </w:tcMar>
            <w:vAlign w:val="center"/>
          </w:tcPr>
          <w:p w14:paraId="131A6D93" w14:textId="77777777" w:rsidR="001D138B" w:rsidRDefault="00000000">
            <w:r>
              <w:rPr>
                <w:sz w:val="20"/>
                <w:szCs w:val="20"/>
              </w:rPr>
              <w:t>open</w:t>
            </w:r>
          </w:p>
        </w:tc>
        <w:tc>
          <w:tcPr>
            <w:tcW w:w="4700" w:type="dxa"/>
            <w:tcMar>
              <w:top w:w="90" w:type="dxa"/>
              <w:left w:w="140" w:type="dxa"/>
              <w:bottom w:w="90" w:type="dxa"/>
              <w:right w:w="140" w:type="dxa"/>
            </w:tcMar>
            <w:vAlign w:val="center"/>
          </w:tcPr>
          <w:p w14:paraId="77EA645C" w14:textId="77777777" w:rsidR="001D138B" w:rsidRDefault="00000000">
            <w:r>
              <w:rPr>
                <w:sz w:val="20"/>
                <w:szCs w:val="20"/>
              </w:rPr>
              <w:t>submission</w:t>
            </w:r>
          </w:p>
        </w:tc>
      </w:tr>
    </w:tbl>
    <w:p w14:paraId="3B1F85A1" w14:textId="77777777" w:rsidR="001D138B" w:rsidRDefault="001D138B">
      <w:pPr>
        <w:spacing w:before="200"/>
      </w:pPr>
    </w:p>
    <w:tbl>
      <w:tblPr>
        <w:tblW w:w="5000" w:type="pct"/>
        <w:tblBorders>
          <w:top w:val="single" w:sz="2" w:space="0" w:color="D8DEE4"/>
          <w:left w:val="single" w:sz="36" w:space="0" w:color="0E7C86"/>
          <w:bottom w:val="single" w:sz="2" w:space="0" w:color="D8DEE4"/>
          <w:right w:val="single" w:sz="2" w:space="0" w:color="D8DE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2"/>
      </w:tblGrid>
      <w:tr w:rsidR="001D138B" w14:paraId="47936205" w14:textId="77777777">
        <w:tblPrEx>
          <w:tblCellMar>
            <w:top w:w="0" w:type="dxa"/>
            <w:bottom w:w="0" w:type="dxa"/>
          </w:tblCellMar>
        </w:tblPrEx>
        <w:trPr>
          <w:cantSplit/>
        </w:trPr>
        <w:tc>
          <w:tcPr>
            <w:tcW w:w="0" w:type="auto"/>
            <w:shd w:val="clear" w:color="auto" w:fill="F5F8F8"/>
            <w:tcMar>
              <w:top w:w="160" w:type="dxa"/>
              <w:left w:w="220" w:type="dxa"/>
              <w:bottom w:w="160" w:type="dxa"/>
              <w:right w:w="220" w:type="dxa"/>
            </w:tcMar>
          </w:tcPr>
          <w:p w14:paraId="4356536B" w14:textId="77777777" w:rsidR="001D138B" w:rsidRDefault="00000000">
            <w:pPr>
              <w:spacing w:after="60"/>
            </w:pPr>
            <w:r>
              <w:rPr>
                <w:b/>
                <w:bCs/>
                <w:color w:val="0B1F3A"/>
                <w:sz w:val="21"/>
                <w:szCs w:val="21"/>
              </w:rPr>
              <w:lastRenderedPageBreak/>
              <w:t>My observation</w:t>
            </w:r>
          </w:p>
          <w:p w14:paraId="61CB1938" w14:textId="72CE49EF" w:rsidR="001D138B" w:rsidRDefault="00000000">
            <w:r>
              <w:rPr>
                <w:sz w:val="21"/>
                <w:szCs w:val="21"/>
              </w:rPr>
              <w:t xml:space="preserve">997 of 1000 ports filtered, same three ports open as every earlier scan of this host but the whole thing finished in 7.10 seconds. That's close to the fastest result seen against this target across every </w:t>
            </w:r>
            <w:r w:rsidR="008B1686">
              <w:rPr>
                <w:sz w:val="21"/>
                <w:szCs w:val="21"/>
              </w:rPr>
              <w:t>scan</w:t>
            </w:r>
            <w:r>
              <w:rPr>
                <w:sz w:val="21"/>
                <w:szCs w:val="21"/>
              </w:rPr>
              <w:t xml:space="preserve"> so far, purely from forcing the packet rate rather than changing scan type.</w:t>
            </w:r>
          </w:p>
        </w:tc>
      </w:tr>
    </w:tbl>
    <w:p w14:paraId="7C242A23" w14:textId="77777777" w:rsidR="001D138B" w:rsidRDefault="00000000">
      <w:pPr>
        <w:pStyle w:val="Heading1"/>
        <w:pBdr>
          <w:bottom w:val="single" w:sz="8" w:space="6" w:color="0E7C86"/>
        </w:pBdr>
        <w:spacing w:before="480" w:after="200"/>
      </w:pPr>
      <w:r>
        <w:rPr>
          <w:b/>
          <w:bCs/>
          <w:color w:val="0E7C86"/>
          <w:sz w:val="30"/>
          <w:szCs w:val="30"/>
        </w:rPr>
        <w:t xml:space="preserve">2  </w:t>
      </w:r>
      <w:r>
        <w:rPr>
          <w:b/>
          <w:bCs/>
          <w:color w:val="0B1F3A"/>
          <w:sz w:val="30"/>
          <w:szCs w:val="30"/>
        </w:rPr>
        <w:t>Aggressive Timing via Zenmap (-T4)</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4"/>
      </w:tblGrid>
      <w:tr w:rsidR="001D138B" w14:paraId="5BDC9400" w14:textId="77777777">
        <w:tblPrEx>
          <w:tblCellMar>
            <w:top w:w="0" w:type="dxa"/>
            <w:bottom w:w="0" w:type="dxa"/>
          </w:tblCellMar>
        </w:tblPrEx>
        <w:trPr>
          <w:cantSplit/>
        </w:trPr>
        <w:tc>
          <w:tcPr>
            <w:tcW w:w="0" w:type="auto"/>
            <w:shd w:val="clear" w:color="auto" w:fill="0D1117"/>
            <w:tcMar>
              <w:top w:w="140" w:type="dxa"/>
              <w:left w:w="200" w:type="dxa"/>
              <w:bottom w:w="160" w:type="dxa"/>
              <w:right w:w="200" w:type="dxa"/>
            </w:tcMar>
          </w:tcPr>
          <w:p w14:paraId="25CD9BBE" w14:textId="77777777" w:rsidR="001D138B" w:rsidRDefault="00000000">
            <w:pPr>
              <w:spacing w:before="100"/>
            </w:pPr>
            <w:r>
              <w:rPr>
                <w:rFonts w:ascii="Consolas" w:eastAsia="Consolas" w:hAnsi="Consolas" w:cs="Consolas"/>
                <w:b/>
                <w:bCs/>
                <w:color w:val="58A6FF"/>
                <w:sz w:val="20"/>
                <w:szCs w:val="20"/>
              </w:rPr>
              <w:t xml:space="preserve">$ </w:t>
            </w:r>
            <w:r>
              <w:rPr>
                <w:rFonts w:ascii="Consolas" w:eastAsia="Consolas" w:hAnsi="Consolas" w:cs="Consolas"/>
                <w:color w:val="C9D1D9"/>
                <w:sz w:val="20"/>
                <w:szCs w:val="20"/>
              </w:rPr>
              <w:t>nmap -sV -T4 -A -v 173.230.138.70</w:t>
            </w:r>
          </w:p>
        </w:tc>
      </w:tr>
    </w:tbl>
    <w:p w14:paraId="3826A4E2" w14:textId="77777777" w:rsidR="001D138B" w:rsidRDefault="00000000">
      <w:pPr>
        <w:spacing w:before="60" w:after="100"/>
      </w:pPr>
      <w:r>
        <w:rPr>
          <w:b/>
          <w:bCs/>
          <w:color w:val="0B1F3A"/>
          <w:sz w:val="20"/>
          <w:szCs w:val="20"/>
        </w:rPr>
        <w:t>What I learned</w:t>
      </w:r>
    </w:p>
    <w:p w14:paraId="3D90469F" w14:textId="519B85A5" w:rsidR="001D138B" w:rsidRDefault="00000000">
      <w:pPr>
        <w:spacing w:after="160" w:line="300" w:lineRule="auto"/>
        <w:jc w:val="both"/>
      </w:pPr>
      <w:r>
        <w:t>Zenmap is Nmap's official graphical front-end</w:t>
      </w:r>
      <w:r w:rsidR="008B1686">
        <w:t xml:space="preserve"> with</w:t>
      </w:r>
      <w:r>
        <w:t xml:space="preserve"> same scan engine, same output, just a GUI wrapped around the command line. This run used -T4 (“Aggressive”, one step below the fastest template) combined with -sV and -A for full version detection, OS attempts, scripts, and a traceroute.</w:t>
      </w:r>
    </w:p>
    <w:p w14:paraId="62F21767" w14:textId="77777777" w:rsidR="001D138B"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4F69C145" wp14:editId="2728503B">
            <wp:extent cx="5524500" cy="3105150"/>
            <wp:effectExtent l="0" t="0" r="0" b="0"/>
            <wp:docPr id="254921048" name="Picture 25492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7C78BBDB" w14:textId="77777777" w:rsidR="001D138B" w:rsidRDefault="00000000">
      <w:pPr>
        <w:spacing w:after="240"/>
        <w:jc w:val="center"/>
      </w:pPr>
      <w:r>
        <w:rPr>
          <w:b/>
          <w:bCs/>
          <w:i/>
          <w:iCs/>
          <w:color w:val="0E7C86"/>
          <w:sz w:val="18"/>
          <w:szCs w:val="18"/>
        </w:rPr>
        <w:t xml:space="preserve">Figure 2  ·  </w:t>
      </w:r>
      <w:r>
        <w:rPr>
          <w:i/>
          <w:iCs/>
          <w:color w:val="5B6472"/>
          <w:sz w:val="18"/>
          <w:szCs w:val="18"/>
        </w:rPr>
        <w:t>Zenmap GUI running an intense -T4 scan with full version detection</w:t>
      </w:r>
    </w:p>
    <w:p w14:paraId="3ECBC0E9" w14:textId="77777777" w:rsidR="001D138B" w:rsidRDefault="00000000">
      <w:pPr>
        <w:spacing w:before="60" w:after="100"/>
      </w:pPr>
      <w:r>
        <w:rPr>
          <w:b/>
          <w:bCs/>
          <w:color w:val="0B1F3A"/>
          <w:sz w:val="20"/>
          <w:szCs w:val="20"/>
        </w:rPr>
        <w:t>Result summary</w:t>
      </w:r>
    </w:p>
    <w:tbl>
      <w:tblPr>
        <w:tblW w:w="89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4A0" w:firstRow="1" w:lastRow="0" w:firstColumn="1" w:lastColumn="0" w:noHBand="0" w:noVBand="1"/>
      </w:tblPr>
      <w:tblGrid>
        <w:gridCol w:w="1800"/>
        <w:gridCol w:w="1800"/>
        <w:gridCol w:w="5300"/>
      </w:tblGrid>
      <w:tr w:rsidR="001D138B" w14:paraId="31A921D7" w14:textId="77777777">
        <w:tblPrEx>
          <w:tblCellMar>
            <w:top w:w="0" w:type="dxa"/>
            <w:bottom w:w="0" w:type="dxa"/>
          </w:tblCellMar>
        </w:tblPrEx>
        <w:trPr>
          <w:tblHeader/>
        </w:trPr>
        <w:tc>
          <w:tcPr>
            <w:tcW w:w="1800" w:type="dxa"/>
            <w:shd w:val="clear" w:color="auto" w:fill="0B1F3A"/>
            <w:tcMar>
              <w:top w:w="100" w:type="dxa"/>
              <w:left w:w="140" w:type="dxa"/>
              <w:bottom w:w="100" w:type="dxa"/>
              <w:right w:w="140" w:type="dxa"/>
            </w:tcMar>
            <w:vAlign w:val="center"/>
          </w:tcPr>
          <w:p w14:paraId="29B48A54" w14:textId="77777777" w:rsidR="001D138B" w:rsidRDefault="00000000">
            <w:r>
              <w:rPr>
                <w:b/>
                <w:bCs/>
                <w:color w:val="FFFFFF"/>
                <w:sz w:val="20"/>
                <w:szCs w:val="20"/>
              </w:rPr>
              <w:t>Port</w:t>
            </w:r>
          </w:p>
        </w:tc>
        <w:tc>
          <w:tcPr>
            <w:tcW w:w="1800" w:type="dxa"/>
            <w:shd w:val="clear" w:color="auto" w:fill="0B1F3A"/>
            <w:tcMar>
              <w:top w:w="100" w:type="dxa"/>
              <w:left w:w="140" w:type="dxa"/>
              <w:bottom w:w="100" w:type="dxa"/>
              <w:right w:w="140" w:type="dxa"/>
            </w:tcMar>
            <w:vAlign w:val="center"/>
          </w:tcPr>
          <w:p w14:paraId="0E2B90A2" w14:textId="77777777" w:rsidR="001D138B" w:rsidRDefault="00000000">
            <w:r>
              <w:rPr>
                <w:b/>
                <w:bCs/>
                <w:color w:val="FFFFFF"/>
                <w:sz w:val="20"/>
                <w:szCs w:val="20"/>
              </w:rPr>
              <w:t>State</w:t>
            </w:r>
          </w:p>
        </w:tc>
        <w:tc>
          <w:tcPr>
            <w:tcW w:w="5300" w:type="dxa"/>
            <w:shd w:val="clear" w:color="auto" w:fill="0B1F3A"/>
            <w:tcMar>
              <w:top w:w="100" w:type="dxa"/>
              <w:left w:w="140" w:type="dxa"/>
              <w:bottom w:w="100" w:type="dxa"/>
              <w:right w:w="140" w:type="dxa"/>
            </w:tcMar>
            <w:vAlign w:val="center"/>
          </w:tcPr>
          <w:p w14:paraId="385861B5" w14:textId="77777777" w:rsidR="001D138B" w:rsidRDefault="00000000">
            <w:r>
              <w:rPr>
                <w:b/>
                <w:bCs/>
                <w:color w:val="FFFFFF"/>
                <w:sz w:val="20"/>
                <w:szCs w:val="20"/>
              </w:rPr>
              <w:t>Version detected</w:t>
            </w:r>
          </w:p>
        </w:tc>
      </w:tr>
      <w:tr w:rsidR="001D138B" w14:paraId="7367FF94" w14:textId="77777777">
        <w:tblPrEx>
          <w:tblCellMar>
            <w:top w:w="0" w:type="dxa"/>
            <w:bottom w:w="0" w:type="dxa"/>
          </w:tblCellMar>
        </w:tblPrEx>
        <w:trPr>
          <w:cantSplit/>
        </w:trPr>
        <w:tc>
          <w:tcPr>
            <w:tcW w:w="1800" w:type="dxa"/>
            <w:tcMar>
              <w:top w:w="90" w:type="dxa"/>
              <w:left w:w="140" w:type="dxa"/>
              <w:bottom w:w="90" w:type="dxa"/>
              <w:right w:w="140" w:type="dxa"/>
            </w:tcMar>
            <w:vAlign w:val="center"/>
          </w:tcPr>
          <w:p w14:paraId="4083FAB7" w14:textId="77777777" w:rsidR="001D138B" w:rsidRDefault="00000000">
            <w:r>
              <w:rPr>
                <w:sz w:val="20"/>
                <w:szCs w:val="20"/>
              </w:rPr>
              <w:t>22/tcp</w:t>
            </w:r>
          </w:p>
        </w:tc>
        <w:tc>
          <w:tcPr>
            <w:tcW w:w="1800" w:type="dxa"/>
            <w:tcMar>
              <w:top w:w="90" w:type="dxa"/>
              <w:left w:w="140" w:type="dxa"/>
              <w:bottom w:w="90" w:type="dxa"/>
              <w:right w:w="140" w:type="dxa"/>
            </w:tcMar>
            <w:vAlign w:val="center"/>
          </w:tcPr>
          <w:p w14:paraId="22360E82" w14:textId="77777777" w:rsidR="001D138B" w:rsidRDefault="00000000">
            <w:r>
              <w:rPr>
                <w:sz w:val="20"/>
                <w:szCs w:val="20"/>
              </w:rPr>
              <w:t>open</w:t>
            </w:r>
          </w:p>
        </w:tc>
        <w:tc>
          <w:tcPr>
            <w:tcW w:w="5300" w:type="dxa"/>
            <w:tcMar>
              <w:top w:w="90" w:type="dxa"/>
              <w:left w:w="140" w:type="dxa"/>
              <w:bottom w:w="90" w:type="dxa"/>
              <w:right w:w="140" w:type="dxa"/>
            </w:tcMar>
            <w:vAlign w:val="center"/>
          </w:tcPr>
          <w:p w14:paraId="0ED74468" w14:textId="77777777" w:rsidR="001D138B" w:rsidRDefault="00000000">
            <w:r>
              <w:rPr>
                <w:sz w:val="20"/>
                <w:szCs w:val="20"/>
              </w:rPr>
              <w:t>OpenSSH 9.6p1 Ubuntu 3ubuntu13.19 (protocol 2.0)</w:t>
            </w:r>
          </w:p>
        </w:tc>
      </w:tr>
      <w:tr w:rsidR="001D138B" w14:paraId="6422FDC7" w14:textId="77777777">
        <w:tblPrEx>
          <w:tblCellMar>
            <w:top w:w="0" w:type="dxa"/>
            <w:bottom w:w="0" w:type="dxa"/>
          </w:tblCellMar>
        </w:tblPrEx>
        <w:trPr>
          <w:cantSplit/>
        </w:trPr>
        <w:tc>
          <w:tcPr>
            <w:tcW w:w="1800" w:type="dxa"/>
            <w:shd w:val="clear" w:color="auto" w:fill="EAF2F2"/>
            <w:tcMar>
              <w:top w:w="90" w:type="dxa"/>
              <w:left w:w="140" w:type="dxa"/>
              <w:bottom w:w="90" w:type="dxa"/>
              <w:right w:w="140" w:type="dxa"/>
            </w:tcMar>
            <w:vAlign w:val="center"/>
          </w:tcPr>
          <w:p w14:paraId="77C4BAA3" w14:textId="77777777" w:rsidR="001D138B" w:rsidRDefault="00000000">
            <w:r>
              <w:rPr>
                <w:sz w:val="20"/>
                <w:szCs w:val="20"/>
              </w:rPr>
              <w:t>53/tcp</w:t>
            </w:r>
          </w:p>
        </w:tc>
        <w:tc>
          <w:tcPr>
            <w:tcW w:w="1800" w:type="dxa"/>
            <w:shd w:val="clear" w:color="auto" w:fill="EAF2F2"/>
            <w:tcMar>
              <w:top w:w="90" w:type="dxa"/>
              <w:left w:w="140" w:type="dxa"/>
              <w:bottom w:w="90" w:type="dxa"/>
              <w:right w:w="140" w:type="dxa"/>
            </w:tcMar>
            <w:vAlign w:val="center"/>
          </w:tcPr>
          <w:p w14:paraId="5138F261" w14:textId="77777777" w:rsidR="001D138B" w:rsidRDefault="00000000">
            <w:r>
              <w:rPr>
                <w:sz w:val="20"/>
                <w:szCs w:val="20"/>
              </w:rPr>
              <w:t>closed</w:t>
            </w:r>
          </w:p>
        </w:tc>
        <w:tc>
          <w:tcPr>
            <w:tcW w:w="5300" w:type="dxa"/>
            <w:shd w:val="clear" w:color="auto" w:fill="EAF2F2"/>
            <w:tcMar>
              <w:top w:w="90" w:type="dxa"/>
              <w:left w:w="140" w:type="dxa"/>
              <w:bottom w:w="90" w:type="dxa"/>
              <w:right w:w="140" w:type="dxa"/>
            </w:tcMar>
            <w:vAlign w:val="center"/>
          </w:tcPr>
          <w:p w14:paraId="10B75420" w14:textId="77777777" w:rsidR="001D138B" w:rsidRDefault="00000000">
            <w:r>
              <w:rPr>
                <w:sz w:val="20"/>
                <w:szCs w:val="20"/>
              </w:rPr>
              <w:t>—</w:t>
            </w:r>
          </w:p>
        </w:tc>
      </w:tr>
      <w:tr w:rsidR="001D138B" w14:paraId="00CD91BB" w14:textId="77777777">
        <w:tblPrEx>
          <w:tblCellMar>
            <w:top w:w="0" w:type="dxa"/>
            <w:bottom w:w="0" w:type="dxa"/>
          </w:tblCellMar>
        </w:tblPrEx>
        <w:trPr>
          <w:cantSplit/>
        </w:trPr>
        <w:tc>
          <w:tcPr>
            <w:tcW w:w="1800" w:type="dxa"/>
            <w:tcMar>
              <w:top w:w="90" w:type="dxa"/>
              <w:left w:w="140" w:type="dxa"/>
              <w:bottom w:w="90" w:type="dxa"/>
              <w:right w:w="140" w:type="dxa"/>
            </w:tcMar>
            <w:vAlign w:val="center"/>
          </w:tcPr>
          <w:p w14:paraId="2D6EB74D" w14:textId="77777777" w:rsidR="001D138B" w:rsidRDefault="00000000">
            <w:r>
              <w:rPr>
                <w:sz w:val="20"/>
                <w:szCs w:val="20"/>
              </w:rPr>
              <w:t>80/tcp</w:t>
            </w:r>
          </w:p>
        </w:tc>
        <w:tc>
          <w:tcPr>
            <w:tcW w:w="1800" w:type="dxa"/>
            <w:tcMar>
              <w:top w:w="90" w:type="dxa"/>
              <w:left w:w="140" w:type="dxa"/>
              <w:bottom w:w="90" w:type="dxa"/>
              <w:right w:w="140" w:type="dxa"/>
            </w:tcMar>
            <w:vAlign w:val="center"/>
          </w:tcPr>
          <w:p w14:paraId="0B7AD00E" w14:textId="77777777" w:rsidR="001D138B" w:rsidRDefault="00000000">
            <w:r>
              <w:rPr>
                <w:sz w:val="20"/>
                <w:szCs w:val="20"/>
              </w:rPr>
              <w:t>open</w:t>
            </w:r>
          </w:p>
        </w:tc>
        <w:tc>
          <w:tcPr>
            <w:tcW w:w="5300" w:type="dxa"/>
            <w:tcMar>
              <w:top w:w="90" w:type="dxa"/>
              <w:left w:w="140" w:type="dxa"/>
              <w:bottom w:w="90" w:type="dxa"/>
              <w:right w:w="140" w:type="dxa"/>
            </w:tcMar>
            <w:vAlign w:val="center"/>
          </w:tcPr>
          <w:p w14:paraId="018C5CB7" w14:textId="77777777" w:rsidR="001D138B" w:rsidRDefault="00000000">
            <w:r>
              <w:rPr>
                <w:sz w:val="20"/>
                <w:szCs w:val="20"/>
              </w:rPr>
              <w:t>nginx 1.24.0 (Ubuntu) — title: Primetech Ghana</w:t>
            </w:r>
          </w:p>
        </w:tc>
      </w:tr>
      <w:tr w:rsidR="001D138B" w14:paraId="06BB61FD" w14:textId="77777777">
        <w:tblPrEx>
          <w:tblCellMar>
            <w:top w:w="0" w:type="dxa"/>
            <w:bottom w:w="0" w:type="dxa"/>
          </w:tblCellMar>
        </w:tblPrEx>
        <w:trPr>
          <w:cantSplit/>
        </w:trPr>
        <w:tc>
          <w:tcPr>
            <w:tcW w:w="1800" w:type="dxa"/>
            <w:shd w:val="clear" w:color="auto" w:fill="EAF2F2"/>
            <w:tcMar>
              <w:top w:w="90" w:type="dxa"/>
              <w:left w:w="140" w:type="dxa"/>
              <w:bottom w:w="90" w:type="dxa"/>
              <w:right w:w="140" w:type="dxa"/>
            </w:tcMar>
            <w:vAlign w:val="center"/>
          </w:tcPr>
          <w:p w14:paraId="695C5DB7" w14:textId="77777777" w:rsidR="001D138B" w:rsidRDefault="00000000">
            <w:r>
              <w:rPr>
                <w:sz w:val="20"/>
                <w:szCs w:val="20"/>
              </w:rPr>
              <w:t>443/tcp</w:t>
            </w:r>
          </w:p>
        </w:tc>
        <w:tc>
          <w:tcPr>
            <w:tcW w:w="1800" w:type="dxa"/>
            <w:shd w:val="clear" w:color="auto" w:fill="EAF2F2"/>
            <w:tcMar>
              <w:top w:w="90" w:type="dxa"/>
              <w:left w:w="140" w:type="dxa"/>
              <w:bottom w:w="90" w:type="dxa"/>
              <w:right w:w="140" w:type="dxa"/>
            </w:tcMar>
            <w:vAlign w:val="center"/>
          </w:tcPr>
          <w:p w14:paraId="17843652" w14:textId="77777777" w:rsidR="001D138B" w:rsidRDefault="00000000">
            <w:r>
              <w:rPr>
                <w:sz w:val="20"/>
                <w:szCs w:val="20"/>
              </w:rPr>
              <w:t>closed</w:t>
            </w:r>
          </w:p>
        </w:tc>
        <w:tc>
          <w:tcPr>
            <w:tcW w:w="5300" w:type="dxa"/>
            <w:shd w:val="clear" w:color="auto" w:fill="EAF2F2"/>
            <w:tcMar>
              <w:top w:w="90" w:type="dxa"/>
              <w:left w:w="140" w:type="dxa"/>
              <w:bottom w:w="90" w:type="dxa"/>
              <w:right w:w="140" w:type="dxa"/>
            </w:tcMar>
            <w:vAlign w:val="center"/>
          </w:tcPr>
          <w:p w14:paraId="4624A42E" w14:textId="77777777" w:rsidR="001D138B" w:rsidRDefault="00000000">
            <w:r>
              <w:rPr>
                <w:sz w:val="20"/>
                <w:szCs w:val="20"/>
              </w:rPr>
              <w:t>—</w:t>
            </w:r>
          </w:p>
        </w:tc>
      </w:tr>
      <w:tr w:rsidR="001D138B" w14:paraId="2306BCFA" w14:textId="77777777">
        <w:tblPrEx>
          <w:tblCellMar>
            <w:top w:w="0" w:type="dxa"/>
            <w:bottom w:w="0" w:type="dxa"/>
          </w:tblCellMar>
        </w:tblPrEx>
        <w:trPr>
          <w:cantSplit/>
        </w:trPr>
        <w:tc>
          <w:tcPr>
            <w:tcW w:w="1800" w:type="dxa"/>
            <w:tcMar>
              <w:top w:w="90" w:type="dxa"/>
              <w:left w:w="140" w:type="dxa"/>
              <w:bottom w:w="90" w:type="dxa"/>
              <w:right w:w="140" w:type="dxa"/>
            </w:tcMar>
            <w:vAlign w:val="center"/>
          </w:tcPr>
          <w:p w14:paraId="5DAAE240" w14:textId="77777777" w:rsidR="001D138B" w:rsidRDefault="00000000">
            <w:r>
              <w:rPr>
                <w:sz w:val="20"/>
                <w:szCs w:val="20"/>
              </w:rPr>
              <w:lastRenderedPageBreak/>
              <w:t>587/tcp</w:t>
            </w:r>
          </w:p>
        </w:tc>
        <w:tc>
          <w:tcPr>
            <w:tcW w:w="1800" w:type="dxa"/>
            <w:tcMar>
              <w:top w:w="90" w:type="dxa"/>
              <w:left w:w="140" w:type="dxa"/>
              <w:bottom w:w="90" w:type="dxa"/>
              <w:right w:w="140" w:type="dxa"/>
            </w:tcMar>
            <w:vAlign w:val="center"/>
          </w:tcPr>
          <w:p w14:paraId="7FB6AC0E" w14:textId="77777777" w:rsidR="001D138B" w:rsidRDefault="00000000">
            <w:r>
              <w:rPr>
                <w:sz w:val="20"/>
                <w:szCs w:val="20"/>
              </w:rPr>
              <w:t>open</w:t>
            </w:r>
          </w:p>
        </w:tc>
        <w:tc>
          <w:tcPr>
            <w:tcW w:w="5300" w:type="dxa"/>
            <w:tcMar>
              <w:top w:w="90" w:type="dxa"/>
              <w:left w:w="140" w:type="dxa"/>
              <w:bottom w:w="90" w:type="dxa"/>
              <w:right w:w="140" w:type="dxa"/>
            </w:tcMar>
            <w:vAlign w:val="center"/>
          </w:tcPr>
          <w:p w14:paraId="1DF38A20" w14:textId="77777777" w:rsidR="001D138B" w:rsidRDefault="00000000">
            <w:r>
              <w:rPr>
                <w:sz w:val="20"/>
                <w:szCs w:val="20"/>
              </w:rPr>
              <w:t>submission? (unconfirmed)</w:t>
            </w:r>
          </w:p>
        </w:tc>
      </w:tr>
      <w:tr w:rsidR="001D138B" w14:paraId="25884031" w14:textId="77777777">
        <w:tblPrEx>
          <w:tblCellMar>
            <w:top w:w="0" w:type="dxa"/>
            <w:bottom w:w="0" w:type="dxa"/>
          </w:tblCellMar>
        </w:tblPrEx>
        <w:trPr>
          <w:cantSplit/>
        </w:trPr>
        <w:tc>
          <w:tcPr>
            <w:tcW w:w="1800" w:type="dxa"/>
            <w:shd w:val="clear" w:color="auto" w:fill="EAF2F2"/>
            <w:tcMar>
              <w:top w:w="90" w:type="dxa"/>
              <w:left w:w="140" w:type="dxa"/>
              <w:bottom w:w="90" w:type="dxa"/>
              <w:right w:w="140" w:type="dxa"/>
            </w:tcMar>
            <w:vAlign w:val="center"/>
          </w:tcPr>
          <w:p w14:paraId="548C8402" w14:textId="77777777" w:rsidR="001D138B" w:rsidRDefault="00000000">
            <w:r>
              <w:rPr>
                <w:sz w:val="20"/>
                <w:szCs w:val="20"/>
              </w:rPr>
              <w:t>3306/tcp</w:t>
            </w:r>
          </w:p>
        </w:tc>
        <w:tc>
          <w:tcPr>
            <w:tcW w:w="1800" w:type="dxa"/>
            <w:shd w:val="clear" w:color="auto" w:fill="EAF2F2"/>
            <w:tcMar>
              <w:top w:w="90" w:type="dxa"/>
              <w:left w:w="140" w:type="dxa"/>
              <w:bottom w:w="90" w:type="dxa"/>
              <w:right w:w="140" w:type="dxa"/>
            </w:tcMar>
            <w:vAlign w:val="center"/>
          </w:tcPr>
          <w:p w14:paraId="2DB11B9E" w14:textId="77777777" w:rsidR="001D138B" w:rsidRDefault="00000000">
            <w:r>
              <w:rPr>
                <w:sz w:val="20"/>
                <w:szCs w:val="20"/>
              </w:rPr>
              <w:t>closed</w:t>
            </w:r>
          </w:p>
        </w:tc>
        <w:tc>
          <w:tcPr>
            <w:tcW w:w="5300" w:type="dxa"/>
            <w:shd w:val="clear" w:color="auto" w:fill="EAF2F2"/>
            <w:tcMar>
              <w:top w:w="90" w:type="dxa"/>
              <w:left w:w="140" w:type="dxa"/>
              <w:bottom w:w="90" w:type="dxa"/>
              <w:right w:w="140" w:type="dxa"/>
            </w:tcMar>
            <w:vAlign w:val="center"/>
          </w:tcPr>
          <w:p w14:paraId="7E7D3C89" w14:textId="77777777" w:rsidR="001D138B" w:rsidRDefault="00000000">
            <w:r>
              <w:rPr>
                <w:sz w:val="20"/>
                <w:szCs w:val="20"/>
              </w:rPr>
              <w:t>—</w:t>
            </w:r>
          </w:p>
        </w:tc>
      </w:tr>
    </w:tbl>
    <w:p w14:paraId="77136B58" w14:textId="77777777" w:rsidR="001D138B" w:rsidRDefault="001D138B">
      <w:pPr>
        <w:spacing w:before="200"/>
      </w:pPr>
    </w:p>
    <w:tbl>
      <w:tblPr>
        <w:tblW w:w="5000" w:type="pct"/>
        <w:tblBorders>
          <w:top w:val="single" w:sz="2" w:space="0" w:color="D8DEE4"/>
          <w:left w:val="single" w:sz="36" w:space="0" w:color="0E7C86"/>
          <w:bottom w:val="single" w:sz="2" w:space="0" w:color="D8DEE4"/>
          <w:right w:val="single" w:sz="2" w:space="0" w:color="D8DE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2"/>
      </w:tblGrid>
      <w:tr w:rsidR="001D138B" w14:paraId="1F7E0284" w14:textId="77777777">
        <w:tblPrEx>
          <w:tblCellMar>
            <w:top w:w="0" w:type="dxa"/>
            <w:bottom w:w="0" w:type="dxa"/>
          </w:tblCellMar>
        </w:tblPrEx>
        <w:trPr>
          <w:cantSplit/>
        </w:trPr>
        <w:tc>
          <w:tcPr>
            <w:tcW w:w="0" w:type="auto"/>
            <w:shd w:val="clear" w:color="auto" w:fill="F5F8F8"/>
            <w:tcMar>
              <w:top w:w="160" w:type="dxa"/>
              <w:left w:w="220" w:type="dxa"/>
              <w:bottom w:w="160" w:type="dxa"/>
              <w:right w:w="220" w:type="dxa"/>
            </w:tcMar>
          </w:tcPr>
          <w:p w14:paraId="3F09FD1D" w14:textId="77777777" w:rsidR="001D138B" w:rsidRDefault="00000000">
            <w:pPr>
              <w:spacing w:after="60"/>
            </w:pPr>
            <w:r>
              <w:rPr>
                <w:b/>
                <w:bCs/>
                <w:color w:val="0B1F3A"/>
                <w:sz w:val="21"/>
                <w:szCs w:val="21"/>
              </w:rPr>
              <w:t>My observation</w:t>
            </w:r>
          </w:p>
          <w:p w14:paraId="7D401BF8" w14:textId="248DE402" w:rsidR="001D138B" w:rsidRDefault="00000000">
            <w:r>
              <w:rPr>
                <w:sz w:val="21"/>
                <w:szCs w:val="21"/>
              </w:rPr>
              <w:t>Every earlier scan of this host reported ports 22, 80, and 587 as tcpwrapped — open, but with no identifiable service. Here, the exact same ports resolved to real version strings: OpenSSH 9.6p1 and nginx 1.24.0. Nothing about the target changed; what's different is -sV was combined explicitly with -A this time, and Zenmap's default verbosity (-v) ran a fuller probe set. It's a reminder that tcpwrapped isn't necessarily permanent — a differently-configured scan against the same host can still pull a real banner where a previous one couldn't. Total scan time: 292.36 seconds, by far the longest in this module, reflecting how much more work -sV plus -A plus NSE scripting does per port versus a plain scan.</w:t>
            </w:r>
          </w:p>
        </w:tc>
      </w:tr>
    </w:tbl>
    <w:p w14:paraId="40333A86" w14:textId="77777777" w:rsidR="001D138B" w:rsidRDefault="00000000">
      <w:pPr>
        <w:pStyle w:val="Heading1"/>
        <w:pBdr>
          <w:bottom w:val="single" w:sz="8" w:space="6" w:color="0E7C86"/>
        </w:pBdr>
        <w:spacing w:before="480" w:after="200"/>
      </w:pPr>
      <w:r>
        <w:rPr>
          <w:b/>
          <w:bCs/>
          <w:color w:val="0E7C86"/>
          <w:sz w:val="30"/>
          <w:szCs w:val="30"/>
        </w:rPr>
        <w:t xml:space="preserve">3  </w:t>
      </w:r>
      <w:r>
        <w:rPr>
          <w:b/>
          <w:bCs/>
          <w:color w:val="0B1F3A"/>
          <w:sz w:val="30"/>
          <w:szCs w:val="30"/>
        </w:rPr>
        <w:t>Insane Timing (-T5)</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34"/>
      </w:tblGrid>
      <w:tr w:rsidR="001D138B" w14:paraId="2ADA848A" w14:textId="77777777">
        <w:tblPrEx>
          <w:tblCellMar>
            <w:top w:w="0" w:type="dxa"/>
            <w:bottom w:w="0" w:type="dxa"/>
          </w:tblCellMar>
        </w:tblPrEx>
        <w:trPr>
          <w:cantSplit/>
        </w:trPr>
        <w:tc>
          <w:tcPr>
            <w:tcW w:w="0" w:type="auto"/>
            <w:shd w:val="clear" w:color="auto" w:fill="0D1117"/>
            <w:tcMar>
              <w:top w:w="140" w:type="dxa"/>
              <w:left w:w="200" w:type="dxa"/>
              <w:bottom w:w="160" w:type="dxa"/>
              <w:right w:w="200" w:type="dxa"/>
            </w:tcMar>
          </w:tcPr>
          <w:p w14:paraId="5A41D6CE" w14:textId="77777777" w:rsidR="001D138B" w:rsidRDefault="00000000">
            <w:pPr>
              <w:spacing w:before="100"/>
            </w:pPr>
            <w:r>
              <w:rPr>
                <w:rFonts w:ascii="Consolas" w:eastAsia="Consolas" w:hAnsi="Consolas" w:cs="Consolas"/>
                <w:b/>
                <w:bCs/>
                <w:color w:val="58A6FF"/>
                <w:sz w:val="20"/>
                <w:szCs w:val="20"/>
              </w:rPr>
              <w:t xml:space="preserve">$ </w:t>
            </w:r>
            <w:r>
              <w:rPr>
                <w:rFonts w:ascii="Consolas" w:eastAsia="Consolas" w:hAnsi="Consolas" w:cs="Consolas"/>
                <w:color w:val="C9D1D9"/>
                <w:sz w:val="20"/>
                <w:szCs w:val="20"/>
              </w:rPr>
              <w:t>nmap -T5 -A 173.230.138.70</w:t>
            </w:r>
          </w:p>
        </w:tc>
      </w:tr>
    </w:tbl>
    <w:p w14:paraId="1C1B6499" w14:textId="77777777" w:rsidR="001D138B" w:rsidRDefault="00000000">
      <w:pPr>
        <w:spacing w:before="60" w:after="100"/>
      </w:pPr>
      <w:r>
        <w:rPr>
          <w:b/>
          <w:bCs/>
          <w:color w:val="0B1F3A"/>
          <w:sz w:val="20"/>
          <w:szCs w:val="20"/>
        </w:rPr>
        <w:t>What I learned</w:t>
      </w:r>
    </w:p>
    <w:p w14:paraId="61EEF97A" w14:textId="77777777" w:rsidR="001D138B" w:rsidRDefault="00000000">
      <w:pPr>
        <w:spacing w:after="160" w:line="300" w:lineRule="auto"/>
        <w:jc w:val="both"/>
      </w:pPr>
      <w:r>
        <w:t>-T5 is Nmap's fastest and least patient timing template — minimal delays between probes, aggressive parallelism, and short timeouts. It trades reliability for raw speed, and this scan shows exactly what that trade costs.</w:t>
      </w:r>
    </w:p>
    <w:p w14:paraId="27E5AA7E" w14:textId="77777777" w:rsidR="001D138B"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509AAAF1" wp14:editId="589CD2A4">
            <wp:extent cx="5524500" cy="3105150"/>
            <wp:effectExtent l="0" t="0" r="0" b="0"/>
            <wp:docPr id="753257983" name="Picture 75325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30CA7034" w14:textId="77777777" w:rsidR="001D138B" w:rsidRDefault="00000000">
      <w:pPr>
        <w:spacing w:after="240"/>
        <w:jc w:val="center"/>
      </w:pPr>
      <w:r>
        <w:rPr>
          <w:b/>
          <w:bCs/>
          <w:i/>
          <w:iCs/>
          <w:color w:val="0E7C86"/>
          <w:sz w:val="18"/>
          <w:szCs w:val="18"/>
        </w:rPr>
        <w:t xml:space="preserve">Figure 3  ·  </w:t>
      </w:r>
      <w:r>
        <w:rPr>
          <w:i/>
          <w:iCs/>
          <w:color w:val="5B6472"/>
          <w:sz w:val="18"/>
          <w:szCs w:val="18"/>
        </w:rPr>
        <w:t>Insane-speed -T5 scan degrading OS-detection accuracy</w:t>
      </w:r>
    </w:p>
    <w:p w14:paraId="613F38DB" w14:textId="77777777" w:rsidR="001D138B" w:rsidRDefault="00000000">
      <w:pPr>
        <w:spacing w:before="60" w:after="100"/>
      </w:pPr>
      <w:r>
        <w:rPr>
          <w:b/>
          <w:bCs/>
          <w:color w:val="0B1F3A"/>
          <w:sz w:val="20"/>
          <w:szCs w:val="20"/>
        </w:rPr>
        <w:lastRenderedPageBreak/>
        <w:t>Result summary</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4A0" w:firstRow="1" w:lastRow="0" w:firstColumn="1" w:lastColumn="0" w:noHBand="0" w:noVBand="1"/>
      </w:tblPr>
      <w:tblGrid>
        <w:gridCol w:w="2200"/>
        <w:gridCol w:w="6900"/>
      </w:tblGrid>
      <w:tr w:rsidR="001D138B" w14:paraId="05D86FD4" w14:textId="77777777">
        <w:tblPrEx>
          <w:tblCellMar>
            <w:top w:w="0" w:type="dxa"/>
            <w:bottom w:w="0" w:type="dxa"/>
          </w:tblCellMar>
        </w:tblPrEx>
        <w:trPr>
          <w:tblHeader/>
        </w:trPr>
        <w:tc>
          <w:tcPr>
            <w:tcW w:w="2200" w:type="dxa"/>
            <w:shd w:val="clear" w:color="auto" w:fill="0B1F3A"/>
            <w:tcMar>
              <w:top w:w="100" w:type="dxa"/>
              <w:left w:w="140" w:type="dxa"/>
              <w:bottom w:w="100" w:type="dxa"/>
              <w:right w:w="140" w:type="dxa"/>
            </w:tcMar>
            <w:vAlign w:val="center"/>
          </w:tcPr>
          <w:p w14:paraId="51750BB7" w14:textId="77777777" w:rsidR="001D138B" w:rsidRDefault="00000000">
            <w:r>
              <w:rPr>
                <w:b/>
                <w:bCs/>
                <w:color w:val="FFFFFF"/>
                <w:sz w:val="20"/>
                <w:szCs w:val="20"/>
              </w:rPr>
              <w:t>Aspect</w:t>
            </w:r>
          </w:p>
        </w:tc>
        <w:tc>
          <w:tcPr>
            <w:tcW w:w="6900" w:type="dxa"/>
            <w:shd w:val="clear" w:color="auto" w:fill="0B1F3A"/>
            <w:tcMar>
              <w:top w:w="100" w:type="dxa"/>
              <w:left w:w="140" w:type="dxa"/>
              <w:bottom w:w="100" w:type="dxa"/>
              <w:right w:w="140" w:type="dxa"/>
            </w:tcMar>
            <w:vAlign w:val="center"/>
          </w:tcPr>
          <w:p w14:paraId="124F4360" w14:textId="77777777" w:rsidR="001D138B" w:rsidRDefault="00000000">
            <w:r>
              <w:rPr>
                <w:b/>
                <w:bCs/>
                <w:color w:val="FFFFFF"/>
                <w:sz w:val="20"/>
                <w:szCs w:val="20"/>
              </w:rPr>
              <w:t>Result</w:t>
            </w:r>
          </w:p>
        </w:tc>
      </w:tr>
      <w:tr w:rsidR="001D138B" w14:paraId="4EDA050C"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5B46C319" w14:textId="77777777" w:rsidR="001D138B" w:rsidRDefault="00000000">
            <w:r>
              <w:rPr>
                <w:sz w:val="20"/>
                <w:szCs w:val="20"/>
              </w:rPr>
              <w:t>Ports</w:t>
            </w:r>
          </w:p>
        </w:tc>
        <w:tc>
          <w:tcPr>
            <w:tcW w:w="6900" w:type="dxa"/>
            <w:tcMar>
              <w:top w:w="90" w:type="dxa"/>
              <w:left w:w="140" w:type="dxa"/>
              <w:bottom w:w="90" w:type="dxa"/>
              <w:right w:w="140" w:type="dxa"/>
            </w:tcMar>
            <w:vAlign w:val="center"/>
          </w:tcPr>
          <w:p w14:paraId="44B780EE" w14:textId="77777777" w:rsidR="001D138B" w:rsidRDefault="00000000">
            <w:r>
              <w:rPr>
                <w:sz w:val="20"/>
                <w:szCs w:val="20"/>
              </w:rPr>
              <w:t>Same 3 open (tcpwrapped) as prior -A runs — port scanning itself held up fine</w:t>
            </w:r>
          </w:p>
        </w:tc>
      </w:tr>
      <w:tr w:rsidR="001D138B" w14:paraId="7C3D9B21" w14:textId="77777777">
        <w:tblPrEx>
          <w:tblCellMar>
            <w:top w:w="0" w:type="dxa"/>
            <w:bottom w:w="0" w:type="dxa"/>
          </w:tblCellMar>
        </w:tblPrEx>
        <w:trPr>
          <w:cantSplit/>
        </w:trPr>
        <w:tc>
          <w:tcPr>
            <w:tcW w:w="2200" w:type="dxa"/>
            <w:shd w:val="clear" w:color="auto" w:fill="EAF2F2"/>
            <w:tcMar>
              <w:top w:w="90" w:type="dxa"/>
              <w:left w:w="140" w:type="dxa"/>
              <w:bottom w:w="90" w:type="dxa"/>
              <w:right w:w="140" w:type="dxa"/>
            </w:tcMar>
            <w:vAlign w:val="center"/>
          </w:tcPr>
          <w:p w14:paraId="1D008E5B" w14:textId="77777777" w:rsidR="001D138B" w:rsidRDefault="00000000">
            <w:r>
              <w:rPr>
                <w:sz w:val="20"/>
                <w:szCs w:val="20"/>
              </w:rPr>
              <w:t>OS detection</w:t>
            </w:r>
          </w:p>
        </w:tc>
        <w:tc>
          <w:tcPr>
            <w:tcW w:w="6900" w:type="dxa"/>
            <w:shd w:val="clear" w:color="auto" w:fill="EAF2F2"/>
            <w:tcMar>
              <w:top w:w="90" w:type="dxa"/>
              <w:left w:w="140" w:type="dxa"/>
              <w:bottom w:w="90" w:type="dxa"/>
              <w:right w:w="140" w:type="dxa"/>
            </w:tcMar>
            <w:vAlign w:val="center"/>
          </w:tcPr>
          <w:p w14:paraId="3961E93D" w14:textId="77777777" w:rsidR="001D138B" w:rsidRDefault="00000000">
            <w:r>
              <w:rPr>
                <w:sz w:val="20"/>
                <w:szCs w:val="20"/>
              </w:rPr>
              <w:t>“Warning: OSScan results may be unreliable because we could not find at least 1 open and 1 closed port”</w:t>
            </w:r>
          </w:p>
        </w:tc>
      </w:tr>
      <w:tr w:rsidR="001D138B" w14:paraId="696F652E" w14:textId="77777777">
        <w:tblPrEx>
          <w:tblCellMar>
            <w:top w:w="0" w:type="dxa"/>
            <w:bottom w:w="0" w:type="dxa"/>
          </w:tblCellMar>
        </w:tblPrEx>
        <w:trPr>
          <w:cantSplit/>
        </w:trPr>
        <w:tc>
          <w:tcPr>
            <w:tcW w:w="2200" w:type="dxa"/>
            <w:tcMar>
              <w:top w:w="90" w:type="dxa"/>
              <w:left w:w="140" w:type="dxa"/>
              <w:bottom w:w="90" w:type="dxa"/>
              <w:right w:w="140" w:type="dxa"/>
            </w:tcMar>
            <w:vAlign w:val="center"/>
          </w:tcPr>
          <w:p w14:paraId="62753640" w14:textId="77777777" w:rsidR="001D138B" w:rsidRDefault="00000000">
            <w:r>
              <w:rPr>
                <w:sz w:val="20"/>
                <w:szCs w:val="20"/>
              </w:rPr>
              <w:t>OS guesses</w:t>
            </w:r>
          </w:p>
        </w:tc>
        <w:tc>
          <w:tcPr>
            <w:tcW w:w="6900" w:type="dxa"/>
            <w:tcMar>
              <w:top w:w="90" w:type="dxa"/>
              <w:left w:w="140" w:type="dxa"/>
              <w:bottom w:w="90" w:type="dxa"/>
              <w:right w:w="140" w:type="dxa"/>
            </w:tcMar>
            <w:vAlign w:val="center"/>
          </w:tcPr>
          <w:p w14:paraId="45AF196E" w14:textId="77777777" w:rsidR="001D138B" w:rsidRDefault="00000000">
            <w:r>
              <w:rPr>
                <w:sz w:val="20"/>
                <w:szCs w:val="20"/>
              </w:rPr>
              <w:t>Device type: switch|phone — “JUST GUESSING”: Cisco embedded (87%), Nokia Symbian OS (86%); aggressive guesses named a Cisco Catalyst 1900 switch and a Nokia 3600i mobile phone</w:t>
            </w:r>
          </w:p>
        </w:tc>
      </w:tr>
      <w:tr w:rsidR="001D138B" w14:paraId="1C65FA8D" w14:textId="77777777">
        <w:tblPrEx>
          <w:tblCellMar>
            <w:top w:w="0" w:type="dxa"/>
            <w:bottom w:w="0" w:type="dxa"/>
          </w:tblCellMar>
        </w:tblPrEx>
        <w:trPr>
          <w:cantSplit/>
        </w:trPr>
        <w:tc>
          <w:tcPr>
            <w:tcW w:w="2200" w:type="dxa"/>
            <w:shd w:val="clear" w:color="auto" w:fill="EAF2F2"/>
            <w:tcMar>
              <w:top w:w="90" w:type="dxa"/>
              <w:left w:w="140" w:type="dxa"/>
              <w:bottom w:w="90" w:type="dxa"/>
              <w:right w:w="140" w:type="dxa"/>
            </w:tcMar>
            <w:vAlign w:val="center"/>
          </w:tcPr>
          <w:p w14:paraId="718975D7" w14:textId="77777777" w:rsidR="001D138B" w:rsidRDefault="00000000">
            <w:r>
              <w:rPr>
                <w:sz w:val="20"/>
                <w:szCs w:val="20"/>
              </w:rPr>
              <w:t>Scan time</w:t>
            </w:r>
          </w:p>
        </w:tc>
        <w:tc>
          <w:tcPr>
            <w:tcW w:w="6900" w:type="dxa"/>
            <w:shd w:val="clear" w:color="auto" w:fill="EAF2F2"/>
            <w:tcMar>
              <w:top w:w="90" w:type="dxa"/>
              <w:left w:w="140" w:type="dxa"/>
              <w:bottom w:w="90" w:type="dxa"/>
              <w:right w:w="140" w:type="dxa"/>
            </w:tcMar>
            <w:vAlign w:val="center"/>
          </w:tcPr>
          <w:p w14:paraId="417ABB08" w14:textId="77777777" w:rsidR="001D138B" w:rsidRDefault="00000000">
            <w:r>
              <w:rPr>
                <w:sz w:val="20"/>
                <w:szCs w:val="20"/>
              </w:rPr>
              <w:t>118.94 seconds — faster than the Zenmap run, but at a real accuracy cost</w:t>
            </w:r>
          </w:p>
        </w:tc>
      </w:tr>
    </w:tbl>
    <w:p w14:paraId="0F49A222" w14:textId="77777777" w:rsidR="001D138B" w:rsidRDefault="001D138B">
      <w:pPr>
        <w:spacing w:before="200"/>
      </w:pPr>
    </w:p>
    <w:tbl>
      <w:tblPr>
        <w:tblW w:w="5000" w:type="pct"/>
        <w:tblBorders>
          <w:top w:val="single" w:sz="2" w:space="0" w:color="D8DEE4"/>
          <w:left w:val="single" w:sz="36" w:space="0" w:color="C97A2C"/>
          <w:bottom w:val="single" w:sz="2" w:space="0" w:color="D8DEE4"/>
          <w:right w:val="single" w:sz="2" w:space="0" w:color="D8DE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2"/>
      </w:tblGrid>
      <w:tr w:rsidR="001D138B" w14:paraId="2D3338BB" w14:textId="77777777">
        <w:tblPrEx>
          <w:tblCellMar>
            <w:top w:w="0" w:type="dxa"/>
            <w:bottom w:w="0" w:type="dxa"/>
          </w:tblCellMar>
        </w:tblPrEx>
        <w:trPr>
          <w:cantSplit/>
        </w:trPr>
        <w:tc>
          <w:tcPr>
            <w:tcW w:w="0" w:type="auto"/>
            <w:shd w:val="clear" w:color="auto" w:fill="F5F8F8"/>
            <w:tcMar>
              <w:top w:w="160" w:type="dxa"/>
              <w:left w:w="220" w:type="dxa"/>
              <w:bottom w:w="160" w:type="dxa"/>
              <w:right w:w="220" w:type="dxa"/>
            </w:tcMar>
          </w:tcPr>
          <w:p w14:paraId="16DD9A97" w14:textId="77777777" w:rsidR="001D138B" w:rsidRDefault="00000000">
            <w:pPr>
              <w:spacing w:after="60"/>
            </w:pPr>
            <w:r>
              <w:rPr>
                <w:b/>
                <w:bCs/>
                <w:color w:val="0B1F3A"/>
                <w:sz w:val="21"/>
                <w:szCs w:val="21"/>
              </w:rPr>
              <w:t>My observation</w:t>
            </w:r>
          </w:p>
          <w:p w14:paraId="4E805B16" w14:textId="72D59C3D" w:rsidR="001D138B" w:rsidRDefault="00000000">
            <w:r>
              <w:rPr>
                <w:sz w:val="21"/>
                <w:szCs w:val="21"/>
              </w:rPr>
              <w:t>173.230.138.70 is a Linux server running nginx and OpenSSH, confirmed in Section 2. -T5's guesses a Cisco switch, a Nokia phone aren't just wrong, they're a completely different device class, and Nmap itself flagged the result as unreliable rather than presenting it as fact. This is the clearest illustration in the timing/accuracy trade-off: OS fingerprinting depends on precisely-timed responses, and -T5's aggressive pacing didn't leave room to collect them cleanly.</w:t>
            </w:r>
          </w:p>
        </w:tc>
      </w:tr>
    </w:tbl>
    <w:p w14:paraId="21141A54" w14:textId="77777777" w:rsidR="001D138B" w:rsidRDefault="00000000">
      <w:pPr>
        <w:pStyle w:val="Heading1"/>
        <w:pBdr>
          <w:bottom w:val="single" w:sz="8" w:space="6" w:color="0E7C86"/>
        </w:pBdr>
        <w:spacing w:before="480" w:after="200"/>
      </w:pPr>
      <w:r>
        <w:rPr>
          <w:b/>
          <w:bCs/>
          <w:color w:val="0E7C86"/>
          <w:sz w:val="30"/>
          <w:szCs w:val="30"/>
        </w:rPr>
        <w:t xml:space="preserve">4  </w:t>
      </w:r>
      <w:r>
        <w:rPr>
          <w:b/>
          <w:bCs/>
          <w:color w:val="0B1F3A"/>
          <w:sz w:val="30"/>
          <w:szCs w:val="30"/>
        </w:rPr>
        <w:t>Key Takeaways</w:t>
      </w:r>
    </w:p>
    <w:p w14:paraId="1B42CB6E" w14:textId="77777777" w:rsidR="001D138B" w:rsidRDefault="00000000">
      <w:pPr>
        <w:pStyle w:val="ListParagraph"/>
        <w:numPr>
          <w:ilvl w:val="0"/>
          <w:numId w:val="2"/>
        </w:numPr>
        <w:spacing w:after="100" w:line="280" w:lineRule="auto"/>
      </w:pPr>
      <w:r>
        <w:t>--min-rate forces a floor on packet-send speed, letting you trade some of Nmap's built-in congestion caution for a faster scan when you trust the network.</w:t>
      </w:r>
    </w:p>
    <w:p w14:paraId="6C82F64D" w14:textId="64306355" w:rsidR="001D138B" w:rsidRDefault="00000000">
      <w:pPr>
        <w:pStyle w:val="ListParagraph"/>
        <w:numPr>
          <w:ilvl w:val="0"/>
          <w:numId w:val="2"/>
        </w:numPr>
        <w:spacing w:after="100" w:line="280" w:lineRule="auto"/>
      </w:pPr>
      <w:r>
        <w:t>Zenmap is the same Nmap engine behind a GUI</w:t>
      </w:r>
      <w:r w:rsidR="008B1686">
        <w:t xml:space="preserve"> which is</w:t>
      </w:r>
      <w:r>
        <w:t xml:space="preserve"> useful for building and re-running commands visually, not a different scanner.</w:t>
      </w:r>
    </w:p>
    <w:p w14:paraId="772FE2C7" w14:textId="01704AA3" w:rsidR="001D138B" w:rsidRDefault="00000000">
      <w:pPr>
        <w:pStyle w:val="ListParagraph"/>
        <w:numPr>
          <w:ilvl w:val="0"/>
          <w:numId w:val="2"/>
        </w:numPr>
        <w:spacing w:after="100" w:line="280" w:lineRule="auto"/>
      </w:pPr>
      <w:r>
        <w:t>tcpwrapped is not a fixed verdict for a host the same port that stonewalled one scan configuration handed over a full version banner (OpenSSH, nginx) under a different one.</w:t>
      </w:r>
    </w:p>
    <w:p w14:paraId="031BE169" w14:textId="39F07DCD" w:rsidR="001D138B" w:rsidRDefault="00000000">
      <w:pPr>
        <w:pStyle w:val="ListParagraph"/>
        <w:numPr>
          <w:ilvl w:val="0"/>
          <w:numId w:val="2"/>
        </w:numPr>
        <w:spacing w:after="100" w:line="280" w:lineRule="auto"/>
      </w:pPr>
      <w:r>
        <w:t>Timing templates run from -T0 (paranoid) to -T5 (insane) higher isn't strictly better, since faster pacing can starve accuracy-dependent features like OS fingerprinting.</w:t>
      </w:r>
    </w:p>
    <w:p w14:paraId="5FA32906" w14:textId="3BFF3CE7" w:rsidR="001D138B" w:rsidRDefault="00000000">
      <w:pPr>
        <w:pStyle w:val="ListParagraph"/>
        <w:numPr>
          <w:ilvl w:val="0"/>
          <w:numId w:val="2"/>
        </w:numPr>
        <w:spacing w:after="100" w:line="280" w:lineRule="auto"/>
      </w:pPr>
      <w:r>
        <w:t>When Nmap flags its own OS guess as unreliable, trust that warning over the guess itself wildly wrong device-class guesses (a Linux web server misread as a Cisco switch) are the direct result of too-aggressive timing, not a genuinely ambiguous host.</w:t>
      </w:r>
    </w:p>
    <w:sectPr w:rsidR="001D138B">
      <w:headerReference w:type="default" r:id="rId10"/>
      <w:footerReference w:type="default" r:id="rId11"/>
      <w:pgSz w:w="12240" w:h="15840"/>
      <w:pgMar w:top="1350" w:right="1150" w:bottom="12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53EF" w14:textId="77777777" w:rsidR="00BC08DB" w:rsidRDefault="00BC08DB">
      <w:r>
        <w:separator/>
      </w:r>
    </w:p>
  </w:endnote>
  <w:endnote w:type="continuationSeparator" w:id="0">
    <w:p w14:paraId="1487B8D6" w14:textId="77777777" w:rsidR="00BC08DB" w:rsidRDefault="00BC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EA01" w14:textId="6E2FE41B" w:rsidR="001D138B" w:rsidRDefault="00000000">
    <w:pPr>
      <w:pBdr>
        <w:top w:val="single" w:sz="4" w:space="4" w:color="D8DEE4"/>
      </w:pBd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8B1686">
      <w:rPr>
        <w:noProof/>
        <w:color w:val="5B6472"/>
        <w:sz w:val="16"/>
        <w:szCs w:val="16"/>
      </w:rPr>
      <w:t>3</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8B1686">
      <w:rPr>
        <w:noProof/>
        <w:color w:val="5B6472"/>
        <w:sz w:val="16"/>
        <w:szCs w:val="16"/>
      </w:rPr>
      <w:t>4</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5A6C" w14:textId="77777777" w:rsidR="00BC08DB" w:rsidRDefault="00BC08DB">
      <w:r>
        <w:separator/>
      </w:r>
    </w:p>
  </w:footnote>
  <w:footnote w:type="continuationSeparator" w:id="0">
    <w:p w14:paraId="682D60AB" w14:textId="77777777" w:rsidR="00BC08DB" w:rsidRDefault="00BC0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4ED5" w14:textId="39C61412" w:rsidR="001D138B" w:rsidRDefault="00000000">
    <w:pPr>
      <w:pBdr>
        <w:bottom w:val="single" w:sz="4" w:space="4" w:color="D8DEE4"/>
      </w:pBdr>
      <w:tabs>
        <w:tab w:val="right" w:pos="9026"/>
      </w:tabs>
    </w:pPr>
    <w:r>
      <w:rPr>
        <w:color w:val="5B6472"/>
        <w:sz w:val="16"/>
        <w:szCs w:val="16"/>
      </w:rPr>
      <w:t>Nmap Reference Documentation</w:t>
    </w:r>
    <w:r>
      <w:rPr>
        <w:color w:val="5B6472"/>
        <w:sz w:val="16"/>
        <w:szCs w:val="16"/>
      </w:rPr>
      <w:tab/>
      <w:t>Timing &amp; Performance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B9A"/>
    <w:multiLevelType w:val="hybridMultilevel"/>
    <w:tmpl w:val="A6929FFE"/>
    <w:lvl w:ilvl="0" w:tplc="6EBEFE18">
      <w:start w:val="1"/>
      <w:numFmt w:val="bullet"/>
      <w:lvlText w:val="●"/>
      <w:lvlJc w:val="left"/>
      <w:pPr>
        <w:ind w:left="720" w:hanging="360"/>
      </w:pPr>
    </w:lvl>
    <w:lvl w:ilvl="1" w:tplc="70A87F78">
      <w:start w:val="1"/>
      <w:numFmt w:val="bullet"/>
      <w:lvlText w:val="○"/>
      <w:lvlJc w:val="left"/>
      <w:pPr>
        <w:ind w:left="1440" w:hanging="360"/>
      </w:pPr>
    </w:lvl>
    <w:lvl w:ilvl="2" w:tplc="B2C6E1E6">
      <w:start w:val="1"/>
      <w:numFmt w:val="bullet"/>
      <w:lvlText w:val="■"/>
      <w:lvlJc w:val="left"/>
      <w:pPr>
        <w:ind w:left="2160" w:hanging="360"/>
      </w:pPr>
    </w:lvl>
    <w:lvl w:ilvl="3" w:tplc="FA263DE2">
      <w:start w:val="1"/>
      <w:numFmt w:val="bullet"/>
      <w:lvlText w:val="●"/>
      <w:lvlJc w:val="left"/>
      <w:pPr>
        <w:ind w:left="2880" w:hanging="360"/>
      </w:pPr>
    </w:lvl>
    <w:lvl w:ilvl="4" w:tplc="701083EC">
      <w:start w:val="1"/>
      <w:numFmt w:val="bullet"/>
      <w:lvlText w:val="○"/>
      <w:lvlJc w:val="left"/>
      <w:pPr>
        <w:ind w:left="3600" w:hanging="360"/>
      </w:pPr>
    </w:lvl>
    <w:lvl w:ilvl="5" w:tplc="8104DD8C">
      <w:start w:val="1"/>
      <w:numFmt w:val="bullet"/>
      <w:lvlText w:val="■"/>
      <w:lvlJc w:val="left"/>
      <w:pPr>
        <w:ind w:left="4320" w:hanging="360"/>
      </w:pPr>
    </w:lvl>
    <w:lvl w:ilvl="6" w:tplc="048A6408">
      <w:start w:val="1"/>
      <w:numFmt w:val="bullet"/>
      <w:lvlText w:val="●"/>
      <w:lvlJc w:val="left"/>
      <w:pPr>
        <w:ind w:left="5040" w:hanging="360"/>
      </w:pPr>
    </w:lvl>
    <w:lvl w:ilvl="7" w:tplc="14AEAB0C">
      <w:start w:val="1"/>
      <w:numFmt w:val="bullet"/>
      <w:lvlText w:val="●"/>
      <w:lvlJc w:val="left"/>
      <w:pPr>
        <w:ind w:left="5760" w:hanging="360"/>
      </w:pPr>
    </w:lvl>
    <w:lvl w:ilvl="8" w:tplc="978C6780">
      <w:start w:val="1"/>
      <w:numFmt w:val="bullet"/>
      <w:lvlText w:val="●"/>
      <w:lvlJc w:val="left"/>
      <w:pPr>
        <w:ind w:left="6480" w:hanging="360"/>
      </w:pPr>
    </w:lvl>
  </w:abstractNum>
  <w:abstractNum w:abstractNumId="1" w15:restartNumberingAfterBreak="0">
    <w:nsid w:val="2FBE3E49"/>
    <w:multiLevelType w:val="hybridMultilevel"/>
    <w:tmpl w:val="6D1E846E"/>
    <w:lvl w:ilvl="0" w:tplc="DAE41C40">
      <w:start w:val="1"/>
      <w:numFmt w:val="bullet"/>
      <w:lvlText w:val="•"/>
      <w:lvlJc w:val="left"/>
      <w:pPr>
        <w:ind w:left="420" w:hanging="260"/>
      </w:pPr>
      <w:rPr>
        <w:b/>
        <w:bCs/>
        <w:color w:val="0E7C86"/>
      </w:rPr>
    </w:lvl>
    <w:lvl w:ilvl="1" w:tplc="3A0E84B8">
      <w:numFmt w:val="decimal"/>
      <w:lvlText w:val=""/>
      <w:lvlJc w:val="left"/>
    </w:lvl>
    <w:lvl w:ilvl="2" w:tplc="12E40F94">
      <w:numFmt w:val="decimal"/>
      <w:lvlText w:val=""/>
      <w:lvlJc w:val="left"/>
    </w:lvl>
    <w:lvl w:ilvl="3" w:tplc="1924F19C">
      <w:numFmt w:val="decimal"/>
      <w:lvlText w:val=""/>
      <w:lvlJc w:val="left"/>
    </w:lvl>
    <w:lvl w:ilvl="4" w:tplc="723A8BA4">
      <w:numFmt w:val="decimal"/>
      <w:lvlText w:val=""/>
      <w:lvlJc w:val="left"/>
    </w:lvl>
    <w:lvl w:ilvl="5" w:tplc="9D485E76">
      <w:numFmt w:val="decimal"/>
      <w:lvlText w:val=""/>
      <w:lvlJc w:val="left"/>
    </w:lvl>
    <w:lvl w:ilvl="6" w:tplc="6C3A80C4">
      <w:numFmt w:val="decimal"/>
      <w:lvlText w:val=""/>
      <w:lvlJc w:val="left"/>
    </w:lvl>
    <w:lvl w:ilvl="7" w:tplc="4C48F87A">
      <w:numFmt w:val="decimal"/>
      <w:lvlText w:val=""/>
      <w:lvlJc w:val="left"/>
    </w:lvl>
    <w:lvl w:ilvl="8" w:tplc="0FF6981C">
      <w:numFmt w:val="decimal"/>
      <w:lvlText w:val=""/>
      <w:lvlJc w:val="left"/>
    </w:lvl>
  </w:abstractNum>
  <w:num w:numId="1" w16cid:durableId="1460223519">
    <w:abstractNumId w:val="0"/>
    <w:lvlOverride w:ilvl="0">
      <w:startOverride w:val="1"/>
    </w:lvlOverride>
  </w:num>
  <w:num w:numId="2" w16cid:durableId="2021546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38B"/>
    <w:rsid w:val="001D138B"/>
    <w:rsid w:val="006415BC"/>
    <w:rsid w:val="008B1686"/>
    <w:rsid w:val="00BC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8111"/>
  <w15:docId w15:val="{17ABF989-401F-488D-B9F1-693278C5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1686"/>
    <w:pPr>
      <w:tabs>
        <w:tab w:val="center" w:pos="4680"/>
        <w:tab w:val="right" w:pos="9360"/>
      </w:tabs>
    </w:pPr>
  </w:style>
  <w:style w:type="character" w:customStyle="1" w:styleId="HeaderChar">
    <w:name w:val="Header Char"/>
    <w:basedOn w:val="DefaultParagraphFont"/>
    <w:link w:val="Header"/>
    <w:uiPriority w:val="99"/>
    <w:rsid w:val="008B1686"/>
  </w:style>
  <w:style w:type="paragraph" w:styleId="Footer">
    <w:name w:val="footer"/>
    <w:basedOn w:val="Normal"/>
    <w:link w:val="FooterChar"/>
    <w:uiPriority w:val="99"/>
    <w:unhideWhenUsed/>
    <w:rsid w:val="008B1686"/>
    <w:pPr>
      <w:tabs>
        <w:tab w:val="center" w:pos="4680"/>
        <w:tab w:val="right" w:pos="9360"/>
      </w:tabs>
    </w:pPr>
  </w:style>
  <w:style w:type="character" w:customStyle="1" w:styleId="FooterChar">
    <w:name w:val="Footer Char"/>
    <w:basedOn w:val="DefaultParagraphFont"/>
    <w:link w:val="Footer"/>
    <w:uiPriority w:val="99"/>
    <w:rsid w:val="008B1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ADMINIISTRATOR</cp:lastModifiedBy>
  <cp:revision>2</cp:revision>
  <dcterms:created xsi:type="dcterms:W3CDTF">2026-09-25T04:00:00Z</dcterms:created>
  <dcterms:modified xsi:type="dcterms:W3CDTF">2026-09-25T12:37:00Z</dcterms:modified>
</cp:coreProperties>
</file>