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DE4A" w14:textId="77777777" w:rsidR="00F41AF8" w:rsidRDefault="00F41AF8">
      <w:pPr>
        <w:spacing w:after="60"/>
        <w:jc w:val="center"/>
        <w:rPr>
          <w:b/>
          <w:bCs/>
          <w:color w:val="2E74B5" w:themeColor="accent5" w:themeShade="BF"/>
          <w:sz w:val="36"/>
          <w:szCs w:val="36"/>
        </w:rPr>
      </w:pPr>
    </w:p>
    <w:p w14:paraId="486CD70C" w14:textId="77777777" w:rsidR="00F41AF8" w:rsidRDefault="00F41AF8">
      <w:pPr>
        <w:spacing w:after="60"/>
        <w:jc w:val="center"/>
        <w:rPr>
          <w:b/>
          <w:bCs/>
          <w:color w:val="2E74B5" w:themeColor="accent5" w:themeShade="BF"/>
          <w:sz w:val="36"/>
          <w:szCs w:val="36"/>
        </w:rPr>
      </w:pPr>
    </w:p>
    <w:p w14:paraId="3F2BDCD4" w14:textId="77777777" w:rsidR="00F41AF8" w:rsidRDefault="00F41AF8">
      <w:pPr>
        <w:spacing w:after="60"/>
        <w:jc w:val="center"/>
        <w:rPr>
          <w:b/>
          <w:bCs/>
          <w:color w:val="2E74B5" w:themeColor="accent5" w:themeShade="BF"/>
          <w:sz w:val="36"/>
          <w:szCs w:val="36"/>
        </w:rPr>
      </w:pPr>
    </w:p>
    <w:p w14:paraId="36609F4A" w14:textId="77777777" w:rsidR="00F41AF8" w:rsidRDefault="00F41AF8">
      <w:pPr>
        <w:spacing w:after="60"/>
        <w:jc w:val="center"/>
        <w:rPr>
          <w:b/>
          <w:bCs/>
          <w:color w:val="2E74B5" w:themeColor="accent5" w:themeShade="BF"/>
          <w:sz w:val="36"/>
          <w:szCs w:val="36"/>
        </w:rPr>
      </w:pPr>
    </w:p>
    <w:p w14:paraId="24A720D3" w14:textId="77777777" w:rsidR="00F41AF8" w:rsidRDefault="00F41AF8">
      <w:pPr>
        <w:spacing w:after="60"/>
        <w:jc w:val="center"/>
        <w:rPr>
          <w:b/>
          <w:bCs/>
          <w:color w:val="2E74B5" w:themeColor="accent5" w:themeShade="BF"/>
          <w:sz w:val="36"/>
          <w:szCs w:val="36"/>
        </w:rPr>
      </w:pPr>
    </w:p>
    <w:p w14:paraId="1DD58C9D" w14:textId="77777777" w:rsidR="00F41AF8" w:rsidRDefault="00F41AF8">
      <w:pPr>
        <w:spacing w:after="60"/>
        <w:jc w:val="center"/>
        <w:rPr>
          <w:b/>
          <w:bCs/>
          <w:color w:val="2E74B5" w:themeColor="accent5" w:themeShade="BF"/>
          <w:sz w:val="36"/>
          <w:szCs w:val="36"/>
        </w:rPr>
      </w:pPr>
    </w:p>
    <w:p w14:paraId="60AA543C" w14:textId="77777777" w:rsidR="00F41AF8" w:rsidRDefault="00F41AF8">
      <w:pPr>
        <w:spacing w:after="60"/>
        <w:jc w:val="center"/>
        <w:rPr>
          <w:b/>
          <w:bCs/>
          <w:color w:val="2E74B5" w:themeColor="accent5" w:themeShade="BF"/>
          <w:sz w:val="36"/>
          <w:szCs w:val="36"/>
        </w:rPr>
      </w:pPr>
    </w:p>
    <w:p w14:paraId="0461CF80" w14:textId="77777777" w:rsidR="00F41AF8" w:rsidRDefault="00F41AF8">
      <w:pPr>
        <w:spacing w:after="60"/>
        <w:jc w:val="center"/>
        <w:rPr>
          <w:b/>
          <w:bCs/>
          <w:color w:val="2E74B5" w:themeColor="accent5" w:themeShade="BF"/>
          <w:sz w:val="36"/>
          <w:szCs w:val="36"/>
        </w:rPr>
      </w:pPr>
    </w:p>
    <w:p w14:paraId="475308EE" w14:textId="77777777" w:rsidR="00F41AF8" w:rsidRDefault="00F41AF8">
      <w:pPr>
        <w:spacing w:after="60"/>
        <w:jc w:val="center"/>
        <w:rPr>
          <w:b/>
          <w:bCs/>
          <w:color w:val="2E74B5" w:themeColor="accent5" w:themeShade="BF"/>
          <w:sz w:val="36"/>
          <w:szCs w:val="36"/>
        </w:rPr>
      </w:pPr>
    </w:p>
    <w:p w14:paraId="75D0E77A" w14:textId="77777777" w:rsidR="00F41AF8" w:rsidRDefault="00F41AF8">
      <w:pPr>
        <w:spacing w:after="60"/>
        <w:jc w:val="center"/>
        <w:rPr>
          <w:b/>
          <w:bCs/>
          <w:color w:val="2E74B5" w:themeColor="accent5" w:themeShade="BF"/>
          <w:sz w:val="36"/>
          <w:szCs w:val="36"/>
        </w:rPr>
      </w:pPr>
    </w:p>
    <w:p w14:paraId="5B0A121F" w14:textId="77777777" w:rsidR="003F4B4F" w:rsidRPr="003F4B4F" w:rsidRDefault="003F4B4F" w:rsidP="003F4B4F">
      <w:pPr>
        <w:spacing w:after="120"/>
        <w:jc w:val="center"/>
        <w:rPr>
          <w:color w:val="44546A" w:themeColor="text2"/>
        </w:rPr>
      </w:pPr>
      <w:r w:rsidRPr="003F4B4F">
        <w:rPr>
          <w:b/>
          <w:bCs/>
          <w:color w:val="44546A" w:themeColor="text2"/>
          <w:spacing w:val="20"/>
        </w:rPr>
        <w:t xml:space="preserve">CYBERSECURITY </w:t>
      </w:r>
      <w:proofErr w:type="gramStart"/>
      <w:r w:rsidRPr="003F4B4F">
        <w:rPr>
          <w:b/>
          <w:bCs/>
          <w:color w:val="44546A" w:themeColor="text2"/>
          <w:spacing w:val="20"/>
        </w:rPr>
        <w:t>TOOLS  ·</w:t>
      </w:r>
      <w:proofErr w:type="gramEnd"/>
      <w:r w:rsidRPr="003F4B4F">
        <w:rPr>
          <w:b/>
          <w:bCs/>
          <w:color w:val="44546A" w:themeColor="text2"/>
          <w:spacing w:val="20"/>
        </w:rPr>
        <w:t xml:space="preserve">  WEEKLY LEARNING TRACK</w:t>
      </w:r>
    </w:p>
    <w:p w14:paraId="1D6B916B" w14:textId="09423884" w:rsidR="005E7B1A" w:rsidRDefault="00000000">
      <w:pPr>
        <w:spacing w:after="60"/>
        <w:jc w:val="center"/>
      </w:pPr>
      <w:r>
        <w:rPr>
          <w:b/>
          <w:bCs/>
          <w:color w:val="0B1F3A"/>
          <w:sz w:val="60"/>
          <w:szCs w:val="60"/>
        </w:rPr>
        <w:t>Nmap Reference Documentation</w:t>
      </w:r>
    </w:p>
    <w:p w14:paraId="42B677E2" w14:textId="370F7C09" w:rsidR="005E7B1A" w:rsidRDefault="00F41AF8">
      <w:pPr>
        <w:spacing w:after="500"/>
        <w:jc w:val="center"/>
      </w:pPr>
      <w:r>
        <w:rPr>
          <w:color w:val="5B6472"/>
          <w:sz w:val="30"/>
          <w:szCs w:val="30"/>
        </w:rPr>
        <w:t>Day 4 — Port Scanning Techniques</w:t>
      </w:r>
    </w:p>
    <w:p w14:paraId="6D21F3EA" w14:textId="77777777" w:rsidR="005E7B1A" w:rsidRDefault="00000000">
      <w:pPr>
        <w:pBdr>
          <w:top w:val="single" w:sz="6" w:space="10" w:color="0E7C86"/>
        </w:pBdr>
        <w:spacing w:after="300"/>
        <w:jc w:val="center"/>
      </w:pPr>
      <w:r>
        <w:rPr>
          <w:sz w:val="4"/>
          <w:szCs w:val="4"/>
        </w:rPr>
        <w:t xml:space="preserve"> </w:t>
      </w:r>
    </w:p>
    <w:p w14:paraId="4A97378B" w14:textId="77777777" w:rsidR="005E7B1A" w:rsidRDefault="00000000">
      <w:pPr>
        <w:spacing w:after="60"/>
        <w:jc w:val="center"/>
      </w:pPr>
      <w:r>
        <w:rPr>
          <w:b/>
          <w:bCs/>
          <w:sz w:val="24"/>
          <w:szCs w:val="24"/>
        </w:rPr>
        <w:t>Prepared by Emmanuel Aidoo</w:t>
      </w:r>
    </w:p>
    <w:p w14:paraId="263A99C0" w14:textId="77777777" w:rsidR="005E7B1A" w:rsidRDefault="00000000">
      <w:pPr>
        <w:jc w:val="center"/>
      </w:pPr>
      <w:r>
        <w:rPr>
          <w:color w:val="5B6472"/>
          <w:sz w:val="20"/>
          <w:szCs w:val="20"/>
        </w:rPr>
        <w:t>Kali Linux · Nmap 7.98</w:t>
      </w:r>
    </w:p>
    <w:p w14:paraId="312934D1" w14:textId="77777777" w:rsidR="005E7B1A" w:rsidRDefault="00000000">
      <w:pPr>
        <w:spacing w:before="40"/>
        <w:jc w:val="center"/>
      </w:pPr>
      <w:r>
        <w:rPr>
          <w:color w:val="5B6472"/>
          <w:sz w:val="20"/>
          <w:szCs w:val="20"/>
        </w:rPr>
        <w:t>September 18, 2026</w:t>
      </w:r>
    </w:p>
    <w:p w14:paraId="14DBF624" w14:textId="77777777" w:rsidR="005E7B1A" w:rsidRDefault="00000000">
      <w:r>
        <w:br w:type="page"/>
      </w:r>
    </w:p>
    <w:p w14:paraId="557E901A" w14:textId="77777777" w:rsidR="005E7B1A" w:rsidRDefault="005E7B1A">
      <w:pPr>
        <w:sectPr w:rsidR="005E7B1A">
          <w:pgSz w:w="12240" w:h="15840"/>
          <w:pgMar w:top="1350" w:right="1150" w:bottom="1250" w:left="1150" w:header="708" w:footer="708" w:gutter="0"/>
          <w:cols w:space="720"/>
          <w:docGrid w:linePitch="360"/>
        </w:sectPr>
      </w:pPr>
    </w:p>
    <w:p w14:paraId="736B2B28" w14:textId="77777777" w:rsidR="005E7B1A" w:rsidRDefault="00000000">
      <w:pPr>
        <w:spacing w:after="320"/>
      </w:pPr>
      <w:r>
        <w:rPr>
          <w:b/>
          <w:bCs/>
          <w:color w:val="0B1F3A"/>
          <w:sz w:val="36"/>
          <w:szCs w:val="36"/>
        </w:rPr>
        <w:lastRenderedPageBreak/>
        <w:t>Contents</w:t>
      </w:r>
    </w:p>
    <w:p w14:paraId="71638514" w14:textId="77777777" w:rsidR="005E7B1A" w:rsidRDefault="00000000">
      <w:pPr>
        <w:tabs>
          <w:tab w:val="right" w:leader="dot" w:pos="9350"/>
        </w:tabs>
        <w:spacing w:after="220"/>
      </w:pPr>
      <w:r>
        <w:rPr>
          <w:b/>
          <w:bCs/>
          <w:color w:val="0E7C86"/>
          <w:sz w:val="24"/>
          <w:szCs w:val="24"/>
        </w:rPr>
        <w:t xml:space="preserve">1   </w:t>
      </w:r>
      <w:r>
        <w:rPr>
          <w:sz w:val="24"/>
          <w:szCs w:val="24"/>
        </w:rPr>
        <w:t>TCP Connect Scan (-</w:t>
      </w:r>
      <w:proofErr w:type="spellStart"/>
      <w:r>
        <w:rPr>
          <w:sz w:val="24"/>
          <w:szCs w:val="24"/>
        </w:rPr>
        <w:t>sT</w:t>
      </w:r>
      <w:proofErr w:type="spellEnd"/>
      <w:r>
        <w:rPr>
          <w:sz w:val="24"/>
          <w:szCs w:val="24"/>
        </w:rPr>
        <w:t>)</w:t>
      </w:r>
      <w:r>
        <w:rPr>
          <w:sz w:val="24"/>
          <w:szCs w:val="24"/>
        </w:rPr>
        <w:tab/>
        <w:t>3</w:t>
      </w:r>
    </w:p>
    <w:p w14:paraId="11F551AC" w14:textId="77777777" w:rsidR="005E7B1A" w:rsidRDefault="00000000">
      <w:pPr>
        <w:tabs>
          <w:tab w:val="right" w:leader="dot" w:pos="9350"/>
        </w:tabs>
        <w:spacing w:after="220"/>
      </w:pPr>
      <w:r>
        <w:rPr>
          <w:b/>
          <w:bCs/>
          <w:color w:val="0E7C86"/>
          <w:sz w:val="24"/>
          <w:szCs w:val="24"/>
        </w:rPr>
        <w:t xml:space="preserve">2   </w:t>
      </w:r>
      <w:r>
        <w:rPr>
          <w:sz w:val="24"/>
          <w:szCs w:val="24"/>
        </w:rPr>
        <w:t>TCP SYN / Stealth Scan (-</w:t>
      </w:r>
      <w:proofErr w:type="spellStart"/>
      <w:r>
        <w:rPr>
          <w:sz w:val="24"/>
          <w:szCs w:val="24"/>
        </w:rPr>
        <w:t>sS</w:t>
      </w:r>
      <w:proofErr w:type="spellEnd"/>
      <w:r>
        <w:rPr>
          <w:sz w:val="24"/>
          <w:szCs w:val="24"/>
        </w:rPr>
        <w:t>)</w:t>
      </w:r>
      <w:r>
        <w:rPr>
          <w:sz w:val="24"/>
          <w:szCs w:val="24"/>
        </w:rPr>
        <w:tab/>
        <w:t>4</w:t>
      </w:r>
    </w:p>
    <w:p w14:paraId="0B4ADB46" w14:textId="77777777" w:rsidR="005E7B1A" w:rsidRDefault="00000000">
      <w:pPr>
        <w:tabs>
          <w:tab w:val="right" w:leader="dot" w:pos="9350"/>
        </w:tabs>
        <w:spacing w:after="220"/>
      </w:pPr>
      <w:r>
        <w:rPr>
          <w:b/>
          <w:bCs/>
          <w:color w:val="0E7C86"/>
          <w:sz w:val="24"/>
          <w:szCs w:val="24"/>
        </w:rPr>
        <w:t xml:space="preserve">3   </w:t>
      </w:r>
      <w:r>
        <w:rPr>
          <w:sz w:val="24"/>
          <w:szCs w:val="24"/>
        </w:rPr>
        <w:t>UDP Scan (-</w:t>
      </w:r>
      <w:proofErr w:type="spellStart"/>
      <w:r>
        <w:rPr>
          <w:sz w:val="24"/>
          <w:szCs w:val="24"/>
        </w:rPr>
        <w:t>sU</w:t>
      </w:r>
      <w:proofErr w:type="spellEnd"/>
      <w:r>
        <w:rPr>
          <w:sz w:val="24"/>
          <w:szCs w:val="24"/>
        </w:rPr>
        <w:t>)</w:t>
      </w:r>
      <w:r>
        <w:rPr>
          <w:sz w:val="24"/>
          <w:szCs w:val="24"/>
        </w:rPr>
        <w:tab/>
        <w:t>4</w:t>
      </w:r>
    </w:p>
    <w:p w14:paraId="51CAD137" w14:textId="77777777" w:rsidR="005E7B1A" w:rsidRDefault="00000000">
      <w:pPr>
        <w:tabs>
          <w:tab w:val="right" w:leader="dot" w:pos="9350"/>
        </w:tabs>
        <w:spacing w:after="220"/>
      </w:pPr>
      <w:r>
        <w:rPr>
          <w:b/>
          <w:bCs/>
          <w:color w:val="0E7C86"/>
          <w:sz w:val="24"/>
          <w:szCs w:val="24"/>
        </w:rPr>
        <w:t xml:space="preserve">4   </w:t>
      </w:r>
      <w:r>
        <w:rPr>
          <w:sz w:val="24"/>
          <w:szCs w:val="24"/>
        </w:rPr>
        <w:t>Key Takeaways</w:t>
      </w:r>
      <w:r>
        <w:rPr>
          <w:sz w:val="24"/>
          <w:szCs w:val="24"/>
        </w:rPr>
        <w:tab/>
        <w:t>5</w:t>
      </w:r>
    </w:p>
    <w:p w14:paraId="6CC8FB14" w14:textId="77777777" w:rsidR="005E7B1A" w:rsidRDefault="00000000">
      <w:r>
        <w:br w:type="page"/>
      </w:r>
    </w:p>
    <w:p w14:paraId="75550EC5" w14:textId="77777777" w:rsidR="005E7B1A" w:rsidRDefault="005E7B1A">
      <w:pPr>
        <w:sectPr w:rsidR="005E7B1A">
          <w:pgSz w:w="12240" w:h="15840"/>
          <w:pgMar w:top="1350" w:right="1150" w:bottom="1250" w:left="1150" w:header="708" w:footer="708" w:gutter="0"/>
          <w:cols w:space="720"/>
          <w:docGrid w:linePitch="360"/>
        </w:sectPr>
      </w:pPr>
    </w:p>
    <w:p w14:paraId="5B2499F8" w14:textId="5076AEAE" w:rsidR="005E7B1A" w:rsidRDefault="00FF6E75">
      <w:pPr>
        <w:spacing w:after="160" w:line="300" w:lineRule="auto"/>
        <w:jc w:val="both"/>
      </w:pPr>
      <w:r>
        <w:rPr>
          <w:i/>
          <w:iCs/>
          <w:color w:val="5B6472"/>
        </w:rPr>
        <w:lastRenderedPageBreak/>
        <w:t xml:space="preserve">In this module, I compared three core port-scanning techniques Nmap offers against the same </w:t>
      </w:r>
      <w:proofErr w:type="gramStart"/>
      <w:r>
        <w:rPr>
          <w:i/>
          <w:iCs/>
          <w:color w:val="5B6472"/>
        </w:rPr>
        <w:t>target(</w:t>
      </w:r>
      <w:proofErr w:type="gramEnd"/>
      <w:r>
        <w:rPr>
          <w:i/>
          <w:iCs/>
          <w:color w:val="5B6472"/>
        </w:rPr>
        <w:t>8.8.8.8). The techniques were: a full TCP connect scan, a SYN (“stealth”) scan, and a UDP scan performed to see exactly how they differ in mechanism and speed.</w:t>
      </w:r>
    </w:p>
    <w:p w14:paraId="2633A96B" w14:textId="77777777" w:rsidR="005E7B1A" w:rsidRDefault="00000000">
      <w:pPr>
        <w:pStyle w:val="Heading1"/>
        <w:pBdr>
          <w:bottom w:val="single" w:sz="8" w:space="6" w:color="0E7C86"/>
        </w:pBdr>
        <w:spacing w:before="480" w:after="200"/>
      </w:pPr>
      <w:proofErr w:type="gramStart"/>
      <w:r>
        <w:rPr>
          <w:b/>
          <w:bCs/>
          <w:color w:val="0E7C86"/>
          <w:sz w:val="30"/>
          <w:szCs w:val="30"/>
        </w:rPr>
        <w:t xml:space="preserve">1  </w:t>
      </w:r>
      <w:r>
        <w:rPr>
          <w:b/>
          <w:bCs/>
          <w:color w:val="0B1F3A"/>
          <w:sz w:val="30"/>
          <w:szCs w:val="30"/>
        </w:rPr>
        <w:t>TCP</w:t>
      </w:r>
      <w:proofErr w:type="gramEnd"/>
      <w:r>
        <w:rPr>
          <w:b/>
          <w:bCs/>
          <w:color w:val="0B1F3A"/>
          <w:sz w:val="30"/>
          <w:szCs w:val="30"/>
        </w:rPr>
        <w:t xml:space="preserve"> Connect Scan (-</w:t>
      </w:r>
      <w:proofErr w:type="spellStart"/>
      <w:r>
        <w:rPr>
          <w:b/>
          <w:bCs/>
          <w:color w:val="0B1F3A"/>
          <w:sz w:val="30"/>
          <w:szCs w:val="30"/>
        </w:rPr>
        <w:t>sT</w:t>
      </w:r>
      <w:proofErr w:type="spellEnd"/>
      <w:r>
        <w:rPr>
          <w:b/>
          <w:bCs/>
          <w:color w:val="0B1F3A"/>
          <w:sz w:val="30"/>
          <w:szCs w:val="30"/>
        </w:rPr>
        <w:t>)</w:t>
      </w:r>
    </w:p>
    <w:p w14:paraId="26F73E0C" w14:textId="5D337953" w:rsidR="005E7B1A" w:rsidRDefault="00000000">
      <w:pPr>
        <w:spacing w:after="160" w:line="300" w:lineRule="auto"/>
        <w:jc w:val="both"/>
      </w:pPr>
      <w:r>
        <w:t>-</w:t>
      </w:r>
      <w:proofErr w:type="spellStart"/>
      <w:r>
        <w:t>sT</w:t>
      </w:r>
      <w:proofErr w:type="spellEnd"/>
      <w:r>
        <w:t xml:space="preserve"> asks the operating system to complete a full TCP three-way handshake (SYN → SYN-ACK → ACK) with every target port, using the same </w:t>
      </w:r>
      <w:proofErr w:type="gramStart"/>
      <w:r>
        <w:t>connect(</w:t>
      </w:r>
      <w:proofErr w:type="gramEnd"/>
      <w:r>
        <w:t>) system call any normal application would use. It doesn't need raw-socket access, so it works without root privileges but every connection it opens is a real, fully-established one that the target can log.</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934"/>
      </w:tblGrid>
      <w:tr w:rsidR="005E7B1A" w14:paraId="42956800" w14:textId="77777777">
        <w:trPr>
          <w:cantSplit/>
        </w:trPr>
        <w:tc>
          <w:tcPr>
            <w:tcW w:w="0" w:type="auto"/>
            <w:shd w:val="clear" w:color="auto" w:fill="0D1117"/>
            <w:tcMar>
              <w:top w:w="140" w:type="dxa"/>
              <w:left w:w="200" w:type="dxa"/>
              <w:bottom w:w="160" w:type="dxa"/>
              <w:right w:w="200" w:type="dxa"/>
            </w:tcMar>
          </w:tcPr>
          <w:p w14:paraId="76141378" w14:textId="77777777" w:rsidR="005E7B1A"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7B3BDCE0" w14:textId="77777777" w:rsidR="005E7B1A"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w:t>
            </w:r>
            <w:proofErr w:type="spellStart"/>
            <w:r>
              <w:rPr>
                <w:rFonts w:ascii="Consolas" w:eastAsia="Consolas" w:hAnsi="Consolas" w:cs="Consolas"/>
                <w:color w:val="C9D1D9"/>
                <w:sz w:val="20"/>
                <w:szCs w:val="20"/>
              </w:rPr>
              <w:t>sT</w:t>
            </w:r>
            <w:proofErr w:type="spellEnd"/>
            <w:r>
              <w:rPr>
                <w:rFonts w:ascii="Consolas" w:eastAsia="Consolas" w:hAnsi="Consolas" w:cs="Consolas"/>
                <w:color w:val="C9D1D9"/>
                <w:sz w:val="20"/>
                <w:szCs w:val="20"/>
              </w:rPr>
              <w:t xml:space="preserve"> 8.8.8.8</w:t>
            </w:r>
          </w:p>
        </w:tc>
      </w:tr>
    </w:tbl>
    <w:p w14:paraId="78C38DC1" w14:textId="77777777" w:rsidR="005E7B1A" w:rsidRDefault="00000000">
      <w:pPr>
        <w:pBdr>
          <w:top w:val="single" w:sz="4" w:space="6" w:color="D0D7DE"/>
          <w:left w:val="single" w:sz="4" w:space="6" w:color="D0D7DE"/>
          <w:bottom w:val="single" w:sz="4" w:space="6" w:color="D0D7DE"/>
          <w:right w:val="single" w:sz="4" w:space="6" w:color="D0D7DE"/>
        </w:pBdr>
        <w:spacing w:before="220" w:after="80"/>
        <w:jc w:val="center"/>
      </w:pPr>
      <w:r>
        <w:rPr>
          <w:noProof/>
        </w:rPr>
        <w:drawing>
          <wp:inline distT="0" distB="0" distL="0" distR="0" wp14:anchorId="38ECBF94" wp14:editId="6D7E6F06">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01222971" w14:textId="77777777" w:rsidR="005E7B1A" w:rsidRDefault="00000000">
      <w:pPr>
        <w:spacing w:after="240"/>
        <w:jc w:val="center"/>
      </w:pPr>
      <w:r>
        <w:rPr>
          <w:b/>
          <w:bCs/>
          <w:i/>
          <w:iCs/>
          <w:color w:val="0E7C86"/>
          <w:sz w:val="18"/>
          <w:szCs w:val="18"/>
        </w:rPr>
        <w:t xml:space="preserve">Figure </w:t>
      </w:r>
      <w:proofErr w:type="gramStart"/>
      <w:r>
        <w:rPr>
          <w:b/>
          <w:bCs/>
          <w:i/>
          <w:iCs/>
          <w:color w:val="0E7C86"/>
          <w:sz w:val="18"/>
          <w:szCs w:val="18"/>
        </w:rPr>
        <w:t>1  ·</w:t>
      </w:r>
      <w:proofErr w:type="gramEnd"/>
      <w:r>
        <w:rPr>
          <w:b/>
          <w:bCs/>
          <w:i/>
          <w:iCs/>
          <w:color w:val="0E7C86"/>
          <w:sz w:val="18"/>
          <w:szCs w:val="18"/>
        </w:rPr>
        <w:t xml:space="preserve">  </w:t>
      </w:r>
      <w:r>
        <w:rPr>
          <w:i/>
          <w:iCs/>
          <w:color w:val="5B6472"/>
          <w:sz w:val="18"/>
          <w:szCs w:val="18"/>
        </w:rPr>
        <w:t>TCP connect scan, SYN scan, and UDP scan run back-to-back against 8.8.8.8</w:t>
      </w:r>
    </w:p>
    <w:p w14:paraId="169C7F23" w14:textId="77777777" w:rsidR="005E7B1A" w:rsidRDefault="00000000">
      <w:pPr>
        <w:spacing w:before="60" w:after="100"/>
      </w:pPr>
      <w:r>
        <w:rPr>
          <w:b/>
          <w:bCs/>
          <w:color w:val="0B1F3A"/>
          <w:sz w:val="20"/>
          <w:szCs w:val="20"/>
        </w:rPr>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000" w:firstRow="0" w:lastRow="0" w:firstColumn="0" w:lastColumn="0" w:noHBand="0" w:noVBand="0"/>
      </w:tblPr>
      <w:tblGrid>
        <w:gridCol w:w="2200"/>
        <w:gridCol w:w="2200"/>
        <w:gridCol w:w="4700"/>
      </w:tblGrid>
      <w:tr w:rsidR="005E7B1A" w14:paraId="25E089CE" w14:textId="77777777">
        <w:trPr>
          <w:tblHeader/>
        </w:trPr>
        <w:tc>
          <w:tcPr>
            <w:tcW w:w="2200" w:type="dxa"/>
            <w:shd w:val="clear" w:color="auto" w:fill="0B1F3A"/>
            <w:tcMar>
              <w:top w:w="100" w:type="dxa"/>
              <w:left w:w="140" w:type="dxa"/>
              <w:bottom w:w="100" w:type="dxa"/>
              <w:right w:w="140" w:type="dxa"/>
            </w:tcMar>
            <w:vAlign w:val="center"/>
          </w:tcPr>
          <w:p w14:paraId="0CC62634" w14:textId="77777777" w:rsidR="005E7B1A" w:rsidRDefault="00000000">
            <w:r>
              <w:rPr>
                <w:b/>
                <w:bCs/>
                <w:color w:val="FFFFFF"/>
                <w:sz w:val="20"/>
                <w:szCs w:val="20"/>
              </w:rPr>
              <w:t>Port</w:t>
            </w:r>
          </w:p>
        </w:tc>
        <w:tc>
          <w:tcPr>
            <w:tcW w:w="2200" w:type="dxa"/>
            <w:shd w:val="clear" w:color="auto" w:fill="0B1F3A"/>
            <w:tcMar>
              <w:top w:w="100" w:type="dxa"/>
              <w:left w:w="140" w:type="dxa"/>
              <w:bottom w:w="100" w:type="dxa"/>
              <w:right w:w="140" w:type="dxa"/>
            </w:tcMar>
            <w:vAlign w:val="center"/>
          </w:tcPr>
          <w:p w14:paraId="28B4589E" w14:textId="77777777" w:rsidR="005E7B1A" w:rsidRDefault="00000000">
            <w:r>
              <w:rPr>
                <w:b/>
                <w:bCs/>
                <w:color w:val="FFFFFF"/>
                <w:sz w:val="20"/>
                <w:szCs w:val="20"/>
              </w:rPr>
              <w:t>State</w:t>
            </w:r>
          </w:p>
        </w:tc>
        <w:tc>
          <w:tcPr>
            <w:tcW w:w="4700" w:type="dxa"/>
            <w:shd w:val="clear" w:color="auto" w:fill="0B1F3A"/>
            <w:tcMar>
              <w:top w:w="100" w:type="dxa"/>
              <w:left w:w="140" w:type="dxa"/>
              <w:bottom w:w="100" w:type="dxa"/>
              <w:right w:w="140" w:type="dxa"/>
            </w:tcMar>
            <w:vAlign w:val="center"/>
          </w:tcPr>
          <w:p w14:paraId="29B87EAD" w14:textId="77777777" w:rsidR="005E7B1A" w:rsidRDefault="00000000">
            <w:r>
              <w:rPr>
                <w:b/>
                <w:bCs/>
                <w:color w:val="FFFFFF"/>
                <w:sz w:val="20"/>
                <w:szCs w:val="20"/>
              </w:rPr>
              <w:t>Service</w:t>
            </w:r>
          </w:p>
        </w:tc>
      </w:tr>
      <w:tr w:rsidR="005E7B1A" w14:paraId="541196AE" w14:textId="77777777">
        <w:tc>
          <w:tcPr>
            <w:tcW w:w="2200" w:type="dxa"/>
            <w:tcMar>
              <w:top w:w="90" w:type="dxa"/>
              <w:left w:w="140" w:type="dxa"/>
              <w:bottom w:w="90" w:type="dxa"/>
              <w:right w:w="140" w:type="dxa"/>
            </w:tcMar>
            <w:vAlign w:val="center"/>
          </w:tcPr>
          <w:p w14:paraId="32136297" w14:textId="77777777" w:rsidR="005E7B1A" w:rsidRDefault="00000000">
            <w:r>
              <w:rPr>
                <w:sz w:val="20"/>
                <w:szCs w:val="20"/>
              </w:rPr>
              <w:t>53/</w:t>
            </w:r>
            <w:proofErr w:type="spellStart"/>
            <w:r>
              <w:rPr>
                <w:sz w:val="20"/>
                <w:szCs w:val="20"/>
              </w:rPr>
              <w:t>tcp</w:t>
            </w:r>
            <w:proofErr w:type="spellEnd"/>
          </w:p>
        </w:tc>
        <w:tc>
          <w:tcPr>
            <w:tcW w:w="2200" w:type="dxa"/>
            <w:tcMar>
              <w:top w:w="90" w:type="dxa"/>
              <w:left w:w="140" w:type="dxa"/>
              <w:bottom w:w="90" w:type="dxa"/>
              <w:right w:w="140" w:type="dxa"/>
            </w:tcMar>
            <w:vAlign w:val="center"/>
          </w:tcPr>
          <w:p w14:paraId="2CBA0646" w14:textId="77777777" w:rsidR="005E7B1A" w:rsidRDefault="00000000">
            <w:r>
              <w:rPr>
                <w:sz w:val="20"/>
                <w:szCs w:val="20"/>
              </w:rPr>
              <w:t>open</w:t>
            </w:r>
          </w:p>
        </w:tc>
        <w:tc>
          <w:tcPr>
            <w:tcW w:w="4700" w:type="dxa"/>
            <w:tcMar>
              <w:top w:w="90" w:type="dxa"/>
              <w:left w:w="140" w:type="dxa"/>
              <w:bottom w:w="90" w:type="dxa"/>
              <w:right w:w="140" w:type="dxa"/>
            </w:tcMar>
            <w:vAlign w:val="center"/>
          </w:tcPr>
          <w:p w14:paraId="778F6B3A" w14:textId="77777777" w:rsidR="005E7B1A" w:rsidRDefault="00000000">
            <w:r>
              <w:rPr>
                <w:sz w:val="20"/>
                <w:szCs w:val="20"/>
              </w:rPr>
              <w:t>domain</w:t>
            </w:r>
          </w:p>
        </w:tc>
      </w:tr>
      <w:tr w:rsidR="005E7B1A" w14:paraId="0B21A834" w14:textId="77777777">
        <w:tc>
          <w:tcPr>
            <w:tcW w:w="2200" w:type="dxa"/>
            <w:shd w:val="clear" w:color="auto" w:fill="EAF2F2"/>
            <w:tcMar>
              <w:top w:w="90" w:type="dxa"/>
              <w:left w:w="140" w:type="dxa"/>
              <w:bottom w:w="90" w:type="dxa"/>
              <w:right w:w="140" w:type="dxa"/>
            </w:tcMar>
            <w:vAlign w:val="center"/>
          </w:tcPr>
          <w:p w14:paraId="41CE6428" w14:textId="77777777" w:rsidR="005E7B1A" w:rsidRDefault="00000000">
            <w:r>
              <w:rPr>
                <w:sz w:val="20"/>
                <w:szCs w:val="20"/>
              </w:rPr>
              <w:t>443/</w:t>
            </w:r>
            <w:proofErr w:type="spellStart"/>
            <w:r>
              <w:rPr>
                <w:sz w:val="20"/>
                <w:szCs w:val="20"/>
              </w:rPr>
              <w:t>tcp</w:t>
            </w:r>
            <w:proofErr w:type="spellEnd"/>
          </w:p>
        </w:tc>
        <w:tc>
          <w:tcPr>
            <w:tcW w:w="2200" w:type="dxa"/>
            <w:shd w:val="clear" w:color="auto" w:fill="EAF2F2"/>
            <w:tcMar>
              <w:top w:w="90" w:type="dxa"/>
              <w:left w:w="140" w:type="dxa"/>
              <w:bottom w:w="90" w:type="dxa"/>
              <w:right w:w="140" w:type="dxa"/>
            </w:tcMar>
            <w:vAlign w:val="center"/>
          </w:tcPr>
          <w:p w14:paraId="25E52F4B" w14:textId="77777777" w:rsidR="005E7B1A" w:rsidRDefault="00000000">
            <w:r>
              <w:rPr>
                <w:sz w:val="20"/>
                <w:szCs w:val="20"/>
              </w:rPr>
              <w:t>open</w:t>
            </w:r>
          </w:p>
        </w:tc>
        <w:tc>
          <w:tcPr>
            <w:tcW w:w="4700" w:type="dxa"/>
            <w:shd w:val="clear" w:color="auto" w:fill="EAF2F2"/>
            <w:tcMar>
              <w:top w:w="90" w:type="dxa"/>
              <w:left w:w="140" w:type="dxa"/>
              <w:bottom w:w="90" w:type="dxa"/>
              <w:right w:w="140" w:type="dxa"/>
            </w:tcMar>
            <w:vAlign w:val="center"/>
          </w:tcPr>
          <w:p w14:paraId="64542523" w14:textId="77777777" w:rsidR="005E7B1A" w:rsidRDefault="00000000">
            <w:r>
              <w:rPr>
                <w:sz w:val="20"/>
                <w:szCs w:val="20"/>
              </w:rPr>
              <w:t>https</w:t>
            </w:r>
          </w:p>
        </w:tc>
      </w:tr>
      <w:tr w:rsidR="005E7B1A" w14:paraId="14C5D3A0" w14:textId="77777777">
        <w:tc>
          <w:tcPr>
            <w:tcW w:w="2200" w:type="dxa"/>
            <w:tcMar>
              <w:top w:w="90" w:type="dxa"/>
              <w:left w:w="140" w:type="dxa"/>
              <w:bottom w:w="90" w:type="dxa"/>
              <w:right w:w="140" w:type="dxa"/>
            </w:tcMar>
            <w:vAlign w:val="center"/>
          </w:tcPr>
          <w:p w14:paraId="253E895E" w14:textId="77777777" w:rsidR="005E7B1A" w:rsidRDefault="00000000">
            <w:r>
              <w:rPr>
                <w:sz w:val="20"/>
                <w:szCs w:val="20"/>
              </w:rPr>
              <w:t>587/</w:t>
            </w:r>
            <w:proofErr w:type="spellStart"/>
            <w:r>
              <w:rPr>
                <w:sz w:val="20"/>
                <w:szCs w:val="20"/>
              </w:rPr>
              <w:t>tcp</w:t>
            </w:r>
            <w:proofErr w:type="spellEnd"/>
          </w:p>
        </w:tc>
        <w:tc>
          <w:tcPr>
            <w:tcW w:w="2200" w:type="dxa"/>
            <w:tcMar>
              <w:top w:w="90" w:type="dxa"/>
              <w:left w:w="140" w:type="dxa"/>
              <w:bottom w:w="90" w:type="dxa"/>
              <w:right w:w="140" w:type="dxa"/>
            </w:tcMar>
            <w:vAlign w:val="center"/>
          </w:tcPr>
          <w:p w14:paraId="6B2890A5" w14:textId="77777777" w:rsidR="005E7B1A" w:rsidRDefault="00000000">
            <w:r>
              <w:rPr>
                <w:sz w:val="20"/>
                <w:szCs w:val="20"/>
              </w:rPr>
              <w:t>open</w:t>
            </w:r>
          </w:p>
        </w:tc>
        <w:tc>
          <w:tcPr>
            <w:tcW w:w="4700" w:type="dxa"/>
            <w:tcMar>
              <w:top w:w="90" w:type="dxa"/>
              <w:left w:w="140" w:type="dxa"/>
              <w:bottom w:w="90" w:type="dxa"/>
              <w:right w:w="140" w:type="dxa"/>
            </w:tcMar>
            <w:vAlign w:val="center"/>
          </w:tcPr>
          <w:p w14:paraId="0E41FE4F" w14:textId="77777777" w:rsidR="005E7B1A" w:rsidRDefault="00000000">
            <w:r>
              <w:rPr>
                <w:sz w:val="20"/>
                <w:szCs w:val="20"/>
              </w:rPr>
              <w:t>submission</w:t>
            </w:r>
          </w:p>
        </w:tc>
      </w:tr>
    </w:tbl>
    <w:p w14:paraId="04545A13" w14:textId="77777777" w:rsidR="005E7B1A" w:rsidRDefault="005E7B1A">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2"/>
      </w:tblGrid>
      <w:tr w:rsidR="005E7B1A" w14:paraId="319C1169" w14:textId="77777777">
        <w:trPr>
          <w:cantSplit/>
        </w:trPr>
        <w:tc>
          <w:tcPr>
            <w:tcW w:w="0" w:type="auto"/>
            <w:shd w:val="clear" w:color="auto" w:fill="F5F8F8"/>
            <w:tcMar>
              <w:top w:w="160" w:type="dxa"/>
              <w:left w:w="220" w:type="dxa"/>
              <w:bottom w:w="160" w:type="dxa"/>
              <w:right w:w="220" w:type="dxa"/>
            </w:tcMar>
          </w:tcPr>
          <w:p w14:paraId="3310402D" w14:textId="12908E83" w:rsidR="005E7B1A" w:rsidRDefault="00FF6E75">
            <w:pPr>
              <w:spacing w:after="60"/>
            </w:pPr>
            <w:r>
              <w:lastRenderedPageBreak/>
              <w:t>What I observed!</w:t>
            </w:r>
          </w:p>
          <w:p w14:paraId="117ADDCF" w14:textId="04ACEFB8" w:rsidR="005E7B1A" w:rsidRDefault="00000000">
            <w:r>
              <w:rPr>
                <w:sz w:val="21"/>
                <w:szCs w:val="21"/>
              </w:rPr>
              <w:t>997 of the 1000 scanned ports came back filtered (no response) at 0.049s latency. The full scan took 127.63 seconds by far the slowest of the three techniques in this module, which is the direct cost of completing a real handshake on every one of those 1000 ports.</w:t>
            </w:r>
          </w:p>
        </w:tc>
      </w:tr>
    </w:tbl>
    <w:p w14:paraId="4B54C05C" w14:textId="77777777" w:rsidR="005E7B1A" w:rsidRDefault="00000000">
      <w:pPr>
        <w:pStyle w:val="Heading1"/>
        <w:pBdr>
          <w:bottom w:val="single" w:sz="8" w:space="6" w:color="0E7C86"/>
        </w:pBdr>
        <w:spacing w:before="480" w:after="200"/>
      </w:pPr>
      <w:proofErr w:type="gramStart"/>
      <w:r>
        <w:rPr>
          <w:b/>
          <w:bCs/>
          <w:color w:val="0E7C86"/>
          <w:sz w:val="30"/>
          <w:szCs w:val="30"/>
        </w:rPr>
        <w:t xml:space="preserve">2  </w:t>
      </w:r>
      <w:r>
        <w:rPr>
          <w:b/>
          <w:bCs/>
          <w:color w:val="0B1F3A"/>
          <w:sz w:val="30"/>
          <w:szCs w:val="30"/>
        </w:rPr>
        <w:t>TCP</w:t>
      </w:r>
      <w:proofErr w:type="gramEnd"/>
      <w:r>
        <w:rPr>
          <w:b/>
          <w:bCs/>
          <w:color w:val="0B1F3A"/>
          <w:sz w:val="30"/>
          <w:szCs w:val="30"/>
        </w:rPr>
        <w:t xml:space="preserve"> SYN / Stealth Scan (-</w:t>
      </w:r>
      <w:proofErr w:type="spellStart"/>
      <w:r>
        <w:rPr>
          <w:b/>
          <w:bCs/>
          <w:color w:val="0B1F3A"/>
          <w:sz w:val="30"/>
          <w:szCs w:val="30"/>
        </w:rPr>
        <w:t>sS</w:t>
      </w:r>
      <w:proofErr w:type="spellEnd"/>
      <w:r>
        <w:rPr>
          <w:b/>
          <w:bCs/>
          <w:color w:val="0B1F3A"/>
          <w:sz w:val="30"/>
          <w:szCs w:val="30"/>
        </w:rPr>
        <w:t>)</w:t>
      </w:r>
    </w:p>
    <w:p w14:paraId="0D6473C0" w14:textId="531AE189" w:rsidR="005E7B1A" w:rsidRDefault="00000000">
      <w:pPr>
        <w:spacing w:after="160" w:line="300" w:lineRule="auto"/>
        <w:jc w:val="both"/>
      </w:pPr>
      <w:r>
        <w:t>-</w:t>
      </w:r>
      <w:proofErr w:type="spellStart"/>
      <w:r>
        <w:t>sS</w:t>
      </w:r>
      <w:proofErr w:type="spellEnd"/>
      <w:r>
        <w:t xml:space="preserve"> sends only the initial SYN packet and waits for a SYN-ACK, then immediately sends </w:t>
      </w:r>
      <w:proofErr w:type="gramStart"/>
      <w:r>
        <w:t>a</w:t>
      </w:r>
      <w:proofErr w:type="gramEnd"/>
      <w:r>
        <w:t xml:space="preserve"> RST instead of completing the handshake</w:t>
      </w:r>
      <w:r w:rsidR="008D415D">
        <w:t>. This is</w:t>
      </w:r>
      <w:r>
        <w:t xml:space="preserve"> a “half-open” connection that's never fully established. Crafting raw SYN packets this way requires root privileges, but because no connection is ever completed, it's both faster and quieter than -</w:t>
      </w:r>
      <w:proofErr w:type="spellStart"/>
      <w:r>
        <w:t>sT.</w:t>
      </w:r>
      <w:proofErr w:type="spellEnd"/>
      <w:r>
        <w:t xml:space="preserve"> This is Nmap's default scan type when run as root.</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934"/>
      </w:tblGrid>
      <w:tr w:rsidR="005E7B1A" w14:paraId="507D7084" w14:textId="77777777">
        <w:trPr>
          <w:cantSplit/>
        </w:trPr>
        <w:tc>
          <w:tcPr>
            <w:tcW w:w="0" w:type="auto"/>
            <w:shd w:val="clear" w:color="auto" w:fill="0D1117"/>
            <w:tcMar>
              <w:top w:w="140" w:type="dxa"/>
              <w:left w:w="200" w:type="dxa"/>
              <w:bottom w:w="160" w:type="dxa"/>
              <w:right w:w="200" w:type="dxa"/>
            </w:tcMar>
          </w:tcPr>
          <w:p w14:paraId="61B9368F" w14:textId="77777777" w:rsidR="005E7B1A"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196EF36E" w14:textId="77777777" w:rsidR="005E7B1A"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w:t>
            </w:r>
            <w:proofErr w:type="spellStart"/>
            <w:r>
              <w:rPr>
                <w:rFonts w:ascii="Consolas" w:eastAsia="Consolas" w:hAnsi="Consolas" w:cs="Consolas"/>
                <w:color w:val="C9D1D9"/>
                <w:sz w:val="20"/>
                <w:szCs w:val="20"/>
              </w:rPr>
              <w:t>sS</w:t>
            </w:r>
            <w:proofErr w:type="spellEnd"/>
            <w:r>
              <w:rPr>
                <w:rFonts w:ascii="Consolas" w:eastAsia="Consolas" w:hAnsi="Consolas" w:cs="Consolas"/>
                <w:color w:val="C9D1D9"/>
                <w:sz w:val="20"/>
                <w:szCs w:val="20"/>
              </w:rPr>
              <w:t xml:space="preserve"> 8.8.8.8</w:t>
            </w:r>
          </w:p>
        </w:tc>
      </w:tr>
    </w:tbl>
    <w:p w14:paraId="77526293" w14:textId="77777777" w:rsidR="005E7B1A" w:rsidRDefault="00000000">
      <w:pPr>
        <w:spacing w:before="60" w:after="100"/>
      </w:pPr>
      <w:r>
        <w:rPr>
          <w:b/>
          <w:bCs/>
          <w:color w:val="0B1F3A"/>
          <w:sz w:val="20"/>
          <w:szCs w:val="20"/>
        </w:rPr>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000" w:firstRow="0" w:lastRow="0" w:firstColumn="0" w:lastColumn="0" w:noHBand="0" w:noVBand="0"/>
      </w:tblPr>
      <w:tblGrid>
        <w:gridCol w:w="2200"/>
        <w:gridCol w:w="2200"/>
        <w:gridCol w:w="4700"/>
      </w:tblGrid>
      <w:tr w:rsidR="005E7B1A" w14:paraId="799B08DD" w14:textId="77777777">
        <w:trPr>
          <w:tblHeader/>
        </w:trPr>
        <w:tc>
          <w:tcPr>
            <w:tcW w:w="2200" w:type="dxa"/>
            <w:shd w:val="clear" w:color="auto" w:fill="0B1F3A"/>
            <w:tcMar>
              <w:top w:w="100" w:type="dxa"/>
              <w:left w:w="140" w:type="dxa"/>
              <w:bottom w:w="100" w:type="dxa"/>
              <w:right w:w="140" w:type="dxa"/>
            </w:tcMar>
            <w:vAlign w:val="center"/>
          </w:tcPr>
          <w:p w14:paraId="2E9C8D73" w14:textId="77777777" w:rsidR="005E7B1A" w:rsidRDefault="00000000">
            <w:r>
              <w:rPr>
                <w:b/>
                <w:bCs/>
                <w:color w:val="FFFFFF"/>
                <w:sz w:val="20"/>
                <w:szCs w:val="20"/>
              </w:rPr>
              <w:t>Port</w:t>
            </w:r>
          </w:p>
        </w:tc>
        <w:tc>
          <w:tcPr>
            <w:tcW w:w="2200" w:type="dxa"/>
            <w:shd w:val="clear" w:color="auto" w:fill="0B1F3A"/>
            <w:tcMar>
              <w:top w:w="100" w:type="dxa"/>
              <w:left w:w="140" w:type="dxa"/>
              <w:bottom w:w="100" w:type="dxa"/>
              <w:right w:w="140" w:type="dxa"/>
            </w:tcMar>
            <w:vAlign w:val="center"/>
          </w:tcPr>
          <w:p w14:paraId="46EB4BEB" w14:textId="77777777" w:rsidR="005E7B1A" w:rsidRDefault="00000000">
            <w:r>
              <w:rPr>
                <w:b/>
                <w:bCs/>
                <w:color w:val="FFFFFF"/>
                <w:sz w:val="20"/>
                <w:szCs w:val="20"/>
              </w:rPr>
              <w:t>State</w:t>
            </w:r>
          </w:p>
        </w:tc>
        <w:tc>
          <w:tcPr>
            <w:tcW w:w="4700" w:type="dxa"/>
            <w:shd w:val="clear" w:color="auto" w:fill="0B1F3A"/>
            <w:tcMar>
              <w:top w:w="100" w:type="dxa"/>
              <w:left w:w="140" w:type="dxa"/>
              <w:bottom w:w="100" w:type="dxa"/>
              <w:right w:w="140" w:type="dxa"/>
            </w:tcMar>
            <w:vAlign w:val="center"/>
          </w:tcPr>
          <w:p w14:paraId="4BCC59BA" w14:textId="77777777" w:rsidR="005E7B1A" w:rsidRDefault="00000000">
            <w:r>
              <w:rPr>
                <w:b/>
                <w:bCs/>
                <w:color w:val="FFFFFF"/>
                <w:sz w:val="20"/>
                <w:szCs w:val="20"/>
              </w:rPr>
              <w:t>Service</w:t>
            </w:r>
          </w:p>
        </w:tc>
      </w:tr>
      <w:tr w:rsidR="005E7B1A" w14:paraId="39D9101E" w14:textId="77777777">
        <w:tc>
          <w:tcPr>
            <w:tcW w:w="2200" w:type="dxa"/>
            <w:tcMar>
              <w:top w:w="90" w:type="dxa"/>
              <w:left w:w="140" w:type="dxa"/>
              <w:bottom w:w="90" w:type="dxa"/>
              <w:right w:w="140" w:type="dxa"/>
            </w:tcMar>
            <w:vAlign w:val="center"/>
          </w:tcPr>
          <w:p w14:paraId="4BAFED63" w14:textId="77777777" w:rsidR="005E7B1A" w:rsidRDefault="00000000">
            <w:r>
              <w:rPr>
                <w:sz w:val="20"/>
                <w:szCs w:val="20"/>
              </w:rPr>
              <w:t>53/</w:t>
            </w:r>
            <w:proofErr w:type="spellStart"/>
            <w:r>
              <w:rPr>
                <w:sz w:val="20"/>
                <w:szCs w:val="20"/>
              </w:rPr>
              <w:t>tcp</w:t>
            </w:r>
            <w:proofErr w:type="spellEnd"/>
          </w:p>
        </w:tc>
        <w:tc>
          <w:tcPr>
            <w:tcW w:w="2200" w:type="dxa"/>
            <w:tcMar>
              <w:top w:w="90" w:type="dxa"/>
              <w:left w:w="140" w:type="dxa"/>
              <w:bottom w:w="90" w:type="dxa"/>
              <w:right w:w="140" w:type="dxa"/>
            </w:tcMar>
            <w:vAlign w:val="center"/>
          </w:tcPr>
          <w:p w14:paraId="3732C668" w14:textId="77777777" w:rsidR="005E7B1A" w:rsidRDefault="00000000">
            <w:r>
              <w:rPr>
                <w:sz w:val="20"/>
                <w:szCs w:val="20"/>
              </w:rPr>
              <w:t>open</w:t>
            </w:r>
          </w:p>
        </w:tc>
        <w:tc>
          <w:tcPr>
            <w:tcW w:w="4700" w:type="dxa"/>
            <w:tcMar>
              <w:top w:w="90" w:type="dxa"/>
              <w:left w:w="140" w:type="dxa"/>
              <w:bottom w:w="90" w:type="dxa"/>
              <w:right w:w="140" w:type="dxa"/>
            </w:tcMar>
            <w:vAlign w:val="center"/>
          </w:tcPr>
          <w:p w14:paraId="31F25CA6" w14:textId="77777777" w:rsidR="005E7B1A" w:rsidRDefault="00000000">
            <w:r>
              <w:rPr>
                <w:sz w:val="20"/>
                <w:szCs w:val="20"/>
              </w:rPr>
              <w:t>domain</w:t>
            </w:r>
          </w:p>
        </w:tc>
      </w:tr>
      <w:tr w:rsidR="005E7B1A" w14:paraId="6B5DFF6B" w14:textId="77777777">
        <w:tc>
          <w:tcPr>
            <w:tcW w:w="2200" w:type="dxa"/>
            <w:shd w:val="clear" w:color="auto" w:fill="EAF2F2"/>
            <w:tcMar>
              <w:top w:w="90" w:type="dxa"/>
              <w:left w:w="140" w:type="dxa"/>
              <w:bottom w:w="90" w:type="dxa"/>
              <w:right w:w="140" w:type="dxa"/>
            </w:tcMar>
            <w:vAlign w:val="center"/>
          </w:tcPr>
          <w:p w14:paraId="574C1122" w14:textId="77777777" w:rsidR="005E7B1A" w:rsidRDefault="00000000">
            <w:r>
              <w:rPr>
                <w:sz w:val="20"/>
                <w:szCs w:val="20"/>
              </w:rPr>
              <w:t>443/</w:t>
            </w:r>
            <w:proofErr w:type="spellStart"/>
            <w:r>
              <w:rPr>
                <w:sz w:val="20"/>
                <w:szCs w:val="20"/>
              </w:rPr>
              <w:t>tcp</w:t>
            </w:r>
            <w:proofErr w:type="spellEnd"/>
          </w:p>
        </w:tc>
        <w:tc>
          <w:tcPr>
            <w:tcW w:w="2200" w:type="dxa"/>
            <w:shd w:val="clear" w:color="auto" w:fill="EAF2F2"/>
            <w:tcMar>
              <w:top w:w="90" w:type="dxa"/>
              <w:left w:w="140" w:type="dxa"/>
              <w:bottom w:w="90" w:type="dxa"/>
              <w:right w:w="140" w:type="dxa"/>
            </w:tcMar>
            <w:vAlign w:val="center"/>
          </w:tcPr>
          <w:p w14:paraId="1C3A3512" w14:textId="77777777" w:rsidR="005E7B1A" w:rsidRDefault="00000000">
            <w:r>
              <w:rPr>
                <w:sz w:val="20"/>
                <w:szCs w:val="20"/>
              </w:rPr>
              <w:t>open</w:t>
            </w:r>
          </w:p>
        </w:tc>
        <w:tc>
          <w:tcPr>
            <w:tcW w:w="4700" w:type="dxa"/>
            <w:shd w:val="clear" w:color="auto" w:fill="EAF2F2"/>
            <w:tcMar>
              <w:top w:w="90" w:type="dxa"/>
              <w:left w:w="140" w:type="dxa"/>
              <w:bottom w:w="90" w:type="dxa"/>
              <w:right w:w="140" w:type="dxa"/>
            </w:tcMar>
            <w:vAlign w:val="center"/>
          </w:tcPr>
          <w:p w14:paraId="0012C6B7" w14:textId="77777777" w:rsidR="005E7B1A" w:rsidRDefault="00000000">
            <w:r>
              <w:rPr>
                <w:sz w:val="20"/>
                <w:szCs w:val="20"/>
              </w:rPr>
              <w:t>https</w:t>
            </w:r>
          </w:p>
        </w:tc>
      </w:tr>
      <w:tr w:rsidR="005E7B1A" w14:paraId="0D942D05" w14:textId="77777777">
        <w:tc>
          <w:tcPr>
            <w:tcW w:w="2200" w:type="dxa"/>
            <w:tcMar>
              <w:top w:w="90" w:type="dxa"/>
              <w:left w:w="140" w:type="dxa"/>
              <w:bottom w:w="90" w:type="dxa"/>
              <w:right w:w="140" w:type="dxa"/>
            </w:tcMar>
            <w:vAlign w:val="center"/>
          </w:tcPr>
          <w:p w14:paraId="101C9AC5" w14:textId="77777777" w:rsidR="005E7B1A" w:rsidRDefault="00000000">
            <w:r>
              <w:rPr>
                <w:sz w:val="20"/>
                <w:szCs w:val="20"/>
              </w:rPr>
              <w:t>587/</w:t>
            </w:r>
            <w:proofErr w:type="spellStart"/>
            <w:r>
              <w:rPr>
                <w:sz w:val="20"/>
                <w:szCs w:val="20"/>
              </w:rPr>
              <w:t>tcp</w:t>
            </w:r>
            <w:proofErr w:type="spellEnd"/>
          </w:p>
        </w:tc>
        <w:tc>
          <w:tcPr>
            <w:tcW w:w="2200" w:type="dxa"/>
            <w:tcMar>
              <w:top w:w="90" w:type="dxa"/>
              <w:left w:w="140" w:type="dxa"/>
              <w:bottom w:w="90" w:type="dxa"/>
              <w:right w:w="140" w:type="dxa"/>
            </w:tcMar>
            <w:vAlign w:val="center"/>
          </w:tcPr>
          <w:p w14:paraId="346A323C" w14:textId="77777777" w:rsidR="005E7B1A" w:rsidRDefault="00000000">
            <w:r>
              <w:rPr>
                <w:sz w:val="20"/>
                <w:szCs w:val="20"/>
              </w:rPr>
              <w:t>open</w:t>
            </w:r>
          </w:p>
        </w:tc>
        <w:tc>
          <w:tcPr>
            <w:tcW w:w="4700" w:type="dxa"/>
            <w:tcMar>
              <w:top w:w="90" w:type="dxa"/>
              <w:left w:w="140" w:type="dxa"/>
              <w:bottom w:w="90" w:type="dxa"/>
              <w:right w:w="140" w:type="dxa"/>
            </w:tcMar>
            <w:vAlign w:val="center"/>
          </w:tcPr>
          <w:p w14:paraId="69160A40" w14:textId="77777777" w:rsidR="005E7B1A" w:rsidRDefault="00000000">
            <w:r>
              <w:rPr>
                <w:sz w:val="20"/>
                <w:szCs w:val="20"/>
              </w:rPr>
              <w:t>submission</w:t>
            </w:r>
          </w:p>
        </w:tc>
      </w:tr>
    </w:tbl>
    <w:p w14:paraId="088FBE49" w14:textId="77777777" w:rsidR="005E7B1A" w:rsidRDefault="005E7B1A">
      <w:pPr>
        <w:spacing w:before="200"/>
      </w:pPr>
    </w:p>
    <w:tbl>
      <w:tblPr>
        <w:tblW w:w="5000" w:type="pct"/>
        <w:tblBorders>
          <w:top w:val="single" w:sz="2" w:space="0" w:color="D8DEE4"/>
          <w:left w:val="single" w:sz="36" w:space="0" w:color="0E7C86"/>
          <w:bottom w:val="single" w:sz="2" w:space="0" w:color="D8DEE4"/>
          <w:right w:val="single" w:sz="2" w:space="0" w:color="D8DEE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2"/>
      </w:tblGrid>
      <w:tr w:rsidR="005E7B1A" w14:paraId="55A93B26" w14:textId="77777777">
        <w:trPr>
          <w:cantSplit/>
        </w:trPr>
        <w:tc>
          <w:tcPr>
            <w:tcW w:w="0" w:type="auto"/>
            <w:shd w:val="clear" w:color="auto" w:fill="F5F8F8"/>
            <w:tcMar>
              <w:top w:w="160" w:type="dxa"/>
              <w:left w:w="220" w:type="dxa"/>
              <w:bottom w:w="160" w:type="dxa"/>
              <w:right w:w="220" w:type="dxa"/>
            </w:tcMar>
          </w:tcPr>
          <w:p w14:paraId="0D83A31B" w14:textId="77777777" w:rsidR="005E7B1A" w:rsidRDefault="00000000">
            <w:pPr>
              <w:spacing w:after="60"/>
            </w:pPr>
            <w:r>
              <w:rPr>
                <w:b/>
                <w:bCs/>
                <w:color w:val="0B1F3A"/>
                <w:sz w:val="21"/>
                <w:szCs w:val="21"/>
              </w:rPr>
              <w:t>Key difference from -</w:t>
            </w:r>
            <w:proofErr w:type="spellStart"/>
            <w:r>
              <w:rPr>
                <w:b/>
                <w:bCs/>
                <w:color w:val="0B1F3A"/>
                <w:sz w:val="21"/>
                <w:szCs w:val="21"/>
              </w:rPr>
              <w:t>sT</w:t>
            </w:r>
            <w:proofErr w:type="spellEnd"/>
          </w:p>
          <w:p w14:paraId="0E14F936" w14:textId="60D3AAEA" w:rsidR="005E7B1A" w:rsidRDefault="00000000">
            <w:r>
              <w:rPr>
                <w:sz w:val="21"/>
                <w:szCs w:val="21"/>
              </w:rPr>
              <w:t>Identical result the same 3 ports open, 997 filtered but the scan finished in 7.31 seconds instead of 127.63. That's roughly 17x faster for the exact same information, because -</w:t>
            </w:r>
            <w:proofErr w:type="spellStart"/>
            <w:r>
              <w:rPr>
                <w:sz w:val="21"/>
                <w:szCs w:val="21"/>
              </w:rPr>
              <w:t>sS</w:t>
            </w:r>
            <w:proofErr w:type="spellEnd"/>
            <w:r>
              <w:rPr>
                <w:sz w:val="21"/>
                <w:szCs w:val="21"/>
              </w:rPr>
              <w:t xml:space="preserve"> never pays the cost of completing a handshake on each port. This is the core trade-off between the two: -</w:t>
            </w:r>
            <w:proofErr w:type="spellStart"/>
            <w:r>
              <w:rPr>
                <w:sz w:val="21"/>
                <w:szCs w:val="21"/>
              </w:rPr>
              <w:t>sT</w:t>
            </w:r>
            <w:proofErr w:type="spellEnd"/>
            <w:r>
              <w:rPr>
                <w:sz w:val="21"/>
                <w:szCs w:val="21"/>
              </w:rPr>
              <w:t xml:space="preserve"> needs no special privileges but is slow and logged; -</w:t>
            </w:r>
            <w:proofErr w:type="spellStart"/>
            <w:r>
              <w:rPr>
                <w:sz w:val="21"/>
                <w:szCs w:val="21"/>
              </w:rPr>
              <w:t>sS</w:t>
            </w:r>
            <w:proofErr w:type="spellEnd"/>
            <w:r>
              <w:rPr>
                <w:sz w:val="21"/>
                <w:szCs w:val="21"/>
              </w:rPr>
              <w:t xml:space="preserve"> needs root but is fast and far less visible to the target.</w:t>
            </w:r>
          </w:p>
        </w:tc>
      </w:tr>
    </w:tbl>
    <w:p w14:paraId="584EF2ED" w14:textId="77777777" w:rsidR="005E7B1A" w:rsidRDefault="00000000">
      <w:pPr>
        <w:pStyle w:val="Heading1"/>
        <w:pBdr>
          <w:bottom w:val="single" w:sz="8" w:space="6" w:color="0E7C86"/>
        </w:pBdr>
        <w:spacing w:before="480" w:after="200"/>
      </w:pPr>
      <w:proofErr w:type="gramStart"/>
      <w:r>
        <w:rPr>
          <w:b/>
          <w:bCs/>
          <w:color w:val="0E7C86"/>
          <w:sz w:val="30"/>
          <w:szCs w:val="30"/>
        </w:rPr>
        <w:t xml:space="preserve">3  </w:t>
      </w:r>
      <w:r>
        <w:rPr>
          <w:b/>
          <w:bCs/>
          <w:color w:val="0B1F3A"/>
          <w:sz w:val="30"/>
          <w:szCs w:val="30"/>
        </w:rPr>
        <w:t>UDP</w:t>
      </w:r>
      <w:proofErr w:type="gramEnd"/>
      <w:r>
        <w:rPr>
          <w:b/>
          <w:bCs/>
          <w:color w:val="0B1F3A"/>
          <w:sz w:val="30"/>
          <w:szCs w:val="30"/>
        </w:rPr>
        <w:t xml:space="preserve"> Scan (-</w:t>
      </w:r>
      <w:proofErr w:type="spellStart"/>
      <w:r>
        <w:rPr>
          <w:b/>
          <w:bCs/>
          <w:color w:val="0B1F3A"/>
          <w:sz w:val="30"/>
          <w:szCs w:val="30"/>
        </w:rPr>
        <w:t>sU</w:t>
      </w:r>
      <w:proofErr w:type="spellEnd"/>
      <w:r>
        <w:rPr>
          <w:b/>
          <w:bCs/>
          <w:color w:val="0B1F3A"/>
          <w:sz w:val="30"/>
          <w:szCs w:val="30"/>
        </w:rPr>
        <w:t>)</w:t>
      </w:r>
    </w:p>
    <w:p w14:paraId="67CA4AEF" w14:textId="5A769E6A" w:rsidR="005E7B1A" w:rsidRDefault="00000000">
      <w:pPr>
        <w:spacing w:after="160" w:line="300" w:lineRule="auto"/>
        <w:jc w:val="both"/>
      </w:pPr>
      <w:r>
        <w:t>UDP has no handshake to exploit, so -</w:t>
      </w:r>
      <w:proofErr w:type="spellStart"/>
      <w:r>
        <w:t>sU</w:t>
      </w:r>
      <w:proofErr w:type="spellEnd"/>
      <w:r>
        <w:t xml:space="preserve"> works completely differently: Nmap sends an empty (or protocol-specific) UDP packet to each port and waits. An ICMP “port unreachable” reply means closed; an actual application response means open; and the tricky part </w:t>
      </w:r>
      <w:r w:rsidR="008D415D">
        <w:t xml:space="preserve">is </w:t>
      </w:r>
      <w:r>
        <w:t xml:space="preserve">no response at all is reported as </w:t>
      </w:r>
      <w:proofErr w:type="spellStart"/>
      <w:r>
        <w:t>open|filtered</w:t>
      </w:r>
      <w:proofErr w:type="spellEnd"/>
      <w:r>
        <w:t>, because there's no reliable way to tell whether the port is open and silently ignoring the probe, or filtered by a firewall.</w:t>
      </w:r>
    </w:p>
    <w:tbl>
      <w:tblPr>
        <w:tblW w:w="5000" w:type="pct"/>
        <w:tblBorders>
          <w:top w:val="single" w:sz="2" w:space="0" w:color="0D1117"/>
          <w:left w:val="single" w:sz="2" w:space="0" w:color="0D1117"/>
          <w:bottom w:val="single" w:sz="2" w:space="0" w:color="0D1117"/>
          <w:right w:val="single" w:sz="2" w:space="0" w:color="0D111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934"/>
      </w:tblGrid>
      <w:tr w:rsidR="005E7B1A" w14:paraId="7410AB65" w14:textId="77777777">
        <w:trPr>
          <w:cantSplit/>
        </w:trPr>
        <w:tc>
          <w:tcPr>
            <w:tcW w:w="0" w:type="auto"/>
            <w:shd w:val="clear" w:color="auto" w:fill="0D1117"/>
            <w:tcMar>
              <w:top w:w="140" w:type="dxa"/>
              <w:left w:w="200" w:type="dxa"/>
              <w:bottom w:w="160" w:type="dxa"/>
              <w:right w:w="200" w:type="dxa"/>
            </w:tcMar>
          </w:tcPr>
          <w:p w14:paraId="56A98EAF" w14:textId="77777777" w:rsidR="005E7B1A" w:rsidRDefault="00000000">
            <w:r>
              <w:rPr>
                <w:color w:val="FF5F56"/>
                <w:sz w:val="18"/>
                <w:szCs w:val="18"/>
              </w:rPr>
              <w:t xml:space="preserve">●  </w:t>
            </w:r>
            <w:r>
              <w:rPr>
                <w:color w:val="FFBD2E"/>
                <w:sz w:val="18"/>
                <w:szCs w:val="18"/>
              </w:rPr>
              <w:t xml:space="preserve">●  </w:t>
            </w:r>
            <w:r>
              <w:rPr>
                <w:color w:val="27C93F"/>
                <w:sz w:val="18"/>
                <w:szCs w:val="18"/>
              </w:rPr>
              <w:t xml:space="preserve">●  </w:t>
            </w:r>
          </w:p>
          <w:p w14:paraId="41D3C3F0" w14:textId="77777777" w:rsidR="005E7B1A" w:rsidRDefault="00000000">
            <w:pPr>
              <w:spacing w:before="100"/>
            </w:pPr>
            <w:r>
              <w:rPr>
                <w:rFonts w:ascii="Consolas" w:eastAsia="Consolas" w:hAnsi="Consolas" w:cs="Consolas"/>
                <w:b/>
                <w:bCs/>
                <w:color w:val="58A6FF"/>
                <w:sz w:val="20"/>
                <w:szCs w:val="20"/>
              </w:rPr>
              <w:t xml:space="preserve">$ </w:t>
            </w:r>
            <w:proofErr w:type="spellStart"/>
            <w:r>
              <w:rPr>
                <w:rFonts w:ascii="Consolas" w:eastAsia="Consolas" w:hAnsi="Consolas" w:cs="Consolas"/>
                <w:color w:val="C9D1D9"/>
                <w:sz w:val="20"/>
                <w:szCs w:val="20"/>
              </w:rPr>
              <w:t>nmap</w:t>
            </w:r>
            <w:proofErr w:type="spellEnd"/>
            <w:r>
              <w:rPr>
                <w:rFonts w:ascii="Consolas" w:eastAsia="Consolas" w:hAnsi="Consolas" w:cs="Consolas"/>
                <w:color w:val="C9D1D9"/>
                <w:sz w:val="20"/>
                <w:szCs w:val="20"/>
              </w:rPr>
              <w:t xml:space="preserve"> -</w:t>
            </w:r>
            <w:proofErr w:type="spellStart"/>
            <w:r>
              <w:rPr>
                <w:rFonts w:ascii="Consolas" w:eastAsia="Consolas" w:hAnsi="Consolas" w:cs="Consolas"/>
                <w:color w:val="C9D1D9"/>
                <w:sz w:val="20"/>
                <w:szCs w:val="20"/>
              </w:rPr>
              <w:t>sU</w:t>
            </w:r>
            <w:proofErr w:type="spellEnd"/>
            <w:r>
              <w:rPr>
                <w:rFonts w:ascii="Consolas" w:eastAsia="Consolas" w:hAnsi="Consolas" w:cs="Consolas"/>
                <w:color w:val="C9D1D9"/>
                <w:sz w:val="20"/>
                <w:szCs w:val="20"/>
              </w:rPr>
              <w:t xml:space="preserve"> 8.8.8.8</w:t>
            </w:r>
          </w:p>
        </w:tc>
      </w:tr>
    </w:tbl>
    <w:p w14:paraId="3E8C4065" w14:textId="77777777" w:rsidR="005E7B1A" w:rsidRDefault="00000000">
      <w:pPr>
        <w:spacing w:before="60" w:after="100"/>
      </w:pPr>
      <w:r>
        <w:rPr>
          <w:b/>
          <w:bCs/>
          <w:color w:val="0B1F3A"/>
          <w:sz w:val="20"/>
          <w:szCs w:val="20"/>
        </w:rPr>
        <w:t>Result summary</w:t>
      </w:r>
    </w:p>
    <w:tbl>
      <w:tblPr>
        <w:tblW w:w="9100" w:type="dxa"/>
        <w:tblBorders>
          <w:top w:val="single" w:sz="4" w:space="0" w:color="B9C1CB"/>
          <w:left w:val="single" w:sz="4" w:space="0" w:color="B9C1CB"/>
          <w:bottom w:val="single" w:sz="4" w:space="0" w:color="B9C1CB"/>
          <w:right w:val="single" w:sz="4" w:space="0" w:color="B9C1CB"/>
          <w:insideH w:val="single" w:sz="2" w:space="0" w:color="D8DEE4"/>
          <w:insideV w:val="single" w:sz="2" w:space="0" w:color="D8DEE4"/>
        </w:tblBorders>
        <w:tblCellMar>
          <w:left w:w="10" w:type="dxa"/>
          <w:right w:w="10" w:type="dxa"/>
        </w:tblCellMar>
        <w:tblLook w:val="0000" w:firstRow="0" w:lastRow="0" w:firstColumn="0" w:lastColumn="0" w:noHBand="0" w:noVBand="0"/>
      </w:tblPr>
      <w:tblGrid>
        <w:gridCol w:w="2600"/>
        <w:gridCol w:w="6500"/>
      </w:tblGrid>
      <w:tr w:rsidR="005E7B1A" w14:paraId="5A7492E8" w14:textId="77777777">
        <w:trPr>
          <w:tblHeader/>
        </w:trPr>
        <w:tc>
          <w:tcPr>
            <w:tcW w:w="2600" w:type="dxa"/>
            <w:shd w:val="clear" w:color="auto" w:fill="0B1F3A"/>
            <w:tcMar>
              <w:top w:w="100" w:type="dxa"/>
              <w:left w:w="140" w:type="dxa"/>
              <w:bottom w:w="100" w:type="dxa"/>
              <w:right w:w="140" w:type="dxa"/>
            </w:tcMar>
            <w:vAlign w:val="center"/>
          </w:tcPr>
          <w:p w14:paraId="258F4287" w14:textId="77777777" w:rsidR="005E7B1A" w:rsidRDefault="00000000">
            <w:r>
              <w:rPr>
                <w:b/>
                <w:bCs/>
                <w:color w:val="FFFFFF"/>
                <w:sz w:val="20"/>
                <w:szCs w:val="20"/>
              </w:rPr>
              <w:lastRenderedPageBreak/>
              <w:t>Aspect</w:t>
            </w:r>
          </w:p>
        </w:tc>
        <w:tc>
          <w:tcPr>
            <w:tcW w:w="6500" w:type="dxa"/>
            <w:shd w:val="clear" w:color="auto" w:fill="0B1F3A"/>
            <w:tcMar>
              <w:top w:w="100" w:type="dxa"/>
              <w:left w:w="140" w:type="dxa"/>
              <w:bottom w:w="100" w:type="dxa"/>
              <w:right w:w="140" w:type="dxa"/>
            </w:tcMar>
            <w:vAlign w:val="center"/>
          </w:tcPr>
          <w:p w14:paraId="03F7F4BC" w14:textId="77777777" w:rsidR="005E7B1A" w:rsidRDefault="00000000">
            <w:r>
              <w:rPr>
                <w:b/>
                <w:bCs/>
                <w:color w:val="FFFFFF"/>
                <w:sz w:val="20"/>
                <w:szCs w:val="20"/>
              </w:rPr>
              <w:t>Observation</w:t>
            </w:r>
          </w:p>
        </w:tc>
      </w:tr>
      <w:tr w:rsidR="005E7B1A" w14:paraId="1FCFC76E" w14:textId="77777777">
        <w:tc>
          <w:tcPr>
            <w:tcW w:w="2600" w:type="dxa"/>
            <w:tcMar>
              <w:top w:w="90" w:type="dxa"/>
              <w:left w:w="140" w:type="dxa"/>
              <w:bottom w:w="90" w:type="dxa"/>
              <w:right w:w="140" w:type="dxa"/>
            </w:tcMar>
            <w:vAlign w:val="center"/>
          </w:tcPr>
          <w:p w14:paraId="4534BA7A" w14:textId="77777777" w:rsidR="005E7B1A" w:rsidRDefault="00000000">
            <w:r>
              <w:rPr>
                <w:sz w:val="20"/>
                <w:szCs w:val="20"/>
              </w:rPr>
              <w:t>Ports scanned</w:t>
            </w:r>
          </w:p>
        </w:tc>
        <w:tc>
          <w:tcPr>
            <w:tcW w:w="6500" w:type="dxa"/>
            <w:tcMar>
              <w:top w:w="90" w:type="dxa"/>
              <w:left w:w="140" w:type="dxa"/>
              <w:bottom w:w="90" w:type="dxa"/>
              <w:right w:w="140" w:type="dxa"/>
            </w:tcMar>
            <w:vAlign w:val="center"/>
          </w:tcPr>
          <w:p w14:paraId="12E2BF40" w14:textId="77777777" w:rsidR="005E7B1A" w:rsidRDefault="00000000">
            <w:r>
              <w:rPr>
                <w:sz w:val="20"/>
                <w:szCs w:val="20"/>
              </w:rPr>
              <w:t xml:space="preserve">1000, all reported as </w:t>
            </w:r>
            <w:proofErr w:type="spellStart"/>
            <w:r>
              <w:rPr>
                <w:sz w:val="20"/>
                <w:szCs w:val="20"/>
              </w:rPr>
              <w:t>open|filtered</w:t>
            </w:r>
            <w:proofErr w:type="spellEnd"/>
            <w:r>
              <w:rPr>
                <w:sz w:val="20"/>
                <w:szCs w:val="20"/>
              </w:rPr>
              <w:t xml:space="preserve"> (no-response)</w:t>
            </w:r>
          </w:p>
        </w:tc>
      </w:tr>
      <w:tr w:rsidR="005E7B1A" w14:paraId="088265C9" w14:textId="77777777">
        <w:tc>
          <w:tcPr>
            <w:tcW w:w="2600" w:type="dxa"/>
            <w:shd w:val="clear" w:color="auto" w:fill="EAF2F2"/>
            <w:tcMar>
              <w:top w:w="90" w:type="dxa"/>
              <w:left w:w="140" w:type="dxa"/>
              <w:bottom w:w="90" w:type="dxa"/>
              <w:right w:w="140" w:type="dxa"/>
            </w:tcMar>
            <w:vAlign w:val="center"/>
          </w:tcPr>
          <w:p w14:paraId="01227DE3" w14:textId="77777777" w:rsidR="005E7B1A" w:rsidRDefault="00000000">
            <w:r>
              <w:rPr>
                <w:sz w:val="20"/>
                <w:szCs w:val="20"/>
              </w:rPr>
              <w:t>Confirmed open ports</w:t>
            </w:r>
          </w:p>
        </w:tc>
        <w:tc>
          <w:tcPr>
            <w:tcW w:w="6500" w:type="dxa"/>
            <w:shd w:val="clear" w:color="auto" w:fill="EAF2F2"/>
            <w:tcMar>
              <w:top w:w="90" w:type="dxa"/>
              <w:left w:w="140" w:type="dxa"/>
              <w:bottom w:w="90" w:type="dxa"/>
              <w:right w:w="140" w:type="dxa"/>
            </w:tcMar>
            <w:vAlign w:val="center"/>
          </w:tcPr>
          <w:p w14:paraId="2344266A" w14:textId="77777777" w:rsidR="005E7B1A" w:rsidRDefault="00000000">
            <w:r>
              <w:rPr>
                <w:sz w:val="20"/>
                <w:szCs w:val="20"/>
              </w:rPr>
              <w:t>None — 8.8.8.8 didn't respond distinctly to any unsolicited UDP probe outside of DNS on 53</w:t>
            </w:r>
          </w:p>
        </w:tc>
      </w:tr>
      <w:tr w:rsidR="005E7B1A" w14:paraId="05EA129C" w14:textId="77777777">
        <w:tc>
          <w:tcPr>
            <w:tcW w:w="2600" w:type="dxa"/>
            <w:tcMar>
              <w:top w:w="90" w:type="dxa"/>
              <w:left w:w="140" w:type="dxa"/>
              <w:bottom w:w="90" w:type="dxa"/>
              <w:right w:w="140" w:type="dxa"/>
            </w:tcMar>
            <w:vAlign w:val="center"/>
          </w:tcPr>
          <w:p w14:paraId="0D87949F" w14:textId="77777777" w:rsidR="005E7B1A" w:rsidRDefault="00000000">
            <w:r>
              <w:rPr>
                <w:sz w:val="20"/>
                <w:szCs w:val="20"/>
              </w:rPr>
              <w:t>Scan time</w:t>
            </w:r>
          </w:p>
        </w:tc>
        <w:tc>
          <w:tcPr>
            <w:tcW w:w="6500" w:type="dxa"/>
            <w:tcMar>
              <w:top w:w="90" w:type="dxa"/>
              <w:left w:w="140" w:type="dxa"/>
              <w:bottom w:w="90" w:type="dxa"/>
              <w:right w:w="140" w:type="dxa"/>
            </w:tcMar>
            <w:vAlign w:val="center"/>
          </w:tcPr>
          <w:p w14:paraId="255D4342" w14:textId="77777777" w:rsidR="005E7B1A" w:rsidRDefault="00000000">
            <w:r>
              <w:rPr>
                <w:sz w:val="20"/>
                <w:szCs w:val="20"/>
              </w:rPr>
              <w:t>6.69 seconds</w:t>
            </w:r>
          </w:p>
        </w:tc>
      </w:tr>
    </w:tbl>
    <w:p w14:paraId="7FD89B69" w14:textId="77777777" w:rsidR="005E7B1A" w:rsidRDefault="005E7B1A">
      <w:pPr>
        <w:spacing w:before="200"/>
      </w:pPr>
    </w:p>
    <w:tbl>
      <w:tblPr>
        <w:tblW w:w="5000" w:type="pct"/>
        <w:tblBorders>
          <w:top w:val="single" w:sz="2" w:space="0" w:color="D8DEE4"/>
          <w:left w:val="single" w:sz="36" w:space="0" w:color="C97A2C"/>
          <w:bottom w:val="single" w:sz="2" w:space="0" w:color="D8DEE4"/>
          <w:right w:val="single" w:sz="2" w:space="0" w:color="D8DEE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2"/>
      </w:tblGrid>
      <w:tr w:rsidR="005E7B1A" w14:paraId="79E802E0" w14:textId="77777777">
        <w:trPr>
          <w:cantSplit/>
        </w:trPr>
        <w:tc>
          <w:tcPr>
            <w:tcW w:w="0" w:type="auto"/>
            <w:shd w:val="clear" w:color="auto" w:fill="F5F8F8"/>
            <w:tcMar>
              <w:top w:w="160" w:type="dxa"/>
              <w:left w:w="220" w:type="dxa"/>
              <w:bottom w:w="160" w:type="dxa"/>
              <w:right w:w="220" w:type="dxa"/>
            </w:tcMar>
          </w:tcPr>
          <w:p w14:paraId="33CEFE33" w14:textId="77777777" w:rsidR="005E7B1A" w:rsidRDefault="00000000">
            <w:pPr>
              <w:spacing w:after="60"/>
            </w:pPr>
            <w:r>
              <w:rPr>
                <w:b/>
                <w:bCs/>
                <w:color w:val="0B1F3A"/>
                <w:sz w:val="21"/>
                <w:szCs w:val="21"/>
              </w:rPr>
              <w:t>Why UDP results are ambiguous</w:t>
            </w:r>
          </w:p>
          <w:p w14:paraId="26FAADBD" w14:textId="346E3FAD" w:rsidR="005E7B1A" w:rsidRDefault="00000000">
            <w:r>
              <w:rPr>
                <w:sz w:val="21"/>
                <w:szCs w:val="21"/>
              </w:rPr>
              <w:t xml:space="preserve">Every one of the 1000 ports landed in the same </w:t>
            </w:r>
            <w:proofErr w:type="spellStart"/>
            <w:r>
              <w:rPr>
                <w:sz w:val="21"/>
                <w:szCs w:val="21"/>
              </w:rPr>
              <w:t>open|filtered</w:t>
            </w:r>
            <w:proofErr w:type="spellEnd"/>
            <w:r>
              <w:rPr>
                <w:sz w:val="21"/>
                <w:szCs w:val="21"/>
              </w:rPr>
              <w:t xml:space="preserve"> bucket — that's not a failed </w:t>
            </w:r>
            <w:proofErr w:type="gramStart"/>
            <w:r>
              <w:rPr>
                <w:sz w:val="21"/>
                <w:szCs w:val="21"/>
              </w:rPr>
              <w:t>scan,</w:t>
            </w:r>
            <w:proofErr w:type="gramEnd"/>
            <w:r>
              <w:rPr>
                <w:sz w:val="21"/>
                <w:szCs w:val="21"/>
              </w:rPr>
              <w:t xml:space="preserve"> it's the expected outcome against a host like Google's public DNS resolver that won't send ICMP unreachable messages for closed UDP ports and won't respond to probes on ports where nothing is listening. This ambiguity is inherent to the UDP protocol, not a limitation of Nmap. Note also that 6.69 seconds is unusually fast for a UDP scan real-world targets often rate-limit ICMP responses, which can stretch a full UDP scan to several minutes or more.</w:t>
            </w:r>
          </w:p>
        </w:tc>
      </w:tr>
    </w:tbl>
    <w:p w14:paraId="54C335B3" w14:textId="0FDBAE2B" w:rsidR="005E7B1A" w:rsidRDefault="00000000">
      <w:pPr>
        <w:pStyle w:val="Heading1"/>
        <w:pBdr>
          <w:bottom w:val="single" w:sz="8" w:space="6" w:color="0E7C86"/>
        </w:pBdr>
        <w:spacing w:before="480" w:after="200"/>
      </w:pPr>
      <w:proofErr w:type="gramStart"/>
      <w:r>
        <w:rPr>
          <w:b/>
          <w:bCs/>
          <w:color w:val="0E7C86"/>
          <w:sz w:val="30"/>
          <w:szCs w:val="30"/>
        </w:rPr>
        <w:t xml:space="preserve">4  </w:t>
      </w:r>
      <w:r>
        <w:rPr>
          <w:b/>
          <w:bCs/>
          <w:color w:val="0B1F3A"/>
          <w:sz w:val="30"/>
          <w:szCs w:val="30"/>
        </w:rPr>
        <w:t>Key</w:t>
      </w:r>
      <w:proofErr w:type="gramEnd"/>
      <w:r>
        <w:rPr>
          <w:b/>
          <w:bCs/>
          <w:color w:val="0B1F3A"/>
          <w:sz w:val="30"/>
          <w:szCs w:val="30"/>
        </w:rPr>
        <w:t xml:space="preserve"> Takeaways</w:t>
      </w:r>
    </w:p>
    <w:p w14:paraId="5FEFE446" w14:textId="4F7CB497" w:rsidR="005E7B1A" w:rsidRDefault="00000000">
      <w:pPr>
        <w:pStyle w:val="ListParagraph"/>
        <w:numPr>
          <w:ilvl w:val="0"/>
          <w:numId w:val="2"/>
        </w:numPr>
        <w:spacing w:after="100" w:line="280" w:lineRule="auto"/>
      </w:pPr>
      <w:r>
        <w:t>-</w:t>
      </w:r>
      <w:proofErr w:type="spellStart"/>
      <w:r>
        <w:t>sT</w:t>
      </w:r>
      <w:proofErr w:type="spellEnd"/>
      <w:r>
        <w:t xml:space="preserve"> completes a full TCP handshake on every port </w:t>
      </w:r>
      <w:r w:rsidR="00BA03CA">
        <w:t xml:space="preserve">requiring </w:t>
      </w:r>
      <w:r>
        <w:t>no special privileges, but slow (127.63s here) and fully logged by the target.</w:t>
      </w:r>
    </w:p>
    <w:p w14:paraId="11153FE1" w14:textId="020AF7CC" w:rsidR="005E7B1A" w:rsidRDefault="00000000">
      <w:pPr>
        <w:pStyle w:val="ListParagraph"/>
        <w:numPr>
          <w:ilvl w:val="0"/>
          <w:numId w:val="2"/>
        </w:numPr>
        <w:spacing w:after="100" w:line="280" w:lineRule="auto"/>
      </w:pPr>
      <w:r>
        <w:t>-</w:t>
      </w:r>
      <w:proofErr w:type="spellStart"/>
      <w:r>
        <w:t>sS</w:t>
      </w:r>
      <w:proofErr w:type="spellEnd"/>
      <w:r>
        <w:t xml:space="preserve"> (SYN scan) never completes the handshake, so it needs root but ran roughly 17x faster (7.31s) for identical results this is why it's Nmap's default scan when available.</w:t>
      </w:r>
    </w:p>
    <w:p w14:paraId="7740442C" w14:textId="77777777" w:rsidR="005E7B1A" w:rsidRDefault="00000000">
      <w:pPr>
        <w:pStyle w:val="ListParagraph"/>
        <w:numPr>
          <w:ilvl w:val="0"/>
          <w:numId w:val="2"/>
        </w:numPr>
        <w:spacing w:after="100" w:line="280" w:lineRule="auto"/>
      </w:pPr>
      <w:r>
        <w:t>-</w:t>
      </w:r>
      <w:proofErr w:type="spellStart"/>
      <w:r>
        <w:t>sU</w:t>
      </w:r>
      <w:proofErr w:type="spellEnd"/>
      <w:r>
        <w:t xml:space="preserve"> scans UDP ports using a fundamentally different model: no handshake, so “no response” is reported as </w:t>
      </w:r>
      <w:proofErr w:type="spellStart"/>
      <w:r>
        <w:t>open|filtered</w:t>
      </w:r>
      <w:proofErr w:type="spellEnd"/>
      <w:r>
        <w:t xml:space="preserve"> rather than a definite state.</w:t>
      </w:r>
    </w:p>
    <w:p w14:paraId="263E23B6" w14:textId="68C27870" w:rsidR="005E7B1A" w:rsidRDefault="00000000">
      <w:pPr>
        <w:pStyle w:val="ListParagraph"/>
        <w:numPr>
          <w:ilvl w:val="0"/>
          <w:numId w:val="2"/>
        </w:numPr>
        <w:spacing w:after="100" w:line="280" w:lineRule="auto"/>
      </w:pPr>
      <w:r>
        <w:t xml:space="preserve">Choosing a scan type is a trade-off between speed, stealth, privilege requirements, and the protocol being tested </w:t>
      </w:r>
      <w:r w:rsidR="00BA03CA">
        <w:t>and</w:t>
      </w:r>
      <w:r>
        <w:t xml:space="preserve"> not just a matter of picking whichever flag is fastest.</w:t>
      </w:r>
    </w:p>
    <w:sectPr w:rsidR="005E7B1A">
      <w:headerReference w:type="default" r:id="rId8"/>
      <w:footerReference w:type="default" r:id="rId9"/>
      <w:pgSz w:w="12240" w:h="15840"/>
      <w:pgMar w:top="1350" w:right="1150" w:bottom="12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08CCD" w14:textId="77777777" w:rsidR="0049060E" w:rsidRDefault="0049060E">
      <w:r>
        <w:separator/>
      </w:r>
    </w:p>
  </w:endnote>
  <w:endnote w:type="continuationSeparator" w:id="0">
    <w:p w14:paraId="707FF9AB" w14:textId="77777777" w:rsidR="0049060E" w:rsidRDefault="00490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EF3E" w14:textId="1C91D581" w:rsidR="005E7B1A" w:rsidRDefault="00000000">
    <w:pPr>
      <w:pBdr>
        <w:top w:val="single" w:sz="4" w:space="4" w:color="D8DEE4"/>
      </w:pBd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FF6E75">
      <w:rPr>
        <w:noProof/>
        <w:color w:val="5B6472"/>
        <w:sz w:val="16"/>
        <w:szCs w:val="16"/>
      </w:rPr>
      <w:t>3</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FF6E75">
      <w:rPr>
        <w:noProof/>
        <w:color w:val="5B6472"/>
        <w:sz w:val="16"/>
        <w:szCs w:val="16"/>
      </w:rPr>
      <w:t>4</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9640" w14:textId="77777777" w:rsidR="0049060E" w:rsidRDefault="0049060E">
      <w:r>
        <w:separator/>
      </w:r>
    </w:p>
  </w:footnote>
  <w:footnote w:type="continuationSeparator" w:id="0">
    <w:p w14:paraId="16F21C69" w14:textId="77777777" w:rsidR="0049060E" w:rsidRDefault="00490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3D50" w14:textId="77777777" w:rsidR="005E7B1A" w:rsidRDefault="00000000">
    <w:pPr>
      <w:pBdr>
        <w:bottom w:val="single" w:sz="4" w:space="4" w:color="D8DEE4"/>
      </w:pBdr>
      <w:tabs>
        <w:tab w:val="right" w:pos="9026"/>
      </w:tabs>
    </w:pPr>
    <w:r>
      <w:rPr>
        <w:color w:val="5B6472"/>
        <w:sz w:val="16"/>
        <w:szCs w:val="16"/>
      </w:rPr>
      <w:t>Nmap Reference Documentation</w:t>
    </w:r>
    <w:r>
      <w:rPr>
        <w:color w:val="5B6472"/>
        <w:sz w:val="16"/>
        <w:szCs w:val="16"/>
      </w:rPr>
      <w:tab/>
      <w:t>Module 4 — Port Scanning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4DFD"/>
    <w:multiLevelType w:val="hybridMultilevel"/>
    <w:tmpl w:val="34284EFA"/>
    <w:lvl w:ilvl="0" w:tplc="66BA779E">
      <w:start w:val="1"/>
      <w:numFmt w:val="bullet"/>
      <w:lvlText w:val="•"/>
      <w:lvlJc w:val="left"/>
      <w:pPr>
        <w:ind w:left="420" w:hanging="260"/>
      </w:pPr>
      <w:rPr>
        <w:b/>
        <w:bCs/>
        <w:color w:val="0E7C86"/>
      </w:rPr>
    </w:lvl>
    <w:lvl w:ilvl="1" w:tplc="459247EC">
      <w:numFmt w:val="decimal"/>
      <w:lvlText w:val=""/>
      <w:lvlJc w:val="left"/>
    </w:lvl>
    <w:lvl w:ilvl="2" w:tplc="7768509E">
      <w:numFmt w:val="decimal"/>
      <w:lvlText w:val=""/>
      <w:lvlJc w:val="left"/>
    </w:lvl>
    <w:lvl w:ilvl="3" w:tplc="1F86C1D8">
      <w:numFmt w:val="decimal"/>
      <w:lvlText w:val=""/>
      <w:lvlJc w:val="left"/>
    </w:lvl>
    <w:lvl w:ilvl="4" w:tplc="04A8FA7E">
      <w:numFmt w:val="decimal"/>
      <w:lvlText w:val=""/>
      <w:lvlJc w:val="left"/>
    </w:lvl>
    <w:lvl w:ilvl="5" w:tplc="4866FDF8">
      <w:numFmt w:val="decimal"/>
      <w:lvlText w:val=""/>
      <w:lvlJc w:val="left"/>
    </w:lvl>
    <w:lvl w:ilvl="6" w:tplc="9A566D5A">
      <w:numFmt w:val="decimal"/>
      <w:lvlText w:val=""/>
      <w:lvlJc w:val="left"/>
    </w:lvl>
    <w:lvl w:ilvl="7" w:tplc="797E7DEC">
      <w:numFmt w:val="decimal"/>
      <w:lvlText w:val=""/>
      <w:lvlJc w:val="left"/>
    </w:lvl>
    <w:lvl w:ilvl="8" w:tplc="3DE83652">
      <w:numFmt w:val="decimal"/>
      <w:lvlText w:val=""/>
      <w:lvlJc w:val="left"/>
    </w:lvl>
  </w:abstractNum>
  <w:abstractNum w:abstractNumId="1" w15:restartNumberingAfterBreak="0">
    <w:nsid w:val="48B2232F"/>
    <w:multiLevelType w:val="hybridMultilevel"/>
    <w:tmpl w:val="EA600984"/>
    <w:lvl w:ilvl="0" w:tplc="7C368750">
      <w:start w:val="1"/>
      <w:numFmt w:val="bullet"/>
      <w:lvlText w:val="●"/>
      <w:lvlJc w:val="left"/>
      <w:pPr>
        <w:ind w:left="720" w:hanging="360"/>
      </w:pPr>
    </w:lvl>
    <w:lvl w:ilvl="1" w:tplc="74485330">
      <w:start w:val="1"/>
      <w:numFmt w:val="bullet"/>
      <w:lvlText w:val="○"/>
      <w:lvlJc w:val="left"/>
      <w:pPr>
        <w:ind w:left="1440" w:hanging="360"/>
      </w:pPr>
    </w:lvl>
    <w:lvl w:ilvl="2" w:tplc="CECA9D52">
      <w:start w:val="1"/>
      <w:numFmt w:val="bullet"/>
      <w:lvlText w:val="■"/>
      <w:lvlJc w:val="left"/>
      <w:pPr>
        <w:ind w:left="2160" w:hanging="360"/>
      </w:pPr>
    </w:lvl>
    <w:lvl w:ilvl="3" w:tplc="EE40C762">
      <w:start w:val="1"/>
      <w:numFmt w:val="bullet"/>
      <w:lvlText w:val="●"/>
      <w:lvlJc w:val="left"/>
      <w:pPr>
        <w:ind w:left="2880" w:hanging="360"/>
      </w:pPr>
    </w:lvl>
    <w:lvl w:ilvl="4" w:tplc="96B07D5A">
      <w:start w:val="1"/>
      <w:numFmt w:val="bullet"/>
      <w:lvlText w:val="○"/>
      <w:lvlJc w:val="left"/>
      <w:pPr>
        <w:ind w:left="3600" w:hanging="360"/>
      </w:pPr>
    </w:lvl>
    <w:lvl w:ilvl="5" w:tplc="49E4486E">
      <w:start w:val="1"/>
      <w:numFmt w:val="bullet"/>
      <w:lvlText w:val="■"/>
      <w:lvlJc w:val="left"/>
      <w:pPr>
        <w:ind w:left="4320" w:hanging="360"/>
      </w:pPr>
    </w:lvl>
    <w:lvl w:ilvl="6" w:tplc="3BD84BA0">
      <w:start w:val="1"/>
      <w:numFmt w:val="bullet"/>
      <w:lvlText w:val="●"/>
      <w:lvlJc w:val="left"/>
      <w:pPr>
        <w:ind w:left="5040" w:hanging="360"/>
      </w:pPr>
    </w:lvl>
    <w:lvl w:ilvl="7" w:tplc="90904AFC">
      <w:start w:val="1"/>
      <w:numFmt w:val="bullet"/>
      <w:lvlText w:val="●"/>
      <w:lvlJc w:val="left"/>
      <w:pPr>
        <w:ind w:left="5760" w:hanging="360"/>
      </w:pPr>
    </w:lvl>
    <w:lvl w:ilvl="8" w:tplc="FE06E4D0">
      <w:start w:val="1"/>
      <w:numFmt w:val="bullet"/>
      <w:lvlText w:val="●"/>
      <w:lvlJc w:val="left"/>
      <w:pPr>
        <w:ind w:left="6480" w:hanging="360"/>
      </w:pPr>
    </w:lvl>
  </w:abstractNum>
  <w:num w:numId="1" w16cid:durableId="2056736649">
    <w:abstractNumId w:val="1"/>
    <w:lvlOverride w:ilvl="0">
      <w:startOverride w:val="1"/>
    </w:lvlOverride>
  </w:num>
  <w:num w:numId="2" w16cid:durableId="1354385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B1A"/>
    <w:rsid w:val="003D6FDF"/>
    <w:rsid w:val="003F4B4F"/>
    <w:rsid w:val="0049060E"/>
    <w:rsid w:val="005162D8"/>
    <w:rsid w:val="005E7B1A"/>
    <w:rsid w:val="00700069"/>
    <w:rsid w:val="008D415D"/>
    <w:rsid w:val="0093425E"/>
    <w:rsid w:val="00B979F3"/>
    <w:rsid w:val="00BA03CA"/>
    <w:rsid w:val="00F41AF8"/>
    <w:rsid w:val="00FF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A76C"/>
  <w15:docId w15:val="{744F7059-8F84-49A7-A22A-ACB277EE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Aidoo</dc:creator>
  <cp:keywords>Nmap</cp:keywords>
  <cp:lastModifiedBy>ADMINIISTRATOR</cp:lastModifiedBy>
  <cp:revision>26</cp:revision>
  <cp:lastPrinted>2026-09-18T23:33:00Z</cp:lastPrinted>
  <dcterms:created xsi:type="dcterms:W3CDTF">2026-09-18T02:50:00Z</dcterms:created>
  <dcterms:modified xsi:type="dcterms:W3CDTF">2026-09-18T23:36:00Z</dcterms:modified>
</cp:coreProperties>
</file>