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DD9CA" w14:textId="77777777" w:rsidR="0010358F" w:rsidRDefault="0010358F" w:rsidP="0055707E">
      <w:pPr>
        <w:pStyle w:val="Title"/>
      </w:pPr>
    </w:p>
    <w:p w14:paraId="43D8E7B5" w14:textId="77777777" w:rsidR="0010358F" w:rsidRDefault="0010358F" w:rsidP="0055707E">
      <w:pPr>
        <w:pStyle w:val="Title"/>
      </w:pPr>
    </w:p>
    <w:p w14:paraId="733DF5F9" w14:textId="77777777" w:rsidR="0010358F" w:rsidRDefault="0010358F" w:rsidP="0037373E">
      <w:pPr>
        <w:pStyle w:val="Title"/>
        <w:jc w:val="center"/>
      </w:pPr>
    </w:p>
    <w:p w14:paraId="2B124EE3" w14:textId="77777777" w:rsidR="00043CED" w:rsidRDefault="0010358F" w:rsidP="0037373E">
      <w:pPr>
        <w:pStyle w:val="Title"/>
        <w:jc w:val="center"/>
      </w:pPr>
      <w:r>
        <w:t>SWARM</w:t>
      </w:r>
    </w:p>
    <w:p w14:paraId="78693700" w14:textId="77777777" w:rsidR="0010358F" w:rsidRDefault="0010358F" w:rsidP="0037373E">
      <w:pPr>
        <w:jc w:val="center"/>
      </w:pPr>
    </w:p>
    <w:p w14:paraId="776FE159" w14:textId="77777777" w:rsidR="0010358F" w:rsidRPr="0010358F" w:rsidRDefault="0010358F" w:rsidP="0037373E">
      <w:pPr>
        <w:pStyle w:val="Subtitle"/>
      </w:pPr>
      <w:r w:rsidRPr="0010358F">
        <w:t>Seismic Wave Analysis and Real-time Monitor:</w:t>
      </w:r>
    </w:p>
    <w:p w14:paraId="1A251855" w14:textId="77777777" w:rsidR="0010358F" w:rsidRPr="0010358F" w:rsidRDefault="0010358F" w:rsidP="0037373E">
      <w:pPr>
        <w:pStyle w:val="Subtitle"/>
      </w:pPr>
      <w:r w:rsidRPr="0010358F">
        <w:t>User Manual and Reference Guide</w:t>
      </w:r>
    </w:p>
    <w:p w14:paraId="1C23383E" w14:textId="77777777" w:rsidR="0010358F" w:rsidRDefault="0010358F" w:rsidP="0037373E">
      <w:pPr>
        <w:jc w:val="center"/>
      </w:pPr>
    </w:p>
    <w:p w14:paraId="0E316151" w14:textId="77777777" w:rsidR="0010358F" w:rsidRPr="0010358F" w:rsidRDefault="0010358F" w:rsidP="0037373E">
      <w:pPr>
        <w:jc w:val="center"/>
      </w:pPr>
    </w:p>
    <w:p w14:paraId="176F1C25" w14:textId="77777777" w:rsidR="0010358F" w:rsidRDefault="00EA3DFD" w:rsidP="0037373E">
      <w:pPr>
        <w:jc w:val="center"/>
      </w:pPr>
      <w:r>
        <w:t>Version 2.6.4</w:t>
      </w:r>
    </w:p>
    <w:p w14:paraId="1C97885E" w14:textId="77777777" w:rsidR="00EA3DFD" w:rsidRDefault="00EA3DFD" w:rsidP="0037373E">
      <w:pPr>
        <w:jc w:val="center"/>
      </w:pPr>
      <w:r>
        <w:t>April 27, 2017</w:t>
      </w:r>
    </w:p>
    <w:p w14:paraId="7C573837" w14:textId="77777777" w:rsidR="00EA3DFD" w:rsidRDefault="00EA3DFD" w:rsidP="0055707E">
      <w:r>
        <w:br w:type="page"/>
      </w:r>
    </w:p>
    <w:p w14:paraId="39148D6B" w14:textId="77777777" w:rsidR="00EA3DFD" w:rsidRPr="00C40F81" w:rsidRDefault="00B22011" w:rsidP="0055707E">
      <w:pPr>
        <w:pStyle w:val="Heading1"/>
      </w:pPr>
      <w:r w:rsidRPr="00C40F81">
        <w:lastRenderedPageBreak/>
        <w:t>Introduction</w:t>
      </w:r>
    </w:p>
    <w:p w14:paraId="64820A06" w14:textId="77777777" w:rsidR="006E1897" w:rsidRPr="00AA1255" w:rsidRDefault="006E1897" w:rsidP="0055707E"/>
    <w:p w14:paraId="6BC7854F" w14:textId="77777777" w:rsidR="006E1897" w:rsidRPr="00D60D85" w:rsidRDefault="00673284" w:rsidP="0055707E">
      <w:pPr>
        <w:pStyle w:val="Heading2"/>
      </w:pPr>
      <w:r w:rsidRPr="00D60D85">
        <w:t>About</w:t>
      </w:r>
    </w:p>
    <w:p w14:paraId="60520E93" w14:textId="77777777" w:rsidR="00AA1255" w:rsidRPr="0055707E" w:rsidRDefault="00AA1255" w:rsidP="0055707E">
      <w:r w:rsidRPr="0055707E">
        <w:t>SWARM, Seismic Wave Analysis and Real-time Monitor, is a Java application designed</w:t>
      </w:r>
    </w:p>
    <w:p w14:paraId="47060660" w14:textId="77777777" w:rsidR="00AA1255" w:rsidRPr="0055707E" w:rsidRDefault="00AA1255" w:rsidP="0055707E">
      <w:r w:rsidRPr="0055707E">
        <w:t xml:space="preserve">to display and analyze seismic waveforms in real-time. </w:t>
      </w:r>
      <w:r w:rsidR="00D21E5E" w:rsidRPr="0055707E">
        <w:t xml:space="preserve">SWARM is a functional replacement to the traditional </w:t>
      </w:r>
      <w:proofErr w:type="spellStart"/>
      <w:r w:rsidR="00D21E5E" w:rsidRPr="0055707E">
        <w:t>helicorder</w:t>
      </w:r>
      <w:proofErr w:type="spellEnd"/>
      <w:r w:rsidR="00D21E5E" w:rsidRPr="0055707E">
        <w:t xml:space="preserve">, but also has many other tools for visualizing wave forms, such as frequency spectra plots and spectrograms.  </w:t>
      </w:r>
      <w:r w:rsidR="006D46E4" w:rsidRPr="0055707E">
        <w:t xml:space="preserve">Other features include ability to obtain station metadata for plotting on map, and support for IRIS DMC connections. </w:t>
      </w:r>
      <w:r w:rsidR="00D21E5E" w:rsidRPr="0055707E">
        <w:t>Recent additions include ability to view NEIC events and do basic picks.</w:t>
      </w:r>
    </w:p>
    <w:p w14:paraId="4D2F7D12" w14:textId="77777777" w:rsidR="00C40F81" w:rsidRDefault="00AA1255" w:rsidP="00696F90">
      <w:pPr>
        <w:ind w:firstLine="576"/>
      </w:pPr>
      <w:r w:rsidRPr="0055707E">
        <w:t xml:space="preserve">SWARM was developed at the Alaska Volcano Observatory (AVO) in </w:t>
      </w:r>
      <w:r w:rsidR="003C1381" w:rsidRPr="0055707E">
        <w:t>2004 and is still used at various volcano observatories around the world.</w:t>
      </w:r>
      <w:r w:rsidR="00F44973">
        <w:t xml:space="preserve">  The latest version of SWARM can be obtained from </w:t>
      </w:r>
      <w:hyperlink r:id="rId5" w:history="1">
        <w:r w:rsidR="00F44973" w:rsidRPr="00696F90">
          <w:rPr>
            <w:rStyle w:val="Hyperlink"/>
          </w:rPr>
          <w:t>https://volcanoes.usgs.gov/software/swarm/download.php</w:t>
        </w:r>
      </w:hyperlink>
      <w:r w:rsidR="00F44973">
        <w:t>.</w:t>
      </w:r>
    </w:p>
    <w:p w14:paraId="31DE0078" w14:textId="77777777" w:rsidR="006B60B9" w:rsidRDefault="006B60B9" w:rsidP="006B60B9">
      <w:pPr>
        <w:pStyle w:val="Heading1"/>
      </w:pPr>
      <w:r>
        <w:t>Getting Started</w:t>
      </w:r>
    </w:p>
    <w:p w14:paraId="2CC4C8C5" w14:textId="77777777" w:rsidR="00C40F81" w:rsidRDefault="0055707E" w:rsidP="0055707E">
      <w:pPr>
        <w:pStyle w:val="Heading2"/>
        <w:numPr>
          <w:ilvl w:val="1"/>
          <w:numId w:val="4"/>
        </w:numPr>
      </w:pPr>
      <w:r>
        <w:t>System Requirements</w:t>
      </w:r>
    </w:p>
    <w:p w14:paraId="14570ADB" w14:textId="77777777" w:rsidR="0055707E" w:rsidRDefault="0055707E" w:rsidP="0055707E">
      <w:r>
        <w:t xml:space="preserve">SWARM is platform independent (will run on any operating system) but requires a graphical display and a Java Virtual Machine 1.6 or greater.   </w:t>
      </w:r>
      <w:r w:rsidR="00C15513">
        <w:t>Due to the large volume of data and complex calculations performed it is recommended to run on SWARM with modern specifications for memory and processing speed.  The less memory and processing speed the computer has, the more likely that SWARM’s performance is affected when pulling and analyzing large data sets.</w:t>
      </w:r>
      <w:r w:rsidR="00DF7F10">
        <w:t xml:space="preserve">  Minimum screen </w:t>
      </w:r>
      <w:proofErr w:type="gramStart"/>
      <w:r w:rsidR="00DF7F10">
        <w:t>display</w:t>
      </w:r>
      <w:proofErr w:type="gramEnd"/>
      <w:r w:rsidR="00DF7F10">
        <w:t xml:space="preserve"> of 1024 x 768 is also recommended.</w:t>
      </w:r>
    </w:p>
    <w:p w14:paraId="6A482C80" w14:textId="77777777" w:rsidR="00696F90" w:rsidRDefault="00696F90" w:rsidP="00696F90">
      <w:pPr>
        <w:pStyle w:val="Heading2"/>
      </w:pPr>
      <w:r>
        <w:t>Installing SWARM</w:t>
      </w:r>
    </w:p>
    <w:p w14:paraId="6DE02C80" w14:textId="77777777" w:rsidR="00696F90" w:rsidRDefault="00696F90" w:rsidP="00696F90">
      <w:r>
        <w:t xml:space="preserve">To install SWARM, unzip the download swarn-x.y.z-bin.zip file downloaded from the </w:t>
      </w:r>
      <w:hyperlink r:id="rId6" w:history="1">
        <w:r w:rsidRPr="00696F90">
          <w:rPr>
            <w:rStyle w:val="Hyperlink"/>
          </w:rPr>
          <w:t>USGS SWARM website</w:t>
        </w:r>
      </w:hyperlink>
      <w:r>
        <w:t>. In Windows, your unzipped swarm-</w:t>
      </w:r>
      <w:proofErr w:type="spellStart"/>
      <w:r>
        <w:t>x.</w:t>
      </w:r>
      <w:proofErr w:type="gramStart"/>
      <w:r>
        <w:t>y.z</w:t>
      </w:r>
      <w:proofErr w:type="spellEnd"/>
      <w:proofErr w:type="gramEnd"/>
      <w:r>
        <w:t xml:space="preserve"> directory will look like this:</w:t>
      </w:r>
    </w:p>
    <w:p w14:paraId="4C1809F5" w14:textId="77777777" w:rsidR="00696F90" w:rsidRDefault="00696F90" w:rsidP="00696F90">
      <w:pPr>
        <w:keepNext/>
      </w:pPr>
      <w:r>
        <w:rPr>
          <w:noProof/>
        </w:rPr>
        <w:lastRenderedPageBreak/>
        <w:drawing>
          <wp:inline distT="0" distB="0" distL="0" distR="0" wp14:anchorId="76513968" wp14:editId="25144E35">
            <wp:extent cx="4791075" cy="409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1075" cy="4095750"/>
                    </a:xfrm>
                    <a:prstGeom prst="rect">
                      <a:avLst/>
                    </a:prstGeom>
                  </pic:spPr>
                </pic:pic>
              </a:graphicData>
            </a:graphic>
          </wp:inline>
        </w:drawing>
      </w:r>
    </w:p>
    <w:p w14:paraId="5142E5BA" w14:textId="46BDF553" w:rsidR="00696F90" w:rsidRDefault="00696F90" w:rsidP="00696F90">
      <w:pPr>
        <w:pStyle w:val="Caption"/>
      </w:pPr>
      <w:r>
        <w:t xml:space="preserve">Figure </w:t>
      </w:r>
      <w:r w:rsidR="00615EB0">
        <w:fldChar w:fldCharType="begin"/>
      </w:r>
      <w:r w:rsidR="00615EB0">
        <w:instrText xml:space="preserve"> SEQ Figure \* ARABIC </w:instrText>
      </w:r>
      <w:r w:rsidR="00615EB0">
        <w:fldChar w:fldCharType="separate"/>
      </w:r>
      <w:r w:rsidR="00050C73">
        <w:rPr>
          <w:noProof/>
        </w:rPr>
        <w:t>1</w:t>
      </w:r>
      <w:r w:rsidR="00615EB0">
        <w:rPr>
          <w:noProof/>
        </w:rPr>
        <w:fldChar w:fldCharType="end"/>
      </w:r>
      <w:r>
        <w:t xml:space="preserve"> Swarm Directory Contents</w:t>
      </w:r>
    </w:p>
    <w:p w14:paraId="0E73F5BA" w14:textId="77777777" w:rsidR="00696F90" w:rsidRPr="00696F90" w:rsidRDefault="00696F90" w:rsidP="00696F90">
      <w:pPr>
        <w:pStyle w:val="Heading2"/>
      </w:pPr>
      <w:r>
        <w:t>Running SWARM</w:t>
      </w:r>
    </w:p>
    <w:p w14:paraId="11A69C4B" w14:textId="77777777" w:rsidR="00C15513" w:rsidRDefault="00696F90" w:rsidP="0055707E">
      <w:r>
        <w:t xml:space="preserve">On Windows, double clicking on swarm_console.bat will open the SWARM user interface.  If nothing happens, you can run the application from a command (or DOS) prompt to see if there are any errors that </w:t>
      </w:r>
      <w:r w:rsidR="00043EFB">
        <w:t>can be used</w:t>
      </w:r>
      <w:r>
        <w:t xml:space="preserve"> for troubleshooting.</w:t>
      </w:r>
      <w:r w:rsidR="00043EFB">
        <w:t xml:space="preserve"> </w:t>
      </w:r>
      <w:r>
        <w:t xml:space="preserve">On Linux or Mac </w:t>
      </w:r>
      <w:r w:rsidR="00043EFB">
        <w:t>operating systems</w:t>
      </w:r>
      <w:r>
        <w:t xml:space="preserve">, you will need to execute swarm.sh from the terminal (command-line).  </w:t>
      </w:r>
    </w:p>
    <w:p w14:paraId="3FC693CE" w14:textId="77777777" w:rsidR="00DF7F10" w:rsidRDefault="001806F0" w:rsidP="001806F0">
      <w:pPr>
        <w:pStyle w:val="Heading1"/>
      </w:pPr>
      <w:r>
        <w:lastRenderedPageBreak/>
        <w:t>Data Sources and Channels</w:t>
      </w:r>
    </w:p>
    <w:p w14:paraId="40212645" w14:textId="77777777" w:rsidR="00864C51" w:rsidRDefault="00864C51" w:rsidP="00864C51">
      <w:pPr>
        <w:pStyle w:val="Heading2"/>
      </w:pPr>
      <w:r>
        <w:t>Introduction</w:t>
      </w:r>
    </w:p>
    <w:p w14:paraId="52C5F623" w14:textId="77777777" w:rsidR="00864C51" w:rsidRDefault="00EE2BED" w:rsidP="00864C51">
      <w:r>
        <w:rPr>
          <w:noProof/>
        </w:rPr>
        <w:drawing>
          <wp:anchor distT="0" distB="0" distL="114300" distR="114300" simplePos="0" relativeHeight="251658240" behindDoc="1" locked="0" layoutInCell="1" allowOverlap="1" wp14:anchorId="170911CF" wp14:editId="51FD01C6">
            <wp:simplePos x="0" y="0"/>
            <wp:positionH relativeFrom="column">
              <wp:posOffset>0</wp:posOffset>
            </wp:positionH>
            <wp:positionV relativeFrom="paragraph">
              <wp:posOffset>-4445</wp:posOffset>
            </wp:positionV>
            <wp:extent cx="1920240" cy="4709160"/>
            <wp:effectExtent l="0" t="0" r="3810" b="0"/>
            <wp:wrapTight wrapText="right">
              <wp:wrapPolygon edited="0">
                <wp:start x="0" y="0"/>
                <wp:lineTo x="0" y="21495"/>
                <wp:lineTo x="21429" y="21495"/>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0240" cy="4709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4C51">
        <w:t>After starting SWARM, a panel will be visible on the left</w:t>
      </w:r>
      <w:r w:rsidR="00864C51">
        <w:t xml:space="preserve"> side of the main screen</w:t>
      </w:r>
      <w:r w:rsidR="00864C51">
        <w:t>. This is the Data Source Chooser and Channel Selector. It’s possible to adjust the</w:t>
      </w:r>
      <w:r w:rsidR="00864C51">
        <w:t xml:space="preserve"> </w:t>
      </w:r>
      <w:r w:rsidR="00864C51">
        <w:t>size of the two panels by adjusting the split line in the center, either by dragging with the</w:t>
      </w:r>
      <w:r w:rsidR="00864C51">
        <w:t xml:space="preserve"> </w:t>
      </w:r>
      <w:r w:rsidR="00864C51">
        <w:t>mouse or clicking on one of the small arrows.</w:t>
      </w:r>
    </w:p>
    <w:p w14:paraId="0F808B16" w14:textId="77777777" w:rsidR="00864C51" w:rsidRDefault="00864C51" w:rsidP="00864C51">
      <w:pPr>
        <w:ind w:firstLine="720"/>
      </w:pPr>
      <w:r>
        <w:t>The Data Source Chooser, the top half of the panel, is used to select the source of the</w:t>
      </w:r>
      <w:r>
        <w:t xml:space="preserve"> </w:t>
      </w:r>
      <w:r>
        <w:t xml:space="preserve">waveform or </w:t>
      </w:r>
      <w:proofErr w:type="spellStart"/>
      <w:r>
        <w:t>helicorder</w:t>
      </w:r>
      <w:proofErr w:type="spellEnd"/>
      <w:r>
        <w:t xml:space="preserve"> data. The box contains the list of all available data sources, both</w:t>
      </w:r>
      <w:r>
        <w:t xml:space="preserve"> </w:t>
      </w:r>
      <w:r>
        <w:t>ones that have been used before and new ones that are created.</w:t>
      </w:r>
    </w:p>
    <w:p w14:paraId="516493D2" w14:textId="77777777" w:rsidR="00864C51" w:rsidRDefault="00864C51" w:rsidP="00864C51">
      <w:pPr>
        <w:ind w:firstLine="720"/>
      </w:pPr>
      <w:r>
        <w:t>The Channel Selector, the bottom half of the panel, is used to select a channel, either</w:t>
      </w:r>
    </w:p>
    <w:p w14:paraId="1A87CE69" w14:textId="77777777" w:rsidR="00864C51" w:rsidRDefault="00864C51" w:rsidP="00864C51">
      <w:r>
        <w:t xml:space="preserve">the waveform or the </w:t>
      </w:r>
      <w:proofErr w:type="spellStart"/>
      <w:r>
        <w:t>helicorder</w:t>
      </w:r>
      <w:proofErr w:type="spellEnd"/>
      <w:r>
        <w:t>. Once a data source is selected, the Channel Selector will</w:t>
      </w:r>
    </w:p>
    <w:p w14:paraId="670653EE" w14:textId="77777777" w:rsidR="00864C51" w:rsidRDefault="00864C51" w:rsidP="00864C51">
      <w:r>
        <w:t xml:space="preserve">be populated with the available channels. The contents of both </w:t>
      </w:r>
      <w:proofErr w:type="spellStart"/>
      <w:r>
        <w:t>theWaves</w:t>
      </w:r>
      <w:proofErr w:type="spellEnd"/>
      <w:r>
        <w:t xml:space="preserve"> and </w:t>
      </w:r>
      <w:proofErr w:type="spellStart"/>
      <w:r>
        <w:t>Helicorders</w:t>
      </w:r>
      <w:proofErr w:type="spellEnd"/>
    </w:p>
    <w:p w14:paraId="78CEBDBB" w14:textId="77777777" w:rsidR="00864C51" w:rsidRPr="00864C51" w:rsidRDefault="00864C51" w:rsidP="00864C51">
      <w:r>
        <w:t xml:space="preserve">lists </w:t>
      </w:r>
      <w:r>
        <w:t>depend</w:t>
      </w:r>
      <w:r>
        <w:t xml:space="preserve"> on the data available from the selected data source.</w:t>
      </w:r>
    </w:p>
    <w:p w14:paraId="2E519AD5" w14:textId="77777777" w:rsidR="00EE2BED" w:rsidRDefault="00EE2BED" w:rsidP="00EE2BED">
      <w:pPr>
        <w:keepNext/>
      </w:pPr>
    </w:p>
    <w:p w14:paraId="0BADA670" w14:textId="77777777" w:rsidR="00EE2BED" w:rsidRDefault="00EE2BED" w:rsidP="00EE2BED">
      <w:pPr>
        <w:pStyle w:val="Caption"/>
      </w:pPr>
    </w:p>
    <w:p w14:paraId="1FD6CDFD" w14:textId="77777777" w:rsidR="00EE2BED" w:rsidRDefault="00EE2BED" w:rsidP="00EE2BED">
      <w:pPr>
        <w:pStyle w:val="Caption"/>
      </w:pPr>
    </w:p>
    <w:p w14:paraId="0EA91856" w14:textId="68C6EEDF" w:rsidR="001806F0" w:rsidRDefault="00EE2BED" w:rsidP="00EE2BED">
      <w:pPr>
        <w:pStyle w:val="Caption"/>
      </w:pPr>
      <w:r>
        <w:t xml:space="preserve">Figure </w:t>
      </w:r>
      <w:r>
        <w:fldChar w:fldCharType="begin"/>
      </w:r>
      <w:r>
        <w:instrText xml:space="preserve"> SEQ Figure \* ARABIC </w:instrText>
      </w:r>
      <w:r>
        <w:fldChar w:fldCharType="separate"/>
      </w:r>
      <w:r w:rsidR="00050C73">
        <w:rPr>
          <w:noProof/>
        </w:rPr>
        <w:t>2</w:t>
      </w:r>
      <w:r>
        <w:fldChar w:fldCharType="end"/>
      </w:r>
      <w:r>
        <w:t>Data source chooser and the channel selector</w:t>
      </w:r>
    </w:p>
    <w:p w14:paraId="08176247" w14:textId="77777777" w:rsidR="00EE2BED" w:rsidRDefault="00EC217F" w:rsidP="00EE2BED">
      <w:pPr>
        <w:pStyle w:val="Heading2"/>
      </w:pPr>
      <w:r>
        <w:t>General Usage</w:t>
      </w:r>
    </w:p>
    <w:p w14:paraId="0421F8C4" w14:textId="77777777" w:rsidR="00EE2BED" w:rsidRDefault="00EE2BED" w:rsidP="00EE2BED">
      <w:r>
        <w:t xml:space="preserve">SWARM is preconfigured with AVO Winston Wave Server. To add another data source click on the </w:t>
      </w:r>
      <w:r w:rsidR="000D732B">
        <w:t xml:space="preserve">‘New data source’ icon </w:t>
      </w:r>
      <w:r w:rsidR="00E50D7A" w:rsidRPr="00E50D7A">
        <w:rPr>
          <w:noProof/>
        </w:rPr>
        <w:drawing>
          <wp:inline distT="0" distB="0" distL="0" distR="0" wp14:anchorId="7239DF05" wp14:editId="312DB7B5">
            <wp:extent cx="152400" cy="152400"/>
            <wp:effectExtent l="0" t="0" r="0" b="0"/>
            <wp:docPr id="26" name="Picture 26" descr="C:\Users\Diana\git\swarm\src\main\resources\images\new_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ana\git\swarm\src\main\resources\images\new_serv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32B">
        <w:t xml:space="preserve">. Existing data sources can be modified by clicking on the ‘Edit data source’ icon </w:t>
      </w:r>
      <w:r w:rsidR="00E50D7A" w:rsidRPr="00E50D7A">
        <w:rPr>
          <w:noProof/>
        </w:rPr>
        <w:drawing>
          <wp:inline distT="0" distB="0" distL="0" distR="0" wp14:anchorId="41ED5C04" wp14:editId="49EFE74F">
            <wp:extent cx="152400" cy="152400"/>
            <wp:effectExtent l="0" t="0" r="0" b="0"/>
            <wp:docPr id="25" name="Picture 25" descr="C:\Users\Diana\git\swarm\src\main\resources\images\edit_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iana\git\swarm\src\main\resources\images\edit_server.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32B">
        <w:t xml:space="preserve">.  The next icon </w:t>
      </w:r>
      <w:r w:rsidR="000D732B">
        <w:rPr>
          <w:noProof/>
        </w:rPr>
        <w:drawing>
          <wp:inline distT="0" distB="0" distL="0" distR="0" wp14:anchorId="1389A415" wp14:editId="22688010">
            <wp:extent cx="219075" cy="180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sidR="000D732B">
        <w:t xml:space="preserve"> will let you collapse the data source trees. To remove an existing data source, select the data source to delete and click on ‘Remove data source’ icon </w:t>
      </w:r>
      <w:r w:rsidR="00E50D7A" w:rsidRPr="00E50D7A">
        <w:rPr>
          <w:noProof/>
        </w:rPr>
        <w:drawing>
          <wp:inline distT="0" distB="0" distL="0" distR="0" wp14:anchorId="1E05B5C3" wp14:editId="5C1ACC69">
            <wp:extent cx="152400" cy="152400"/>
            <wp:effectExtent l="0" t="0" r="0" b="0"/>
            <wp:docPr id="23" name="Picture 23" descr="C:\Users\Diana\git\swarm\src\main\resources\images\new_del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iana\git\swarm\src\main\resources\images\new_delet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32B">
        <w:t xml:space="preserve">. A data source can be refreshed by clicking on it and selecting the ‘Refresh data source’ icon </w:t>
      </w:r>
      <w:r w:rsidR="00E50D7A" w:rsidRPr="00E50D7A">
        <w:rPr>
          <w:noProof/>
        </w:rPr>
        <w:drawing>
          <wp:inline distT="0" distB="0" distL="0" distR="0" wp14:anchorId="0B20B86E" wp14:editId="0150171A">
            <wp:extent cx="152400" cy="152400"/>
            <wp:effectExtent l="0" t="0" r="0" b="0"/>
            <wp:docPr id="22" name="Picture 22" descr="C:\Users\Diana\git\swarm\src\main\resources\images\refres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iana\git\swarm\src\main\resources\images\refresh.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32B">
        <w:t>.</w:t>
      </w:r>
    </w:p>
    <w:p w14:paraId="265128CF" w14:textId="77777777" w:rsidR="000D732B" w:rsidRDefault="000D732B" w:rsidP="00EE2BED">
      <w:r>
        <w:tab/>
        <w:t xml:space="preserve">The </w:t>
      </w:r>
      <w:r w:rsidR="00E50D7A" w:rsidRPr="00E50D7A">
        <w:rPr>
          <w:noProof/>
        </w:rPr>
        <w:drawing>
          <wp:inline distT="0" distB="0" distL="0" distR="0" wp14:anchorId="7892EA54" wp14:editId="373486F6">
            <wp:extent cx="152400" cy="152400"/>
            <wp:effectExtent l="0" t="0" r="0" b="0"/>
            <wp:docPr id="24" name="Picture 24" descr="C:\Users\Diana\git\swarm\src\main\resources\images\clos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iana\git\swarm\src\main\resources\images\closeview.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icon in the upper right lets the user dismiss the whole data source chooser window if more space is desired. To get it back, type CTRL-D or go to the Window menu and select Data Chooser.</w:t>
      </w:r>
    </w:p>
    <w:p w14:paraId="12974A1E" w14:textId="77777777" w:rsidR="000D732B" w:rsidRDefault="000D732B" w:rsidP="00EE2BED">
      <w:r>
        <w:lastRenderedPageBreak/>
        <w:tab/>
        <w:t xml:space="preserve">The icons associated with the different data sources have the following </w:t>
      </w:r>
      <w:commentRangeStart w:id="0"/>
      <w:r>
        <w:t>meaning</w:t>
      </w:r>
      <w:commentRangeEnd w:id="0"/>
      <w:r w:rsidR="00C8429A">
        <w:rPr>
          <w:rStyle w:val="CommentReference"/>
        </w:rPr>
        <w:commentReference w:id="0"/>
      </w:r>
      <w:r>
        <w:t>:</w:t>
      </w:r>
    </w:p>
    <w:p w14:paraId="51032E39" w14:textId="77777777" w:rsidR="000D732B" w:rsidRDefault="004001C2" w:rsidP="004001C2">
      <w:pPr>
        <w:pStyle w:val="ListParagraph"/>
        <w:numPr>
          <w:ilvl w:val="0"/>
          <w:numId w:val="6"/>
        </w:numPr>
      </w:pPr>
      <w:r w:rsidRPr="004001C2">
        <w:rPr>
          <w:noProof/>
        </w:rPr>
        <w:drawing>
          <wp:inline distT="0" distB="0" distL="0" distR="0" wp14:anchorId="752A66B4" wp14:editId="76B2F156">
            <wp:extent cx="152400" cy="152400"/>
            <wp:effectExtent l="0" t="0" r="0" b="0"/>
            <wp:docPr id="28" name="Picture 28" descr="C:\Users\Diana\git\swarm\src\main\resources\images\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iana\git\swarm\src\main\resources\images\server.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32B">
        <w:rPr>
          <w:noProof/>
        </w:rPr>
        <w:t>A data server that the user manually added with the ‘New data source’ option.</w:t>
      </w:r>
    </w:p>
    <w:p w14:paraId="02112BEF" w14:textId="77777777" w:rsidR="000D732B" w:rsidRDefault="004001C2" w:rsidP="004001C2">
      <w:pPr>
        <w:pStyle w:val="ListParagraph"/>
        <w:numPr>
          <w:ilvl w:val="0"/>
          <w:numId w:val="6"/>
        </w:numPr>
      </w:pPr>
      <w:r w:rsidRPr="002230A9">
        <w:pict w14:anchorId="49E16A73">
          <v:shape id="Picture 29" o:spid="_x0000_i1073" type="#_x0000_t75" style="width:12pt;height:12pt;visibility:visible;mso-wrap-style:square">
            <v:imagedata r:id="rId18" o:title="broken_server"/>
          </v:shape>
        </w:pict>
      </w:r>
      <w:r w:rsidR="00E50D7A">
        <w:t xml:space="preserve"> A data server that is broken; e.g. not responding.</w:t>
      </w:r>
    </w:p>
    <w:p w14:paraId="67CF2087" w14:textId="77777777" w:rsidR="00E50D7A" w:rsidRDefault="004001C2" w:rsidP="004001C2">
      <w:pPr>
        <w:pStyle w:val="ListParagraph"/>
        <w:numPr>
          <w:ilvl w:val="0"/>
          <w:numId w:val="6"/>
        </w:numPr>
      </w:pPr>
      <w:r w:rsidRPr="004001C2">
        <w:rPr>
          <w:noProof/>
        </w:rPr>
        <w:drawing>
          <wp:inline distT="0" distB="0" distL="0" distR="0" wp14:anchorId="67BDA181" wp14:editId="70E9C8FF">
            <wp:extent cx="152400" cy="152400"/>
            <wp:effectExtent l="0" t="0" r="0" b="0"/>
            <wp:docPr id="30" name="Picture 30" descr="C:\Users\Diana\git\swarm\src\main\resources\images\wave_fo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iana\git\swarm\src\main\resources\images\wave_folder.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E50D7A">
        <w:t>Data channels available after opening a wave in a file (e.g. SEED, SAC format) from the File menu.</w:t>
      </w:r>
    </w:p>
    <w:p w14:paraId="101FB76F" w14:textId="77777777" w:rsidR="00E50D7A" w:rsidRDefault="00E50D7A" w:rsidP="00E50D7A">
      <w:pPr>
        <w:ind w:firstLine="360"/>
      </w:pPr>
      <w:r w:rsidRPr="00E50D7A">
        <w:t>Double clicking on a data source will cause a channel tree to appear, listing the available</w:t>
      </w:r>
      <w:r>
        <w:t xml:space="preserve"> </w:t>
      </w:r>
      <w:r w:rsidRPr="00E50D7A">
        <w:t xml:space="preserve">channels. Double clicking on a channel will bring up a </w:t>
      </w:r>
      <w:proofErr w:type="spellStart"/>
      <w:r w:rsidRPr="00E50D7A">
        <w:t>helicorder</w:t>
      </w:r>
      <w:proofErr w:type="spellEnd"/>
      <w:r w:rsidRPr="00E50D7A">
        <w:t>. Alternatively,</w:t>
      </w:r>
      <w:r>
        <w:t xml:space="preserve"> </w:t>
      </w:r>
      <w:r w:rsidRPr="00E50D7A">
        <w:t xml:space="preserve">it’s possible to select a channel (or channels, </w:t>
      </w:r>
      <w:r w:rsidRPr="00E50D7A">
        <w:t>with CTRL- or Shift-click</w:t>
      </w:r>
      <w:r w:rsidRPr="00E50D7A">
        <w:rPr>
          <w:rFonts w:ascii="NimbusMonL-Regu" w:hAnsi="NimbusMonL-Regu" w:cs="NimbusMonL-Regu"/>
        </w:rPr>
        <w:t xml:space="preserve"> </w:t>
      </w:r>
      <w:r w:rsidRPr="00E50D7A">
        <w:t>on</w:t>
      </w:r>
      <w:r>
        <w:t xml:space="preserve"> </w:t>
      </w:r>
      <w:r w:rsidRPr="00E50D7A">
        <w:t>Windows) and press one of the five buttons at the bottom of the data chooser:</w:t>
      </w:r>
    </w:p>
    <w:p w14:paraId="2BCCE662" w14:textId="77777777" w:rsidR="00E50D7A" w:rsidRDefault="00E50D7A" w:rsidP="00E50D7A">
      <w:pPr>
        <w:pStyle w:val="ListParagraph"/>
        <w:numPr>
          <w:ilvl w:val="0"/>
          <w:numId w:val="7"/>
        </w:numPr>
      </w:pPr>
      <w:r w:rsidRPr="00E50D7A">
        <w:rPr>
          <w:noProof/>
        </w:rPr>
        <w:drawing>
          <wp:inline distT="0" distB="0" distL="0" distR="0" wp14:anchorId="53D0D77F" wp14:editId="0DE7FC88">
            <wp:extent cx="152400" cy="152400"/>
            <wp:effectExtent l="0" t="0" r="0" b="0"/>
            <wp:docPr id="17" name="Picture 17" descr="C:\Users\Diana\git\swarm\src\main\resources\images\helicor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iana\git\swarm\src\main\resources\images\helicord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Opens </w:t>
      </w:r>
      <w:proofErr w:type="spellStart"/>
      <w:r>
        <w:t>helicorder</w:t>
      </w:r>
      <w:proofErr w:type="spellEnd"/>
      <w:r>
        <w:t xml:space="preserve"> views</w:t>
      </w:r>
    </w:p>
    <w:p w14:paraId="6EAEF4E5" w14:textId="77777777" w:rsidR="00E50D7A" w:rsidRDefault="00E50D7A" w:rsidP="00E50D7A">
      <w:pPr>
        <w:pStyle w:val="ListParagraph"/>
        <w:numPr>
          <w:ilvl w:val="0"/>
          <w:numId w:val="7"/>
        </w:numPr>
      </w:pPr>
      <w:r w:rsidRPr="00E50D7A">
        <w:rPr>
          <w:noProof/>
        </w:rPr>
        <w:drawing>
          <wp:inline distT="0" distB="0" distL="0" distR="0" wp14:anchorId="17CF9545" wp14:editId="119E43D2">
            <wp:extent cx="152400" cy="152400"/>
            <wp:effectExtent l="0" t="0" r="0" b="0"/>
            <wp:docPr id="18" name="Picture 18" descr="C:\Users\Diana\git\swarm\src\main\resources\images\clip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ana\git\swarm\src\main\resources\images\clipboar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Puts waves on the clipboard</w:t>
      </w:r>
    </w:p>
    <w:p w14:paraId="48F5F757" w14:textId="77777777" w:rsidR="00E50D7A" w:rsidRDefault="00E50D7A" w:rsidP="00E50D7A">
      <w:pPr>
        <w:pStyle w:val="ListParagraph"/>
        <w:numPr>
          <w:ilvl w:val="0"/>
          <w:numId w:val="7"/>
        </w:numPr>
      </w:pPr>
      <w:r w:rsidRPr="00E50D7A">
        <w:rPr>
          <w:noProof/>
        </w:rPr>
        <w:drawing>
          <wp:inline distT="0" distB="0" distL="0" distR="0" wp14:anchorId="7F9C9B43" wp14:editId="35FD6096">
            <wp:extent cx="152400" cy="152400"/>
            <wp:effectExtent l="0" t="0" r="0" b="0"/>
            <wp:docPr id="19" name="Picture 19" descr="C:\Users\Diana\git\swarm\src\main\resources\images\moni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ana\git\swarm\src\main\resources\images\monitor.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Puts waves on the real time monitor</w:t>
      </w:r>
    </w:p>
    <w:p w14:paraId="1F1EB214" w14:textId="77777777" w:rsidR="00E50D7A" w:rsidRDefault="00E50D7A" w:rsidP="00E50D7A">
      <w:pPr>
        <w:pStyle w:val="ListParagraph"/>
        <w:numPr>
          <w:ilvl w:val="0"/>
          <w:numId w:val="7"/>
        </w:numPr>
      </w:pPr>
      <w:r w:rsidRPr="00E50D7A">
        <w:rPr>
          <w:noProof/>
        </w:rPr>
        <w:drawing>
          <wp:inline distT="0" distB="0" distL="0" distR="0" wp14:anchorId="546F2F16" wp14:editId="486E3B9A">
            <wp:extent cx="152400" cy="152400"/>
            <wp:effectExtent l="0" t="0" r="0" b="0"/>
            <wp:docPr id="20" name="Picture 20" descr="C:\Users\Diana\git\swarm\src\main\resources\images\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ana\git\swarm\src\main\resources\images\wav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Opens waves in the real-time view window</w:t>
      </w:r>
    </w:p>
    <w:p w14:paraId="77A26B33" w14:textId="77777777" w:rsidR="00E50D7A" w:rsidRDefault="00E50D7A" w:rsidP="00E50D7A">
      <w:pPr>
        <w:pStyle w:val="ListParagraph"/>
        <w:numPr>
          <w:ilvl w:val="0"/>
          <w:numId w:val="7"/>
        </w:numPr>
      </w:pPr>
      <w:r w:rsidRPr="00E50D7A">
        <w:rPr>
          <w:noProof/>
        </w:rPr>
        <w:drawing>
          <wp:inline distT="0" distB="0" distL="0" distR="0" wp14:anchorId="47F17044" wp14:editId="146CBB12">
            <wp:extent cx="152400" cy="152400"/>
            <wp:effectExtent l="0" t="0" r="0" b="0"/>
            <wp:docPr id="21" name="Picture 21" descr="C:\Users\Diana\git\swarm\src\main\resources\images\ear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ana\git\swarm\src\main\resources\images\earth.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Shows channels on a map</w:t>
      </w:r>
    </w:p>
    <w:p w14:paraId="2CF77DBD" w14:textId="77777777" w:rsidR="00EC217F" w:rsidRDefault="00EC217F" w:rsidP="00EC217F">
      <w:pPr>
        <w:pStyle w:val="Heading2"/>
      </w:pPr>
      <w:r>
        <w:t>Data Source Types</w:t>
      </w:r>
    </w:p>
    <w:p w14:paraId="2D9F7907" w14:textId="77777777" w:rsidR="002A0861" w:rsidRDefault="00EC217F" w:rsidP="00EC217F">
      <w:r>
        <w:t xml:space="preserve">Clicking on the ‘New data source’ icon will open a New Data Source dialog </w:t>
      </w:r>
      <w:r w:rsidR="002A0861">
        <w:t xml:space="preserve">window. </w:t>
      </w:r>
      <w:r w:rsidR="002A0861">
        <w:t xml:space="preserve">Currently supported data source types for SWARM are </w:t>
      </w:r>
      <w:r w:rsidR="002A0861">
        <w:t xml:space="preserve">Winston Wave Server, Earthworm Wave Server, FDSN WS, and </w:t>
      </w:r>
      <w:proofErr w:type="spellStart"/>
      <w:r w:rsidR="002A0861">
        <w:t>SeekLink</w:t>
      </w:r>
      <w:proofErr w:type="spellEnd"/>
      <w:r w:rsidR="002A0861">
        <w:t xml:space="preserve"> Server.</w:t>
      </w:r>
    </w:p>
    <w:p w14:paraId="59F2D250" w14:textId="77777777" w:rsidR="002A0861" w:rsidRDefault="007D38BF" w:rsidP="002A0861">
      <w:pPr>
        <w:pStyle w:val="Heading3"/>
      </w:pPr>
      <w:r>
        <w:t>Winston Wave Server</w:t>
      </w:r>
    </w:p>
    <w:p w14:paraId="537B3FEC" w14:textId="77777777" w:rsidR="007D6293" w:rsidRDefault="007D38BF" w:rsidP="007D6293">
      <w:r>
        <w:t xml:space="preserve">Winston is a Java-based seismic wave server developed by USGS that provides data and plots to clients. It can be obtained from </w:t>
      </w:r>
      <w:hyperlink r:id="rId25" w:history="1">
        <w:r w:rsidRPr="00B905D5">
          <w:rPr>
            <w:rStyle w:val="Hyperlink"/>
          </w:rPr>
          <w:t>https://volcanoes.usgs.gov/software/winston/</w:t>
        </w:r>
      </w:hyperlink>
      <w:r>
        <w:t xml:space="preserve">. </w:t>
      </w:r>
      <w:r w:rsidR="007D6293">
        <w:t xml:space="preserve">Connection to Earthworm requires the IP address or host name of the server, port number, and communication time out in </w:t>
      </w:r>
      <w:commentRangeStart w:id="1"/>
      <w:r w:rsidR="007D6293">
        <w:t>seconds</w:t>
      </w:r>
      <w:commentRangeEnd w:id="1"/>
      <w:r w:rsidR="007D6293">
        <w:rPr>
          <w:rStyle w:val="CommentReference"/>
        </w:rPr>
        <w:commentReference w:id="1"/>
      </w:r>
      <w:r w:rsidR="007D6293">
        <w:t>.</w:t>
      </w:r>
    </w:p>
    <w:p w14:paraId="3A501A0D" w14:textId="77777777" w:rsidR="007D6293" w:rsidRDefault="007D6293" w:rsidP="007D6293">
      <w:pPr>
        <w:keepNext/>
      </w:pPr>
      <w:r>
        <w:rPr>
          <w:noProof/>
        </w:rPr>
        <w:lastRenderedPageBreak/>
        <w:drawing>
          <wp:inline distT="0" distB="0" distL="0" distR="0" wp14:anchorId="2A515744" wp14:editId="0D8D8840">
            <wp:extent cx="5048250" cy="4076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8250" cy="4076700"/>
                    </a:xfrm>
                    <a:prstGeom prst="rect">
                      <a:avLst/>
                    </a:prstGeom>
                  </pic:spPr>
                </pic:pic>
              </a:graphicData>
            </a:graphic>
          </wp:inline>
        </w:drawing>
      </w:r>
    </w:p>
    <w:p w14:paraId="2E042BFB" w14:textId="78602B71" w:rsidR="007D38BF" w:rsidRDefault="007D6293" w:rsidP="007D6293">
      <w:pPr>
        <w:pStyle w:val="Caption"/>
      </w:pPr>
      <w:r>
        <w:t xml:space="preserve">Figure </w:t>
      </w:r>
      <w:r>
        <w:fldChar w:fldCharType="begin"/>
      </w:r>
      <w:r>
        <w:instrText xml:space="preserve"> SEQ Figure \* ARABIC </w:instrText>
      </w:r>
      <w:r>
        <w:fldChar w:fldCharType="separate"/>
      </w:r>
      <w:r w:rsidR="00050C73">
        <w:rPr>
          <w:noProof/>
        </w:rPr>
        <w:t>3</w:t>
      </w:r>
      <w:r>
        <w:fldChar w:fldCharType="end"/>
      </w:r>
      <w:r>
        <w:t xml:space="preserve"> Adding new Winston data source</w:t>
      </w:r>
    </w:p>
    <w:p w14:paraId="71180C0E" w14:textId="77777777" w:rsidR="007D38BF" w:rsidRDefault="007D38BF" w:rsidP="007D38BF">
      <w:pPr>
        <w:pStyle w:val="Heading3"/>
      </w:pPr>
      <w:r>
        <w:t>Earthworm Wave Server</w:t>
      </w:r>
    </w:p>
    <w:p w14:paraId="2FE87F91" w14:textId="1B114A7C" w:rsidR="00615EB0" w:rsidRDefault="00100151" w:rsidP="00615EB0">
      <w:r>
        <w:t xml:space="preserve">Earthworm is an open-source software system used globally for regional local network seismology. </w:t>
      </w:r>
      <w:r w:rsidR="007D38BF">
        <w:t xml:space="preserve">Earthworm Wave Server is </w:t>
      </w:r>
      <w:r>
        <w:t xml:space="preserve">essentially </w:t>
      </w:r>
      <w:r w:rsidR="007D38BF">
        <w:t xml:space="preserve">the </w:t>
      </w:r>
      <w:proofErr w:type="spellStart"/>
      <w:r w:rsidR="007D38BF">
        <w:t>wave_serverV</w:t>
      </w:r>
      <w:proofErr w:type="spellEnd"/>
      <w:r w:rsidR="007D38BF">
        <w:t xml:space="preserve"> module of the Earthworm system.</w:t>
      </w:r>
      <w:r w:rsidR="007D6293">
        <w:t xml:space="preserve"> Connection to Earthworm requires the IP address or host name of the server, port number, and communication time out in seconds.</w:t>
      </w:r>
    </w:p>
    <w:p w14:paraId="2BE54234" w14:textId="77777777" w:rsidR="007D6293" w:rsidRDefault="007D6293" w:rsidP="007D6293">
      <w:pPr>
        <w:keepNext/>
      </w:pPr>
      <w:commentRangeStart w:id="2"/>
      <w:r>
        <w:rPr>
          <w:noProof/>
        </w:rPr>
        <w:lastRenderedPageBreak/>
        <w:drawing>
          <wp:inline distT="0" distB="0" distL="0" distR="0" wp14:anchorId="512C0E69" wp14:editId="2231C5B0">
            <wp:extent cx="5048250" cy="4076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8250" cy="4076700"/>
                    </a:xfrm>
                    <a:prstGeom prst="rect">
                      <a:avLst/>
                    </a:prstGeom>
                  </pic:spPr>
                </pic:pic>
              </a:graphicData>
            </a:graphic>
          </wp:inline>
        </w:drawing>
      </w:r>
      <w:commentRangeEnd w:id="2"/>
      <w:r>
        <w:rPr>
          <w:rStyle w:val="CommentReference"/>
        </w:rPr>
        <w:commentReference w:id="2"/>
      </w:r>
    </w:p>
    <w:p w14:paraId="15298E9F" w14:textId="6291077D" w:rsidR="007D6293" w:rsidRDefault="007D6293" w:rsidP="007D6293">
      <w:pPr>
        <w:pStyle w:val="Caption"/>
      </w:pPr>
      <w:r>
        <w:t xml:space="preserve">Figure </w:t>
      </w:r>
      <w:r>
        <w:fldChar w:fldCharType="begin"/>
      </w:r>
      <w:r>
        <w:instrText xml:space="preserve"> SEQ Figure \* ARABIC </w:instrText>
      </w:r>
      <w:r>
        <w:fldChar w:fldCharType="separate"/>
      </w:r>
      <w:r w:rsidR="00050C73">
        <w:rPr>
          <w:noProof/>
        </w:rPr>
        <w:t>4</w:t>
      </w:r>
      <w:r>
        <w:fldChar w:fldCharType="end"/>
      </w:r>
      <w:r>
        <w:t xml:space="preserve"> Adding new Earthworm data source</w:t>
      </w:r>
    </w:p>
    <w:p w14:paraId="6D40CFFC" w14:textId="6161BE70" w:rsidR="00FA057C" w:rsidRDefault="00FA057C" w:rsidP="00FA057C">
      <w:pPr>
        <w:pStyle w:val="Heading3"/>
      </w:pPr>
      <w:r>
        <w:t>FDSN Web Services</w:t>
      </w:r>
    </w:p>
    <w:p w14:paraId="7DD3C598" w14:textId="774EF83B" w:rsidR="00FA057C" w:rsidRDefault="00FA057C" w:rsidP="00FA057C">
      <w:r>
        <w:t xml:space="preserve">International Federation of Digital Seismograph Networks (FDSN) provides RESTful web service interfaces for accessing </w:t>
      </w:r>
      <w:r w:rsidR="00DB19CA">
        <w:t xml:space="preserve">wave data. See </w:t>
      </w:r>
      <w:hyperlink r:id="rId28" w:history="1">
        <w:r w:rsidR="00DB19CA" w:rsidRPr="00B905D5">
          <w:rPr>
            <w:rStyle w:val="Hyperlink"/>
          </w:rPr>
          <w:t>https://www.fdsn.org/webservices/</w:t>
        </w:r>
      </w:hyperlink>
      <w:r w:rsidR="00DB19CA">
        <w:t xml:space="preserve"> for more information on the FDSN web services.</w:t>
      </w:r>
    </w:p>
    <w:p w14:paraId="2B95E765" w14:textId="51BBF91D" w:rsidR="00DB19CA" w:rsidRPr="00FA057C" w:rsidRDefault="00DB19CA" w:rsidP="00FA057C">
      <w:r>
        <w:tab/>
        <w:t xml:space="preserve">To add an FDSN web service data source, enter in the </w:t>
      </w:r>
      <w:proofErr w:type="spellStart"/>
      <w:r>
        <w:t>dataselect</w:t>
      </w:r>
      <w:proofErr w:type="spellEnd"/>
      <w:r>
        <w:t xml:space="preserve"> and station URL.  A list of available web services can be found at </w:t>
      </w:r>
      <w:hyperlink r:id="rId29" w:history="1">
        <w:r w:rsidRPr="00B905D5">
          <w:rPr>
            <w:rStyle w:val="Hyperlink"/>
          </w:rPr>
          <w:t>https://www.fdsn.org/webservices/datacenters/</w:t>
        </w:r>
      </w:hyperlink>
      <w:r>
        <w:t xml:space="preserve">. Then click on the Update button to get a list of Networks to choose from. You may choose to filter the data further with station, channel, and location </w:t>
      </w:r>
      <w:commentRangeStart w:id="3"/>
      <w:r>
        <w:t>information</w:t>
      </w:r>
      <w:commentRangeEnd w:id="3"/>
      <w:r w:rsidR="00100151">
        <w:rPr>
          <w:rStyle w:val="CommentReference"/>
        </w:rPr>
        <w:commentReference w:id="3"/>
      </w:r>
      <w:r>
        <w:t>.</w:t>
      </w:r>
    </w:p>
    <w:p w14:paraId="716DAC77" w14:textId="177E3ACF" w:rsidR="00FA057C" w:rsidRDefault="00FA057C" w:rsidP="00FA057C"/>
    <w:p w14:paraId="60A2C820" w14:textId="5FE464EA" w:rsidR="00FA057C" w:rsidRDefault="00FA057C" w:rsidP="00FA057C"/>
    <w:p w14:paraId="65C72844" w14:textId="77777777" w:rsidR="00FA057C" w:rsidRDefault="00FA057C" w:rsidP="00FA057C">
      <w:pPr>
        <w:keepNext/>
      </w:pPr>
      <w:r>
        <w:rPr>
          <w:noProof/>
        </w:rPr>
        <w:lastRenderedPageBreak/>
        <w:drawing>
          <wp:inline distT="0" distB="0" distL="0" distR="0" wp14:anchorId="6D3644DF" wp14:editId="55FD20C9">
            <wp:extent cx="5048250" cy="4076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8250" cy="4076700"/>
                    </a:xfrm>
                    <a:prstGeom prst="rect">
                      <a:avLst/>
                    </a:prstGeom>
                  </pic:spPr>
                </pic:pic>
              </a:graphicData>
            </a:graphic>
          </wp:inline>
        </w:drawing>
      </w:r>
    </w:p>
    <w:p w14:paraId="5800576C" w14:textId="036E17CE" w:rsidR="00FA057C" w:rsidRDefault="00FA057C" w:rsidP="00FA057C">
      <w:pPr>
        <w:pStyle w:val="Caption"/>
      </w:pPr>
      <w:r>
        <w:t xml:space="preserve">Figure </w:t>
      </w:r>
      <w:r>
        <w:fldChar w:fldCharType="begin"/>
      </w:r>
      <w:r>
        <w:instrText xml:space="preserve"> SEQ Figure \* ARABIC </w:instrText>
      </w:r>
      <w:r>
        <w:fldChar w:fldCharType="separate"/>
      </w:r>
      <w:r w:rsidR="00050C73">
        <w:rPr>
          <w:noProof/>
        </w:rPr>
        <w:t>5</w:t>
      </w:r>
      <w:r>
        <w:fldChar w:fldCharType="end"/>
      </w:r>
      <w:r>
        <w:t xml:space="preserve"> Adding new FDSN data source</w:t>
      </w:r>
    </w:p>
    <w:p w14:paraId="08204A86" w14:textId="25584FCF" w:rsidR="00100151" w:rsidRDefault="00100151" w:rsidP="00100151">
      <w:pPr>
        <w:pStyle w:val="Heading3"/>
      </w:pPr>
      <w:proofErr w:type="spellStart"/>
      <w:r>
        <w:t>SeedLink</w:t>
      </w:r>
      <w:proofErr w:type="spellEnd"/>
      <w:r>
        <w:t xml:space="preserve"> Server</w:t>
      </w:r>
    </w:p>
    <w:p w14:paraId="47FA8167" w14:textId="204CE5B6" w:rsidR="00100151" w:rsidRDefault="00787F23" w:rsidP="00100151">
      <w:proofErr w:type="spellStart"/>
      <w:r>
        <w:t>SeedLink</w:t>
      </w:r>
      <w:proofErr w:type="spellEnd"/>
      <w:r>
        <w:t xml:space="preserve"> protocol transmits data packets in 512-byte Mini-SEED records. </w:t>
      </w:r>
      <w:r w:rsidRPr="00050C73">
        <w:t>IRIS D</w:t>
      </w:r>
      <w:r w:rsidR="00050C73" w:rsidRPr="00050C73">
        <w:t>ata</w:t>
      </w:r>
      <w:r w:rsidR="00050C73">
        <w:t xml:space="preserve"> Management Center (DMC) hosts a public accessible </w:t>
      </w:r>
      <w:proofErr w:type="spellStart"/>
      <w:r w:rsidR="00050C73">
        <w:t>SeedLink</w:t>
      </w:r>
      <w:proofErr w:type="spellEnd"/>
      <w:r w:rsidR="00050C73">
        <w:t xml:space="preserve"> server.  More information on </w:t>
      </w:r>
      <w:proofErr w:type="spellStart"/>
      <w:r w:rsidR="00050C73">
        <w:t>SeedLink</w:t>
      </w:r>
      <w:proofErr w:type="spellEnd"/>
      <w:r w:rsidR="00050C73">
        <w:t xml:space="preserve"> and IRIS DMC’s server can be found at </w:t>
      </w:r>
      <w:r w:rsidR="00050C73" w:rsidRPr="00050C73">
        <w:t>http://ds.iris.edu/ds/nodes/dmc/services/seedlink/</w:t>
      </w:r>
      <w:r w:rsidR="00050C73">
        <w:t xml:space="preserve">. To connect to a </w:t>
      </w:r>
      <w:proofErr w:type="spellStart"/>
      <w:r w:rsidR="00050C73">
        <w:t>SeedLink</w:t>
      </w:r>
      <w:proofErr w:type="spellEnd"/>
      <w:r w:rsidR="00050C73">
        <w:t xml:space="preserve"> server enter in the IP address or host name, and the port.</w:t>
      </w:r>
    </w:p>
    <w:p w14:paraId="2D778C47" w14:textId="77777777" w:rsidR="00050C73" w:rsidRDefault="00050C73" w:rsidP="00050C73">
      <w:pPr>
        <w:keepNext/>
      </w:pPr>
      <w:r>
        <w:rPr>
          <w:noProof/>
        </w:rPr>
        <w:lastRenderedPageBreak/>
        <w:drawing>
          <wp:inline distT="0" distB="0" distL="0" distR="0" wp14:anchorId="29F4BA2A" wp14:editId="2C96A112">
            <wp:extent cx="5048250" cy="4076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8250" cy="4076700"/>
                    </a:xfrm>
                    <a:prstGeom prst="rect">
                      <a:avLst/>
                    </a:prstGeom>
                  </pic:spPr>
                </pic:pic>
              </a:graphicData>
            </a:graphic>
          </wp:inline>
        </w:drawing>
      </w:r>
    </w:p>
    <w:p w14:paraId="5534FEE9" w14:textId="1ED63D46" w:rsidR="00615EB0" w:rsidRDefault="00050C73" w:rsidP="00615EB0">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Adding a new </w:t>
      </w:r>
      <w:proofErr w:type="spellStart"/>
      <w:r>
        <w:t>SeedLink</w:t>
      </w:r>
      <w:proofErr w:type="spellEnd"/>
      <w:r>
        <w:t xml:space="preserve"> data source</w:t>
      </w:r>
      <w:bookmarkStart w:id="4" w:name="_GoBack"/>
      <w:bookmarkEnd w:id="4"/>
    </w:p>
    <w:p w14:paraId="1B8AAA7C" w14:textId="73BA1DC2" w:rsidR="00615EB0" w:rsidRPr="00615EB0" w:rsidRDefault="00615EB0" w:rsidP="00615EB0">
      <w:pPr>
        <w:pStyle w:val="Heading1"/>
      </w:pPr>
      <w:proofErr w:type="spellStart"/>
      <w:r>
        <w:t>Helicorder</w:t>
      </w:r>
      <w:proofErr w:type="spellEnd"/>
      <w:r>
        <w:t xml:space="preserve"> View</w:t>
      </w:r>
    </w:p>
    <w:sectPr w:rsidR="00615EB0" w:rsidRPr="00615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iana" w:date="2017-05-01T17:20:00Z" w:initials="D">
    <w:p w14:paraId="51398F5D" w14:textId="24BD5662" w:rsidR="00C8429A" w:rsidRDefault="00C8429A">
      <w:pPr>
        <w:pStyle w:val="CommentText"/>
      </w:pPr>
      <w:r>
        <w:rPr>
          <w:rStyle w:val="CommentReference"/>
        </w:rPr>
        <w:annotationRef/>
      </w:r>
      <w:r>
        <w:t xml:space="preserve">Original documentation mentions </w:t>
      </w:r>
      <w:proofErr w:type="spellStart"/>
      <w:r>
        <w:t>DataSources.config</w:t>
      </w:r>
      <w:proofErr w:type="spellEnd"/>
      <w:r>
        <w:t xml:space="preserve"> but this is not found in Swarm repository.</w:t>
      </w:r>
    </w:p>
  </w:comment>
  <w:comment w:id="1" w:author="Diana" w:date="2017-05-01T17:17:00Z" w:initials="D">
    <w:p w14:paraId="6A79A7DC" w14:textId="77777777" w:rsidR="007D6293" w:rsidRDefault="007D6293">
      <w:pPr>
        <w:pStyle w:val="CommentText"/>
      </w:pPr>
      <w:r>
        <w:rPr>
          <w:rStyle w:val="CommentReference"/>
        </w:rPr>
        <w:annotationRef/>
      </w:r>
      <w:r>
        <w:t>What does the Use Compression option do?</w:t>
      </w:r>
    </w:p>
    <w:p w14:paraId="5829823B" w14:textId="77777777" w:rsidR="007D6293" w:rsidRDefault="007D6293">
      <w:pPr>
        <w:pStyle w:val="CommentText"/>
      </w:pPr>
    </w:p>
  </w:comment>
  <w:comment w:id="2" w:author="Diana" w:date="2017-05-01T17:19:00Z" w:initials="D">
    <w:p w14:paraId="4B75ED12" w14:textId="77777777" w:rsidR="007D6293" w:rsidRDefault="007D6293">
      <w:pPr>
        <w:pStyle w:val="CommentText"/>
      </w:pPr>
      <w:r>
        <w:rPr>
          <w:rStyle w:val="CommentReference"/>
        </w:rPr>
        <w:annotationRef/>
      </w:r>
      <w:r>
        <w:t>Get info on Gulp size and delay, and tank file time zone</w:t>
      </w:r>
    </w:p>
  </w:comment>
  <w:comment w:id="3" w:author="Diana" w:date="2017-05-01T17:27:00Z" w:initials="D">
    <w:p w14:paraId="1BFC64C1" w14:textId="208C9A14" w:rsidR="00100151" w:rsidRDefault="00100151">
      <w:pPr>
        <w:pStyle w:val="CommentText"/>
      </w:pPr>
      <w:r>
        <w:rPr>
          <w:rStyle w:val="CommentReference"/>
        </w:rPr>
        <w:annotationRef/>
      </w:r>
      <w:r>
        <w:t>Add info on gulp size and delay here too.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398F5D" w15:done="0"/>
  <w15:commentEx w15:paraId="5829823B" w15:done="0"/>
  <w15:commentEx w15:paraId="4B75ED12" w15:done="0"/>
  <w15:commentEx w15:paraId="1BFC64C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MonL-Regu">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2pt;height:12pt;visibility:visible;mso-wrap-style:square" o:bullet="t">
        <v:imagedata r:id="rId1" o:title="server"/>
      </v:shape>
    </w:pict>
  </w:numPicBullet>
  <w:numPicBullet w:numPicBulletId="1">
    <w:pict>
      <v:shape id="_x0000_i1092" type="#_x0000_t75" style="width:12pt;height:12pt;visibility:visible;mso-wrap-style:square" o:bullet="t">
        <v:imagedata r:id="rId2" o:title="broken_server"/>
      </v:shape>
    </w:pict>
  </w:numPicBullet>
  <w:abstractNum w:abstractNumId="0" w15:restartNumberingAfterBreak="0">
    <w:nsid w:val="061046B0"/>
    <w:multiLevelType w:val="hybridMultilevel"/>
    <w:tmpl w:val="0DF6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76E5C"/>
    <w:multiLevelType w:val="hybridMultilevel"/>
    <w:tmpl w:val="308A7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762B4"/>
    <w:multiLevelType w:val="multilevel"/>
    <w:tmpl w:val="FD9620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C0E0941"/>
    <w:multiLevelType w:val="hybridMultilevel"/>
    <w:tmpl w:val="66C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CD0A70"/>
    <w:multiLevelType w:val="hybridMultilevel"/>
    <w:tmpl w:val="575E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BB2B26"/>
    <w:multiLevelType w:val="multilevel"/>
    <w:tmpl w:val="7D1E652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5"/>
  </w:num>
  <w:num w:numId="3">
    <w:abstractNumId w:val="3"/>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ana">
    <w15:presenceInfo w15:providerId="None" w15:userId="D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58F"/>
    <w:rsid w:val="00043CED"/>
    <w:rsid w:val="00043EFB"/>
    <w:rsid w:val="00050C73"/>
    <w:rsid w:val="000D732B"/>
    <w:rsid w:val="00100151"/>
    <w:rsid w:val="0010358F"/>
    <w:rsid w:val="001806F0"/>
    <w:rsid w:val="002A0861"/>
    <w:rsid w:val="00336AAB"/>
    <w:rsid w:val="0037373E"/>
    <w:rsid w:val="003C1381"/>
    <w:rsid w:val="004001C2"/>
    <w:rsid w:val="00473B4E"/>
    <w:rsid w:val="00503E4A"/>
    <w:rsid w:val="0055707E"/>
    <w:rsid w:val="00615EB0"/>
    <w:rsid w:val="00673284"/>
    <w:rsid w:val="00696F90"/>
    <w:rsid w:val="006B60B9"/>
    <w:rsid w:val="006D46E4"/>
    <w:rsid w:val="006E1897"/>
    <w:rsid w:val="0075251D"/>
    <w:rsid w:val="00787F23"/>
    <w:rsid w:val="007D38BF"/>
    <w:rsid w:val="007D6293"/>
    <w:rsid w:val="00864C51"/>
    <w:rsid w:val="00A13206"/>
    <w:rsid w:val="00AA1255"/>
    <w:rsid w:val="00B22011"/>
    <w:rsid w:val="00C15513"/>
    <w:rsid w:val="00C40F81"/>
    <w:rsid w:val="00C8429A"/>
    <w:rsid w:val="00D21E5E"/>
    <w:rsid w:val="00D60D85"/>
    <w:rsid w:val="00DB19CA"/>
    <w:rsid w:val="00DF7F10"/>
    <w:rsid w:val="00E50D7A"/>
    <w:rsid w:val="00EA1DAB"/>
    <w:rsid w:val="00EA3DFD"/>
    <w:rsid w:val="00EC217F"/>
    <w:rsid w:val="00EE2BED"/>
    <w:rsid w:val="00F112B8"/>
    <w:rsid w:val="00F44973"/>
    <w:rsid w:val="00FA0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A6CC"/>
  <w15:chartTrackingRefBased/>
  <w15:docId w15:val="{76FB409B-EE69-4076-8B8F-3D3EAA80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07E"/>
    <w:pPr>
      <w:spacing w:after="0" w:line="360" w:lineRule="auto"/>
    </w:pPr>
  </w:style>
  <w:style w:type="paragraph" w:styleId="Heading1">
    <w:name w:val="heading 1"/>
    <w:basedOn w:val="Normal"/>
    <w:next w:val="Normal"/>
    <w:link w:val="Heading1Char"/>
    <w:uiPriority w:val="9"/>
    <w:qFormat/>
    <w:rsid w:val="00C40F81"/>
    <w:pPr>
      <w:keepNext/>
      <w:keepLines/>
      <w:numPr>
        <w:numId w:val="2"/>
      </w:numPr>
      <w:spacing w:before="240"/>
      <w:outlineLvl w:val="0"/>
    </w:pPr>
    <w:rPr>
      <w:rFonts w:eastAsiaTheme="majorEastAsia" w:cstheme="minorHAnsi"/>
      <w:b/>
      <w:sz w:val="32"/>
      <w:szCs w:val="32"/>
    </w:rPr>
  </w:style>
  <w:style w:type="paragraph" w:styleId="Heading2">
    <w:name w:val="heading 2"/>
    <w:basedOn w:val="Normal"/>
    <w:next w:val="Normal"/>
    <w:link w:val="Heading2Char"/>
    <w:uiPriority w:val="9"/>
    <w:unhideWhenUsed/>
    <w:qFormat/>
    <w:rsid w:val="00696F90"/>
    <w:pPr>
      <w:keepNext/>
      <w:keepLines/>
      <w:numPr>
        <w:ilvl w:val="1"/>
        <w:numId w:val="2"/>
      </w:numPr>
      <w:spacing w:before="160" w:after="120"/>
      <w:outlineLvl w:val="1"/>
    </w:pPr>
    <w:rPr>
      <w:rFonts w:eastAsiaTheme="majorEastAsia" w:cstheme="minorHAnsi"/>
      <w:b/>
      <w:sz w:val="26"/>
      <w:szCs w:val="26"/>
    </w:rPr>
  </w:style>
  <w:style w:type="paragraph" w:styleId="Heading3">
    <w:name w:val="heading 3"/>
    <w:basedOn w:val="Normal"/>
    <w:next w:val="Normal"/>
    <w:link w:val="Heading3Char"/>
    <w:uiPriority w:val="9"/>
    <w:unhideWhenUsed/>
    <w:qFormat/>
    <w:rsid w:val="002A0861"/>
    <w:pPr>
      <w:keepNext/>
      <w:keepLines/>
      <w:numPr>
        <w:ilvl w:val="2"/>
        <w:numId w:val="2"/>
      </w:numPr>
      <w:spacing w:before="40"/>
      <w:outlineLvl w:val="2"/>
    </w:pPr>
    <w:rPr>
      <w:rFonts w:eastAsiaTheme="majorEastAsia" w:cstheme="minorHAnsi"/>
      <w:b/>
      <w:sz w:val="24"/>
      <w:szCs w:val="24"/>
    </w:rPr>
  </w:style>
  <w:style w:type="paragraph" w:styleId="Heading4">
    <w:name w:val="heading 4"/>
    <w:basedOn w:val="Normal"/>
    <w:next w:val="Normal"/>
    <w:link w:val="Heading4Char"/>
    <w:uiPriority w:val="9"/>
    <w:semiHidden/>
    <w:unhideWhenUsed/>
    <w:qFormat/>
    <w:rsid w:val="00C40F81"/>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0F81"/>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81"/>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81"/>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8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8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358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58F"/>
    <w:rPr>
      <w:rFonts w:asciiTheme="majorHAnsi" w:eastAsiaTheme="majorEastAsia" w:hAnsiTheme="majorHAnsi" w:cstheme="majorBidi"/>
      <w:spacing w:val="-10"/>
      <w:kern w:val="28"/>
      <w:sz w:val="56"/>
      <w:szCs w:val="56"/>
    </w:rPr>
  </w:style>
  <w:style w:type="paragraph" w:styleId="Subtitle">
    <w:name w:val="Subtitle"/>
    <w:basedOn w:val="Title"/>
    <w:next w:val="Normal"/>
    <w:link w:val="SubtitleChar"/>
    <w:uiPriority w:val="11"/>
    <w:qFormat/>
    <w:rsid w:val="0010358F"/>
    <w:pPr>
      <w:jc w:val="center"/>
    </w:pPr>
    <w:rPr>
      <w:sz w:val="40"/>
    </w:rPr>
  </w:style>
  <w:style w:type="character" w:customStyle="1" w:styleId="SubtitleChar">
    <w:name w:val="Subtitle Char"/>
    <w:basedOn w:val="DefaultParagraphFont"/>
    <w:link w:val="Subtitle"/>
    <w:uiPriority w:val="11"/>
    <w:rsid w:val="0010358F"/>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336AAB"/>
    <w:pPr>
      <w:ind w:left="720"/>
      <w:contextualSpacing/>
    </w:pPr>
  </w:style>
  <w:style w:type="character" w:customStyle="1" w:styleId="Heading1Char">
    <w:name w:val="Heading 1 Char"/>
    <w:basedOn w:val="DefaultParagraphFont"/>
    <w:link w:val="Heading1"/>
    <w:uiPriority w:val="9"/>
    <w:rsid w:val="00C40F81"/>
    <w:rPr>
      <w:rFonts w:eastAsiaTheme="majorEastAsia" w:cstheme="minorHAnsi"/>
      <w:b/>
      <w:sz w:val="32"/>
      <w:szCs w:val="32"/>
    </w:rPr>
  </w:style>
  <w:style w:type="character" w:customStyle="1" w:styleId="Heading2Char">
    <w:name w:val="Heading 2 Char"/>
    <w:basedOn w:val="DefaultParagraphFont"/>
    <w:link w:val="Heading2"/>
    <w:uiPriority w:val="9"/>
    <w:rsid w:val="00696F90"/>
    <w:rPr>
      <w:rFonts w:eastAsiaTheme="majorEastAsia" w:cstheme="minorHAnsi"/>
      <w:b/>
      <w:sz w:val="26"/>
      <w:szCs w:val="26"/>
    </w:rPr>
  </w:style>
  <w:style w:type="character" w:customStyle="1" w:styleId="Heading3Char">
    <w:name w:val="Heading 3 Char"/>
    <w:basedOn w:val="DefaultParagraphFont"/>
    <w:link w:val="Heading3"/>
    <w:uiPriority w:val="9"/>
    <w:rsid w:val="002A0861"/>
    <w:rPr>
      <w:rFonts w:eastAsiaTheme="majorEastAsia" w:cstheme="minorHAnsi"/>
      <w:b/>
      <w:sz w:val="24"/>
      <w:szCs w:val="24"/>
    </w:rPr>
  </w:style>
  <w:style w:type="character" w:customStyle="1" w:styleId="Heading4Char">
    <w:name w:val="Heading 4 Char"/>
    <w:basedOn w:val="DefaultParagraphFont"/>
    <w:link w:val="Heading4"/>
    <w:uiPriority w:val="9"/>
    <w:semiHidden/>
    <w:rsid w:val="00C40F8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40F8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8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8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8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96F90"/>
    <w:rPr>
      <w:color w:val="0563C1" w:themeColor="hyperlink"/>
      <w:u w:val="single"/>
    </w:rPr>
  </w:style>
  <w:style w:type="paragraph" w:styleId="Caption">
    <w:name w:val="caption"/>
    <w:basedOn w:val="Normal"/>
    <w:next w:val="Normal"/>
    <w:uiPriority w:val="35"/>
    <w:unhideWhenUsed/>
    <w:qFormat/>
    <w:rsid w:val="00696F90"/>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D6293"/>
    <w:rPr>
      <w:sz w:val="16"/>
      <w:szCs w:val="16"/>
    </w:rPr>
  </w:style>
  <w:style w:type="paragraph" w:styleId="CommentText">
    <w:name w:val="annotation text"/>
    <w:basedOn w:val="Normal"/>
    <w:link w:val="CommentTextChar"/>
    <w:uiPriority w:val="99"/>
    <w:semiHidden/>
    <w:unhideWhenUsed/>
    <w:rsid w:val="007D6293"/>
    <w:pPr>
      <w:spacing w:line="240" w:lineRule="auto"/>
    </w:pPr>
    <w:rPr>
      <w:sz w:val="20"/>
      <w:szCs w:val="20"/>
    </w:rPr>
  </w:style>
  <w:style w:type="character" w:customStyle="1" w:styleId="CommentTextChar">
    <w:name w:val="Comment Text Char"/>
    <w:basedOn w:val="DefaultParagraphFont"/>
    <w:link w:val="CommentText"/>
    <w:uiPriority w:val="99"/>
    <w:semiHidden/>
    <w:rsid w:val="007D6293"/>
    <w:rPr>
      <w:sz w:val="20"/>
      <w:szCs w:val="20"/>
    </w:rPr>
  </w:style>
  <w:style w:type="paragraph" w:styleId="CommentSubject">
    <w:name w:val="annotation subject"/>
    <w:basedOn w:val="CommentText"/>
    <w:next w:val="CommentText"/>
    <w:link w:val="CommentSubjectChar"/>
    <w:uiPriority w:val="99"/>
    <w:semiHidden/>
    <w:unhideWhenUsed/>
    <w:rsid w:val="007D6293"/>
    <w:rPr>
      <w:b/>
      <w:bCs/>
    </w:rPr>
  </w:style>
  <w:style w:type="character" w:customStyle="1" w:styleId="CommentSubjectChar">
    <w:name w:val="Comment Subject Char"/>
    <w:basedOn w:val="CommentTextChar"/>
    <w:link w:val="CommentSubject"/>
    <w:uiPriority w:val="99"/>
    <w:semiHidden/>
    <w:rsid w:val="007D6293"/>
    <w:rPr>
      <w:b/>
      <w:bCs/>
      <w:sz w:val="20"/>
      <w:szCs w:val="20"/>
    </w:rPr>
  </w:style>
  <w:style w:type="paragraph" w:styleId="BalloonText">
    <w:name w:val="Balloon Text"/>
    <w:basedOn w:val="Normal"/>
    <w:link w:val="BalloonTextChar"/>
    <w:uiPriority w:val="99"/>
    <w:semiHidden/>
    <w:unhideWhenUsed/>
    <w:rsid w:val="007D629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2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18" Type="http://schemas.openxmlformats.org/officeDocument/2006/relationships/image" Target="media/image2.gif"/><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gif"/><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1.gif"/><Relationship Id="rId25" Type="http://schemas.openxmlformats.org/officeDocument/2006/relationships/hyperlink" Target="https://volcanoes.usgs.gov/software/winston/" TargetMode="External"/><Relationship Id="rId33" Type="http://schemas.microsoft.com/office/2011/relationships/people" Target="people.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image" Target="media/image13.gif"/><Relationship Id="rId29" Type="http://schemas.openxmlformats.org/officeDocument/2006/relationships/hyperlink" Target="https://www.fdsn.org/webservices/datacenters/" TargetMode="External"/><Relationship Id="rId1" Type="http://schemas.openxmlformats.org/officeDocument/2006/relationships/numbering" Target="numbering.xml"/><Relationship Id="rId6" Type="http://schemas.openxmlformats.org/officeDocument/2006/relationships/hyperlink" Target="https://volcanoes.usgs.gov/software/swarm/download.php" TargetMode="External"/><Relationship Id="rId11" Type="http://schemas.openxmlformats.org/officeDocument/2006/relationships/image" Target="media/image7.png"/><Relationship Id="rId24" Type="http://schemas.openxmlformats.org/officeDocument/2006/relationships/image" Target="media/image17.gif"/><Relationship Id="rId32" Type="http://schemas.openxmlformats.org/officeDocument/2006/relationships/fontTable" Target="fontTable.xml"/><Relationship Id="rId5" Type="http://schemas.openxmlformats.org/officeDocument/2006/relationships/hyperlink" Target="https://volcanoes.usgs.gov/software/swarm/download.php" TargetMode="External"/><Relationship Id="rId15" Type="http://schemas.openxmlformats.org/officeDocument/2006/relationships/comments" Target="comments.xml"/><Relationship Id="rId23" Type="http://schemas.openxmlformats.org/officeDocument/2006/relationships/image" Target="media/image16.gif"/><Relationship Id="rId28" Type="http://schemas.openxmlformats.org/officeDocument/2006/relationships/hyperlink" Target="https://www.fdsn.org/webservices/" TargetMode="External"/><Relationship Id="rId10" Type="http://schemas.openxmlformats.org/officeDocument/2006/relationships/image" Target="media/image6.gif"/><Relationship Id="rId19" Type="http://schemas.openxmlformats.org/officeDocument/2006/relationships/image" Target="media/image12.gif"/><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5.gif"/><Relationship Id="rId27" Type="http://schemas.openxmlformats.org/officeDocument/2006/relationships/image" Target="media/image19.png"/><Relationship Id="rId30" Type="http://schemas.openxmlformats.org/officeDocument/2006/relationships/image" Target="media/image20.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32</cp:revision>
  <dcterms:created xsi:type="dcterms:W3CDTF">2017-04-27T22:15:00Z</dcterms:created>
  <dcterms:modified xsi:type="dcterms:W3CDTF">2017-05-02T00:37:00Z</dcterms:modified>
</cp:coreProperties>
</file>