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420"/>
        <w:gridCol w:w="8820"/>
      </w:tblGrid>
      <w:tr>
        <w:trPr>
          <w:cantSplit/>
        </w:trPr>
        <w:tc>
          <w:tcPr>
            <w:tcW w:type="dxa" w:w="3420"/>
            <w:shd w:fill="1E4435" w:val="clear"/>
            <w:tcMar>
              <w:top w:type="dxa" w:w="0"/>
              <w:left w:type="dxa" w:w="320"/>
              <w:bottom w:type="dxa" w:w="360"/>
              <w:right w:type="dxa" w:w="320"/>
            </w:tcMar>
            <w:vAlign w:val="top"/>
          </w:tcPr>
          <w:p>
            <w:pPr>
              <w:spacing w:after="200" w:before="200"/>
              <w:jc w:val="center"/>
            </w:pPr>
            <w:r>
              <w:drawing>
                <wp:inline distT="0" distB="0" distL="0" distR="0">
                  <wp:extent cx="1257300" cy="1466850"/>
                  <wp:effectExtent t="0" r="0" b="0" l="0"/>
                  <wp:docPr id="1" name="Headshot" descr="Headshot of Masrafi Iqbal" title="Masrafi Iq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57300" cy="1466850"/>
                          </a:xfrm>
                          <a:prstGeom prst="rect">
                            <a:avLst/>
                          </a:prstGeom>
                        </pic:spPr>
                      </pic:pic>
                    </a:graphicData>
                  </a:graphic>
                </wp:inline>
              </w:drawing>
            </w:r>
          </w:p>
          <w:p>
            <w:pPr>
              <w:spacing w:after="20"/>
              <w:jc w:val="center"/>
            </w:pPr>
            <w:r>
              <w:rPr>
                <w:rFonts w:ascii="Calibri" w:cs="Calibri" w:eastAsia="Calibri" w:hAnsi="Calibri"/>
                <w:b/>
                <w:bCs/>
                <w:color w:val="FFFFFF"/>
                <w:spacing w:val="20"/>
                <w:sz w:val="30"/>
                <w:szCs w:val="30"/>
              </w:rPr>
              <w:t xml:space="preserve">MASRAFI</w:t>
            </w:r>
          </w:p>
          <w:p>
            <w:pPr>
              <w:spacing w:after="140"/>
              <w:jc w:val="center"/>
            </w:pPr>
            <w:r>
              <w:rPr>
                <w:rFonts w:ascii="Calibri" w:cs="Calibri" w:eastAsia="Calibri" w:hAnsi="Calibri"/>
                <w:b/>
                <w:bCs/>
                <w:color w:val="FFFFFF"/>
                <w:spacing w:val="20"/>
                <w:sz w:val="30"/>
                <w:szCs w:val="30"/>
              </w:rPr>
              <w:t xml:space="preserve">IQBAL</w:t>
            </w:r>
          </w:p>
          <w:p>
            <w:pPr>
              <w:spacing w:after="60"/>
              <w:jc w:val="center"/>
            </w:pPr>
            <w:r>
              <w:rPr>
                <w:rFonts w:ascii="Calibri" w:cs="Calibri" w:eastAsia="Calibri" w:hAnsi="Calibri"/>
                <w:b/>
                <w:bCs/>
                <w:color w:val="C99A4C"/>
                <w:spacing w:val="14"/>
                <w:sz w:val="17"/>
                <w:szCs w:val="17"/>
              </w:rPr>
              <w:t xml:space="preserve">FULL-STACK DEVELOPER</w:t>
            </w:r>
          </w:p>
          <w:p>
            <w:pPr>
              <w:pBdr>
                <w:bottom w:val="single" w:color="3D6E58" w:sz="4" w:space="4"/>
              </w:pBdr>
              <w:spacing w:after="100" w:before="260"/>
            </w:pPr>
            <w:r>
              <w:rPr>
                <w:rFonts w:ascii="Calibri" w:cs="Calibri" w:eastAsia="Calibri" w:hAnsi="Calibri"/>
                <w:b/>
                <w:bCs/>
                <w:color w:val="C99A4C"/>
                <w:spacing w:val="20"/>
                <w:sz w:val="17"/>
                <w:szCs w:val="17"/>
              </w:rPr>
              <w:t xml:space="preserve">CONTACT</w:t>
            </w:r>
          </w:p>
          <w:p>
            <w:pPr>
              <w:spacing w:after="60"/>
            </w:pPr>
            <w:r>
              <w:rPr>
                <w:rFonts w:ascii="Calibri" w:cs="Calibri" w:eastAsia="Calibri" w:hAnsi="Calibri"/>
                <w:b w:val="false"/>
                <w:bCs w:val="false"/>
                <w:i w:val="false"/>
                <w:iCs w:val="false"/>
                <w:color w:val="FFFFFF"/>
                <w:sz w:val="18"/>
                <w:szCs w:val="18"/>
              </w:rPr>
              <w:t xml:space="preserve">Dhaka, Bangladesh</w:t>
            </w:r>
          </w:p>
          <w:p>
            <w:pPr>
              <w:spacing w:after="60"/>
            </w:pPr>
            <w:r>
              <w:rPr>
                <w:rFonts w:ascii="Calibri" w:cs="Calibri" w:eastAsia="Calibri" w:hAnsi="Calibri"/>
                <w:b w:val="false"/>
                <w:bCs w:val="false"/>
                <w:i w:val="false"/>
                <w:iCs w:val="false"/>
                <w:color w:val="FFFFFF"/>
                <w:sz w:val="18"/>
                <w:szCs w:val="18"/>
              </w:rPr>
              <w:t xml:space="preserve">+880 1789-722133</w:t>
            </w:r>
          </w:p>
          <w:p>
            <w:pPr>
              <w:spacing w:after="60"/>
            </w:pPr>
            <w:r>
              <w:rPr>
                <w:rFonts w:ascii="Calibri" w:cs="Calibri" w:eastAsia="Calibri" w:hAnsi="Calibri"/>
                <w:b w:val="false"/>
                <w:bCs w:val="false"/>
                <w:i w:val="false"/>
                <w:iCs w:val="false"/>
                <w:color w:val="FFFFFF"/>
                <w:sz w:val="18"/>
                <w:szCs w:val="18"/>
              </w:rPr>
              <w:t xml:space="preserve">masrafiiqbal1@gmail.com</w:t>
            </w:r>
          </w:p>
          <w:p>
            <w:pPr>
              <w:spacing w:after="60"/>
            </w:pPr>
            <w:hyperlink w:history="1" r:id="rIdooqqmjzh4ei0-pzlecnz4">
              <w:r>
                <w:rPr>
                  <w:rFonts w:ascii="Calibri" w:cs="Calibri" w:eastAsia="Calibri" w:hAnsi="Calibri"/>
                  <w:color w:val="CFE3DA"/>
                  <w:sz w:val="18"/>
                  <w:szCs w:val="18"/>
                </w:rPr>
                <w:t xml:space="preserve">github.com/CyberFlare141</w:t>
              </w:r>
            </w:hyperlink>
          </w:p>
          <w:p>
            <w:pPr>
              <w:spacing w:after="60"/>
            </w:pPr>
            <w:hyperlink w:history="1" r:id="rIdljdjlj1yr0nlxwdxgtnhg">
              <w:r>
                <w:rPr>
                  <w:rFonts w:ascii="Calibri" w:cs="Calibri" w:eastAsia="Calibri" w:hAnsi="Calibri"/>
                  <w:color w:val="CFE3DA"/>
                  <w:sz w:val="18"/>
                  <w:szCs w:val="18"/>
                </w:rPr>
                <w:t xml:space="preserve">linkedin.com/in/masrafi-iqbal</w:t>
              </w:r>
            </w:hyperlink>
          </w:p>
          <w:p>
            <w:pPr>
              <w:pBdr>
                <w:bottom w:val="single" w:color="3D6E58" w:sz="4" w:space="4"/>
              </w:pBdr>
              <w:spacing w:after="100" w:before="260"/>
            </w:pPr>
            <w:r>
              <w:rPr>
                <w:rFonts w:ascii="Calibri" w:cs="Calibri" w:eastAsia="Calibri" w:hAnsi="Calibri"/>
                <w:b/>
                <w:bCs/>
                <w:color w:val="C99A4C"/>
                <w:spacing w:val="20"/>
                <w:sz w:val="17"/>
                <w:szCs w:val="17"/>
              </w:rPr>
              <w:t xml:space="preserve">SKILLS</w:t>
            </w:r>
          </w:p>
          <w:p>
            <w:pPr>
              <w:spacing w:after="40"/>
            </w:pPr>
            <w:r>
              <w:rPr>
                <w:rFonts w:ascii="Calibri" w:cs="Calibri" w:eastAsia="Calibri" w:hAnsi="Calibri"/>
                <w:b/>
                <w:bCs/>
                <w:i w:val="false"/>
                <w:iCs w:val="false"/>
                <w:color w:val="CFE3DA"/>
                <w:sz w:val="18"/>
                <w:szCs w:val="18"/>
              </w:rPr>
              <w:t xml:space="preserve">Languages</w:t>
            </w:r>
          </w:p>
          <w:p>
            <w:pPr>
              <w:spacing w:after="60"/>
            </w:pPr>
            <w:r>
              <w:rPr>
                <w:rFonts w:ascii="Calibri" w:cs="Calibri" w:eastAsia="Calibri" w:hAnsi="Calibri"/>
                <w:b w:val="false"/>
                <w:bCs w:val="false"/>
                <w:i w:val="false"/>
                <w:iCs w:val="false"/>
                <w:color w:val="FFFFFF"/>
                <w:sz w:val="18"/>
                <w:szCs w:val="18"/>
              </w:rPr>
              <w:t xml:space="preserve">C, C++, Python, Java, PHP, Prolog, HTML5, CSS</w:t>
            </w:r>
          </w:p>
          <w:p>
            <w:pPr>
              <w:spacing w:after="40" w:before="80"/>
            </w:pPr>
            <w:r>
              <w:rPr>
                <w:rFonts w:ascii="Calibri" w:cs="Calibri" w:eastAsia="Calibri" w:hAnsi="Calibri"/>
                <w:b/>
                <w:bCs/>
                <w:i w:val="false"/>
                <w:iCs w:val="false"/>
                <w:color w:val="CFE3DA"/>
                <w:sz w:val="18"/>
                <w:szCs w:val="18"/>
              </w:rPr>
              <w:t xml:space="preserve">Frameworks &amp; Libraries</w:t>
            </w:r>
          </w:p>
          <w:p>
            <w:pPr>
              <w:spacing w:after="60"/>
            </w:pPr>
            <w:r>
              <w:rPr>
                <w:rFonts w:ascii="Calibri" w:cs="Calibri" w:eastAsia="Calibri" w:hAnsi="Calibri"/>
                <w:b w:val="false"/>
                <w:bCs w:val="false"/>
                <w:i w:val="false"/>
                <w:iCs w:val="false"/>
                <w:color w:val="FFFFFF"/>
                <w:sz w:val="18"/>
                <w:szCs w:val="18"/>
              </w:rPr>
              <w:t xml:space="preserve">React, Laravel, Node.js, FastAPI</w:t>
            </w:r>
          </w:p>
          <w:p>
            <w:pPr>
              <w:spacing w:after="40" w:before="80"/>
            </w:pPr>
            <w:r>
              <w:rPr>
                <w:rFonts w:ascii="Calibri" w:cs="Calibri" w:eastAsia="Calibri" w:hAnsi="Calibri"/>
                <w:b/>
                <w:bCs/>
                <w:i w:val="false"/>
                <w:iCs w:val="false"/>
                <w:color w:val="CFE3DA"/>
                <w:sz w:val="18"/>
                <w:szCs w:val="18"/>
              </w:rPr>
              <w:t xml:space="preserve">Databases</w:t>
            </w:r>
          </w:p>
          <w:p>
            <w:pPr>
              <w:spacing w:after="60"/>
            </w:pPr>
            <w:r>
              <w:rPr>
                <w:rFonts w:ascii="Calibri" w:cs="Calibri" w:eastAsia="Calibri" w:hAnsi="Calibri"/>
                <w:b w:val="false"/>
                <w:bCs w:val="false"/>
                <w:i w:val="false"/>
                <w:iCs w:val="false"/>
                <w:color w:val="FFFFFF"/>
                <w:sz w:val="18"/>
                <w:szCs w:val="18"/>
              </w:rPr>
              <w:t xml:space="preserve">MySQL, PostgreSQL, MongoDB</w:t>
            </w:r>
          </w:p>
          <w:p>
            <w:pPr>
              <w:spacing w:after="40" w:before="80"/>
            </w:pPr>
            <w:r>
              <w:rPr>
                <w:rFonts w:ascii="Calibri" w:cs="Calibri" w:eastAsia="Calibri" w:hAnsi="Calibri"/>
                <w:b/>
                <w:bCs/>
                <w:i w:val="false"/>
                <w:iCs w:val="false"/>
                <w:color w:val="CFE3DA"/>
                <w:sz w:val="18"/>
                <w:szCs w:val="18"/>
              </w:rPr>
              <w:t xml:space="preserve">Tools &amp; Platforms</w:t>
            </w:r>
          </w:p>
          <w:p>
            <w:pPr>
              <w:spacing w:after="60"/>
            </w:pPr>
            <w:r>
              <w:rPr>
                <w:rFonts w:ascii="Calibri" w:cs="Calibri" w:eastAsia="Calibri" w:hAnsi="Calibri"/>
                <w:b w:val="false"/>
                <w:bCs w:val="false"/>
                <w:i w:val="false"/>
                <w:iCs w:val="false"/>
                <w:color w:val="FFFFFF"/>
                <w:sz w:val="18"/>
                <w:szCs w:val="18"/>
              </w:rPr>
              <w:t xml:space="preserve">Git, GitHub, Docker, Postman, Linux, Azure, Jupyter, Colab, Figma</w:t>
            </w:r>
          </w:p>
          <w:p>
            <w:pPr>
              <w:pBdr>
                <w:bottom w:val="single" w:color="3D6E58" w:sz="4" w:space="4"/>
              </w:pBdr>
              <w:spacing w:after="100" w:before="260"/>
            </w:pPr>
            <w:r>
              <w:rPr>
                <w:rFonts w:ascii="Calibri" w:cs="Calibri" w:eastAsia="Calibri" w:hAnsi="Calibri"/>
                <w:b/>
                <w:bCs/>
                <w:color w:val="C99A4C"/>
                <w:spacing w:val="20"/>
                <w:sz w:val="17"/>
                <w:szCs w:val="17"/>
              </w:rPr>
              <w:t xml:space="preserve">EDUCATION</w:t>
            </w:r>
          </w:p>
          <w:p>
            <w:pPr>
              <w:spacing w:after="10"/>
            </w:pPr>
            <w:r>
              <w:rPr>
                <w:rFonts w:ascii="Calibri" w:cs="Calibri" w:eastAsia="Calibri" w:hAnsi="Calibri"/>
                <w:b/>
                <w:bCs/>
                <w:i w:val="false"/>
                <w:iCs w:val="false"/>
                <w:color w:val="FFFFFF"/>
                <w:sz w:val="18"/>
                <w:szCs w:val="18"/>
              </w:rPr>
              <w:t xml:space="preserve">B.Sc. in Computer Science &amp; Engineering</w:t>
            </w:r>
          </w:p>
          <w:p>
            <w:pPr>
              <w:spacing w:after="6"/>
            </w:pPr>
            <w:r>
              <w:rPr>
                <w:rFonts w:ascii="Calibri" w:cs="Calibri" w:eastAsia="Calibri" w:hAnsi="Calibri"/>
                <w:b w:val="false"/>
                <w:bCs w:val="false"/>
                <w:i w:val="false"/>
                <w:iCs w:val="false"/>
                <w:color w:val="CFE3DA"/>
                <w:sz w:val="17"/>
                <w:szCs w:val="17"/>
              </w:rPr>
              <w:t xml:space="preserve">Ahsanullah University of Science and Technology</w:t>
            </w:r>
          </w:p>
          <w:p>
            <w:pPr>
              <w:spacing w:after="110"/>
            </w:pPr>
            <w:r>
              <w:rPr>
                <w:rFonts w:ascii="Calibri" w:cs="Calibri" w:eastAsia="Calibri" w:hAnsi="Calibri"/>
                <w:b w:val="false"/>
                <w:bCs w:val="false"/>
                <w:i w:val="false"/>
                <w:iCs w:val="false"/>
                <w:color w:val="CFE3DA"/>
                <w:sz w:val="17"/>
                <w:szCs w:val="17"/>
              </w:rPr>
              <w:t xml:space="preserve">2023 – Present  •  CGPA 3.40</w:t>
            </w:r>
          </w:p>
          <w:p>
            <w:pPr>
              <w:spacing w:after="10"/>
            </w:pPr>
            <w:r>
              <w:rPr>
                <w:rFonts w:ascii="Calibri" w:cs="Calibri" w:eastAsia="Calibri" w:hAnsi="Calibri"/>
                <w:b/>
                <w:bCs/>
                <w:i w:val="false"/>
                <w:iCs w:val="false"/>
                <w:color w:val="FFFFFF"/>
                <w:sz w:val="18"/>
                <w:szCs w:val="18"/>
              </w:rPr>
              <w:t xml:space="preserve">Higher Secondary Certificate</w:t>
            </w:r>
          </w:p>
          <w:p>
            <w:pPr>
              <w:spacing w:after="6"/>
            </w:pPr>
            <w:r>
              <w:rPr>
                <w:rFonts w:ascii="Calibri" w:cs="Calibri" w:eastAsia="Calibri" w:hAnsi="Calibri"/>
                <w:b w:val="false"/>
                <w:bCs w:val="false"/>
                <w:i w:val="false"/>
                <w:iCs w:val="false"/>
                <w:color w:val="CFE3DA"/>
                <w:sz w:val="17"/>
                <w:szCs w:val="17"/>
              </w:rPr>
              <w:t xml:space="preserve">Dhaka City College</w:t>
            </w:r>
          </w:p>
          <w:p>
            <w:pPr>
              <w:spacing w:after="110"/>
            </w:pPr>
            <w:r>
              <w:rPr>
                <w:rFonts w:ascii="Calibri" w:cs="Calibri" w:eastAsia="Calibri" w:hAnsi="Calibri"/>
                <w:b w:val="false"/>
                <w:bCs w:val="false"/>
                <w:i w:val="false"/>
                <w:iCs w:val="false"/>
                <w:color w:val="CFE3DA"/>
                <w:sz w:val="17"/>
                <w:szCs w:val="17"/>
              </w:rPr>
              <w:t xml:space="preserve">2022  •  GPA 5.00</w:t>
            </w:r>
          </w:p>
          <w:p>
            <w:pPr>
              <w:spacing w:after="10"/>
            </w:pPr>
            <w:r>
              <w:rPr>
                <w:rFonts w:ascii="Calibri" w:cs="Calibri" w:eastAsia="Calibri" w:hAnsi="Calibri"/>
                <w:b/>
                <w:bCs/>
                <w:i w:val="false"/>
                <w:iCs w:val="false"/>
                <w:color w:val="FFFFFF"/>
                <w:sz w:val="18"/>
                <w:szCs w:val="18"/>
              </w:rPr>
              <w:t xml:space="preserve">Secondary School Certificate</w:t>
            </w:r>
          </w:p>
          <w:p>
            <w:pPr>
              <w:spacing w:after="6"/>
            </w:pPr>
            <w:r>
              <w:rPr>
                <w:rFonts w:ascii="Calibri" w:cs="Calibri" w:eastAsia="Calibri" w:hAnsi="Calibri"/>
                <w:b w:val="false"/>
                <w:bCs w:val="false"/>
                <w:i w:val="false"/>
                <w:iCs w:val="false"/>
                <w:color w:val="CFE3DA"/>
                <w:sz w:val="17"/>
                <w:szCs w:val="17"/>
              </w:rPr>
              <w:t xml:space="preserve">Jatrabari High School and College</w:t>
            </w:r>
          </w:p>
          <w:p>
            <w:pPr>
              <w:spacing w:after="0"/>
            </w:pPr>
            <w:r>
              <w:rPr>
                <w:rFonts w:ascii="Calibri" w:cs="Calibri" w:eastAsia="Calibri" w:hAnsi="Calibri"/>
                <w:b w:val="false"/>
                <w:bCs w:val="false"/>
                <w:i w:val="false"/>
                <w:iCs w:val="false"/>
                <w:color w:val="CFE3DA"/>
                <w:sz w:val="17"/>
                <w:szCs w:val="17"/>
              </w:rPr>
              <w:t xml:space="preserve">2020  •  GPA 5.00</w:t>
            </w:r>
          </w:p>
          <w:p>
            <w:pPr>
              <w:pBdr>
                <w:bottom w:val="single" w:color="3D6E58" w:sz="4" w:space="4"/>
              </w:pBdr>
              <w:spacing w:after="100" w:before="260"/>
            </w:pPr>
            <w:r>
              <w:rPr>
                <w:rFonts w:ascii="Calibri" w:cs="Calibri" w:eastAsia="Calibri" w:hAnsi="Calibri"/>
                <w:b/>
                <w:bCs/>
                <w:color w:val="C99A4C"/>
                <w:spacing w:val="20"/>
                <w:sz w:val="17"/>
                <w:szCs w:val="17"/>
              </w:rPr>
              <w:t xml:space="preserve">LANGUAGES</w:t>
            </w:r>
          </w:p>
          <w:p>
            <w:pPr>
              <w:spacing w:after="60"/>
            </w:pPr>
            <w:r>
              <w:rPr>
                <w:rFonts w:ascii="Calibri" w:cs="Calibri" w:eastAsia="Calibri" w:hAnsi="Calibri"/>
                <w:b w:val="false"/>
                <w:bCs w:val="false"/>
                <w:i w:val="false"/>
                <w:iCs w:val="false"/>
                <w:color w:val="FFFFFF"/>
                <w:sz w:val="18"/>
                <w:szCs w:val="18"/>
              </w:rPr>
              <w:t xml:space="preserve">Bangla, English, Hindi</w:t>
            </w:r>
          </w:p>
          <w:p>
            <w:pPr>
              <w:pBdr>
                <w:bottom w:val="single" w:color="3D6E58" w:sz="4" w:space="4"/>
              </w:pBdr>
              <w:spacing w:after="100" w:before="260"/>
            </w:pPr>
            <w:r>
              <w:rPr>
                <w:rFonts w:ascii="Calibri" w:cs="Calibri" w:eastAsia="Calibri" w:hAnsi="Calibri"/>
                <w:b/>
                <w:bCs/>
                <w:color w:val="C99A4C"/>
                <w:spacing w:val="20"/>
                <w:sz w:val="17"/>
                <w:szCs w:val="17"/>
              </w:rPr>
              <w:t xml:space="preserve">STRENGTHS</w:t>
            </w:r>
          </w:p>
          <w:p>
            <w:pPr>
              <w:spacing w:after="60"/>
            </w:pPr>
            <w:r>
              <w:rPr>
                <w:rFonts w:ascii="Calibri" w:cs="Calibri" w:eastAsia="Calibri" w:hAnsi="Calibri"/>
                <w:b w:val="false"/>
                <w:bCs w:val="false"/>
                <w:i w:val="false"/>
                <w:iCs w:val="false"/>
                <w:color w:val="FFFFFF"/>
                <w:sz w:val="18"/>
                <w:szCs w:val="18"/>
              </w:rPr>
              <w:t xml:space="preserve">Problem solving, teamwork, adaptability, consistency, time management</w:t>
            </w:r>
          </w:p>
        </w:tc>
        <w:tc>
          <w:tcPr>
            <w:tcW w:type="dxa" w:w="8820"/>
            <w:shd w:fill="FFFFFF" w:val="clear"/>
            <w:tcMar>
              <w:top w:type="dxa" w:w="420"/>
              <w:left w:type="dxa" w:w="420"/>
              <w:bottom w:type="dxa" w:w="360"/>
              <w:right w:type="dxa" w:w="420"/>
            </w:tcMar>
            <w:vAlign w:val="top"/>
          </w:tcPr>
          <w:p>
            <w:pPr>
              <w:pBdr>
                <w:bottom w:val="single" w:color="CDC4AC" w:sz="6" w:space="4"/>
              </w:pBdr>
              <w:spacing w:after="120" w:before="280"/>
            </w:pPr>
            <w:r>
              <w:rPr>
                <w:rFonts w:ascii="Calibri" w:cs="Calibri" w:eastAsia="Calibri" w:hAnsi="Calibri"/>
                <w:b/>
                <w:bCs/>
                <w:color w:val="2F6F56"/>
                <w:spacing w:val="16"/>
                <w:sz w:val="22"/>
                <w:szCs w:val="22"/>
              </w:rPr>
              <w:t xml:space="preserve">PROFESSIONAL SUMMARY</w:t>
            </w:r>
          </w:p>
          <w:p>
            <w:pPr>
              <w:spacing w:after="80"/>
            </w:pPr>
            <w:r>
              <w:rPr>
                <w:rFonts w:ascii="Calibri" w:cs="Calibri" w:eastAsia="Calibri" w:hAnsi="Calibri"/>
                <w:b w:val="false"/>
                <w:bCs w:val="false"/>
                <w:i w:val="false"/>
                <w:iCs w:val="false"/>
                <w:color w:val="18261F"/>
                <w:sz w:val="19"/>
                <w:szCs w:val="19"/>
              </w:rPr>
              <w:t xml:space="preserve">Computer Science and Engineering student and full-stack developer who ships practical web applications end to end with React, Laravel, Node.js, and FastAPI, backed by relational and NoSQL databases. Drawn to dependable software and intelligent systems, with growing interest in MLOps and turning real-world requirements into products people actually use.</w:t>
            </w:r>
          </w:p>
          <w:p>
            <w:pPr>
              <w:pBdr>
                <w:bottom w:val="single" w:color="CDC4AC" w:sz="6" w:space="4"/>
              </w:pBdr>
              <w:spacing w:after="120" w:before="280"/>
            </w:pPr>
            <w:r>
              <w:rPr>
                <w:rFonts w:ascii="Calibri" w:cs="Calibri" w:eastAsia="Calibri" w:hAnsi="Calibri"/>
                <w:b/>
                <w:bCs/>
                <w:color w:val="2F6F56"/>
                <w:spacing w:val="16"/>
                <w:sz w:val="22"/>
                <w:szCs w:val="22"/>
              </w:rPr>
              <w:t xml:space="preserve">PROJECTS</w:t>
            </w:r>
          </w:p>
          <w:p>
            <w:pPr>
              <w:spacing w:after="40" w:before="200"/>
            </w:pPr>
            <w:r>
              <w:rPr>
                <w:rFonts w:ascii="Calibri" w:cs="Calibri" w:eastAsia="Calibri" w:hAnsi="Calibri"/>
                <w:b/>
                <w:bCs/>
                <w:color w:val="18261F"/>
                <w:sz w:val="21"/>
                <w:szCs w:val="21"/>
              </w:rPr>
              <w:t xml:space="preserve">ParKar — Parking Automation System</w:t>
            </w:r>
            <w:r>
              <w:rPr>
                <w:sz w:val="21"/>
                <w:szCs w:val="21"/>
              </w:rPr>
              <w:t xml:space="preserve">   </w:t>
            </w:r>
            <w:hyperlink w:history="1" r:id="rIdue4jb_wihgf_uq3lrf9xc">
              <w:r>
                <w:rPr>
                  <w:rFonts w:ascii="Calibri" w:cs="Calibri" w:eastAsia="Calibri" w:hAnsi="Calibri"/>
                  <w:b/>
                  <w:bCs/>
                  <w:color w:val="2F6F56"/>
                  <w:sz w:val="17"/>
                  <w:szCs w:val="17"/>
                </w:rPr>
                <w:t xml:space="preserve">GitHub ↗</w:t>
              </w:r>
            </w:hyperlink>
          </w:p>
          <w:p>
            <w:pPr>
              <w:spacing w:after="90"/>
            </w:pPr>
            <w:r>
              <w:rPr>
                <w:rFonts w:ascii="Calibri" w:cs="Calibri" w:eastAsia="Calibri" w:hAnsi="Calibri"/>
                <w:i/>
                <w:iCs/>
                <w:color w:val="C99A4C"/>
                <w:sz w:val="17"/>
                <w:szCs w:val="17"/>
              </w:rPr>
              <w:t xml:space="preserve">Laravel · React · MySQL · Python · FastAPI · AI API</w:t>
            </w:r>
          </w:p>
          <w:p>
            <w:pPr>
              <w:pStyle w:val="ListParagraph"/>
              <w:numPr>
                <w:ilvl w:val="0"/>
                <w:numId w:val="2"/>
              </w:numPr>
              <w:spacing w:after="50"/>
            </w:pPr>
            <w:r>
              <w:rPr>
                <w:rFonts w:ascii="Calibri" w:cs="Calibri" w:eastAsia="Calibri" w:hAnsi="Calibri"/>
                <w:b w:val="false"/>
                <w:bCs w:val="false"/>
                <w:i w:val="false"/>
                <w:iCs w:val="false"/>
                <w:color w:val="18261F"/>
                <w:sz w:val="19"/>
                <w:szCs w:val="19"/>
              </w:rPr>
              <w:t xml:space="preserve">Built a semester-based parking access platform that lets universities manage eligibility and access-control workflows end to end.</w:t>
            </w:r>
          </w:p>
          <w:p>
            <w:pPr>
              <w:pStyle w:val="ListParagraph"/>
              <w:numPr>
                <w:ilvl w:val="0"/>
                <w:numId w:val="2"/>
              </w:numPr>
              <w:spacing w:after="50"/>
            </w:pPr>
            <w:r>
              <w:rPr>
                <w:rFonts w:ascii="Calibri" w:cs="Calibri" w:eastAsia="Calibri" w:hAnsi="Calibri"/>
                <w:b w:val="false"/>
                <w:bCs w:val="false"/>
                <w:i w:val="false"/>
                <w:iCs w:val="false"/>
                <w:color w:val="18261F"/>
                <w:sz w:val="19"/>
                <w:szCs w:val="19"/>
              </w:rPr>
              <w:t xml:space="preserve">Developed a Laravel REST API paired with a React client, plus a FastAPI-based AI assistance layer that supports administrative decision-making.</w:t>
            </w:r>
          </w:p>
          <w:p>
            <w:pPr>
              <w:spacing w:after="40" w:before="200"/>
            </w:pPr>
            <w:r>
              <w:rPr>
                <w:rFonts w:ascii="Calibri" w:cs="Calibri" w:eastAsia="Calibri" w:hAnsi="Calibri"/>
                <w:b/>
                <w:bCs/>
                <w:color w:val="18261F"/>
                <w:sz w:val="21"/>
                <w:szCs w:val="21"/>
              </w:rPr>
              <w:t xml:space="preserve">Bank Management Application</w:t>
            </w:r>
            <w:r>
              <w:rPr>
                <w:sz w:val="21"/>
                <w:szCs w:val="21"/>
              </w:rPr>
              <w:t xml:space="preserve">   </w:t>
            </w:r>
            <w:hyperlink w:history="1" r:id="rIdrohvusexpziurairztoxm">
              <w:r>
                <w:rPr>
                  <w:rFonts w:ascii="Calibri" w:cs="Calibri" w:eastAsia="Calibri" w:hAnsi="Calibri"/>
                  <w:b/>
                  <w:bCs/>
                  <w:color w:val="2F6F56"/>
                  <w:sz w:val="17"/>
                  <w:szCs w:val="17"/>
                </w:rPr>
                <w:t xml:space="preserve">GitHub ↗</w:t>
              </w:r>
            </w:hyperlink>
          </w:p>
          <w:p>
            <w:pPr>
              <w:spacing w:after="90"/>
            </w:pPr>
            <w:r>
              <w:rPr>
                <w:rFonts w:ascii="Calibri" w:cs="Calibri" w:eastAsia="Calibri" w:hAnsi="Calibri"/>
                <w:i/>
                <w:iCs/>
                <w:color w:val="C99A4C"/>
                <w:sz w:val="17"/>
                <w:szCs w:val="17"/>
              </w:rPr>
              <w:t xml:space="preserve">Laravel · React · PostgreSQL</w:t>
            </w:r>
          </w:p>
          <w:p>
            <w:pPr>
              <w:pStyle w:val="ListParagraph"/>
              <w:numPr>
                <w:ilvl w:val="0"/>
                <w:numId w:val="2"/>
              </w:numPr>
              <w:spacing w:after="50"/>
            </w:pPr>
            <w:r>
              <w:rPr>
                <w:rFonts w:ascii="Calibri" w:cs="Calibri" w:eastAsia="Calibri" w:hAnsi="Calibri"/>
                <w:b w:val="false"/>
                <w:bCs w:val="false"/>
                <w:i w:val="false"/>
                <w:iCs w:val="false"/>
                <w:color w:val="18261F"/>
                <w:sz w:val="19"/>
                <w:szCs w:val="19"/>
              </w:rPr>
              <w:t xml:space="preserve">Created a full-stack banking application that simplifies account operations and administrative workflows for staff and customers.</w:t>
            </w:r>
          </w:p>
          <w:p>
            <w:pPr>
              <w:pStyle w:val="ListParagraph"/>
              <w:numPr>
                <w:ilvl w:val="0"/>
                <w:numId w:val="2"/>
              </w:numPr>
              <w:spacing w:after="50"/>
            </w:pPr>
            <w:r>
              <w:rPr>
                <w:rFonts w:ascii="Calibri" w:cs="Calibri" w:eastAsia="Calibri" w:hAnsi="Calibri"/>
                <w:b w:val="false"/>
                <w:bCs w:val="false"/>
                <w:i w:val="false"/>
                <w:iCs w:val="false"/>
                <w:color w:val="18261F"/>
                <w:sz w:val="19"/>
                <w:szCs w:val="19"/>
              </w:rPr>
              <w:t xml:space="preserve">Applied PostgreSQL transactions and ACID guarantees to keep financial data reliable and consistent under concurrent use.</w:t>
            </w:r>
          </w:p>
          <w:p>
            <w:pPr>
              <w:spacing w:after="40" w:before="200"/>
            </w:pPr>
            <w:r>
              <w:rPr>
                <w:rFonts w:ascii="Calibri" w:cs="Calibri" w:eastAsia="Calibri" w:hAnsi="Calibri"/>
                <w:b/>
                <w:bCs/>
                <w:color w:val="18261F"/>
                <w:sz w:val="21"/>
                <w:szCs w:val="21"/>
              </w:rPr>
              <w:t xml:space="preserve">Blood Donation Management System</w:t>
            </w:r>
            <w:r>
              <w:rPr>
                <w:sz w:val="21"/>
                <w:szCs w:val="21"/>
              </w:rPr>
              <w:t xml:space="preserve">   </w:t>
            </w:r>
            <w:hyperlink w:history="1" r:id="rIdzmcnz_mmoet7ux0wq4ftl">
              <w:r>
                <w:rPr>
                  <w:rFonts w:ascii="Calibri" w:cs="Calibri" w:eastAsia="Calibri" w:hAnsi="Calibri"/>
                  <w:b/>
                  <w:bCs/>
                  <w:color w:val="2F6F56"/>
                  <w:sz w:val="17"/>
                  <w:szCs w:val="17"/>
                </w:rPr>
                <w:t xml:space="preserve">GitHub ↗</w:t>
              </w:r>
            </w:hyperlink>
          </w:p>
          <w:p>
            <w:pPr>
              <w:spacing w:after="90"/>
            </w:pPr>
            <w:r>
              <w:rPr>
                <w:rFonts w:ascii="Calibri" w:cs="Calibri" w:eastAsia="Calibri" w:hAnsi="Calibri"/>
                <w:i/>
                <w:iCs/>
                <w:color w:val="C99A4C"/>
                <w:sz w:val="17"/>
                <w:szCs w:val="17"/>
              </w:rPr>
              <w:t xml:space="preserve">React · Node.js · MongoDB</w:t>
            </w:r>
          </w:p>
          <w:p>
            <w:pPr>
              <w:pStyle w:val="ListParagraph"/>
              <w:numPr>
                <w:ilvl w:val="0"/>
                <w:numId w:val="2"/>
              </w:numPr>
              <w:spacing w:after="50"/>
            </w:pPr>
            <w:r>
              <w:rPr>
                <w:rFonts w:ascii="Calibri" w:cs="Calibri" w:eastAsia="Calibri" w:hAnsi="Calibri"/>
                <w:b w:val="false"/>
                <w:bCs w:val="false"/>
                <w:i w:val="false"/>
                <w:iCs w:val="false"/>
                <w:color w:val="18261F"/>
                <w:sz w:val="19"/>
                <w:szCs w:val="19"/>
              </w:rPr>
              <w:t xml:space="preserve">Developed a web platform connecting blood donors with recipients and streamlining donation requests.</w:t>
            </w:r>
          </w:p>
          <w:p>
            <w:pPr>
              <w:pStyle w:val="ListParagraph"/>
              <w:numPr>
                <w:ilvl w:val="0"/>
                <w:numId w:val="2"/>
              </w:numPr>
              <w:spacing w:after="50"/>
            </w:pPr>
            <w:r>
              <w:rPr>
                <w:rFonts w:ascii="Calibri" w:cs="Calibri" w:eastAsia="Calibri" w:hAnsi="Calibri"/>
                <w:b w:val="false"/>
                <w:bCs w:val="false"/>
                <w:i w:val="false"/>
                <w:iCs w:val="false"/>
                <w:color w:val="18261F"/>
                <w:sz w:val="19"/>
                <w:szCs w:val="19"/>
              </w:rPr>
              <w:t xml:space="preserve">Implemented donor registration, authentication, request management, and real-time data handling.</w:t>
            </w:r>
          </w:p>
          <w:p>
            <w:pPr>
              <w:pBdr>
                <w:bottom w:val="single" w:color="CDC4AC" w:sz="6" w:space="4"/>
              </w:pBdr>
              <w:spacing w:after="120" w:before="280"/>
            </w:pPr>
            <w:r>
              <w:rPr>
                <w:rFonts w:ascii="Calibri" w:cs="Calibri" w:eastAsia="Calibri" w:hAnsi="Calibri"/>
                <w:b/>
                <w:bCs/>
                <w:color w:val="2F6F56"/>
                <w:spacing w:val="16"/>
                <w:sz w:val="22"/>
                <w:szCs w:val="22"/>
              </w:rPr>
              <w:t xml:space="preserve">FOCUS AREAS</w:t>
            </w:r>
          </w:p>
          <w:p>
            <w:pPr>
              <w:spacing w:after="80"/>
            </w:pPr>
            <w:r>
              <w:rPr>
                <w:rFonts w:ascii="Calibri" w:cs="Calibri" w:eastAsia="Calibri" w:hAnsi="Calibri"/>
                <w:b w:val="false"/>
                <w:bCs w:val="false"/>
                <w:i w:val="false"/>
                <w:iCs w:val="false"/>
                <w:color w:val="18261F"/>
                <w:sz w:val="19"/>
                <w:szCs w:val="19"/>
              </w:rPr>
              <w:t xml:space="preserve">Full-stack web development, REST API design, relational &amp; NoSQL data modeling, and applying AI/ML tooling (FastAPI-based services, MLOps fundamentals) to support real decision-making workflows.</w:t>
            </w:r>
          </w:p>
        </w:tc>
      </w:tr>
    </w:tbl>
    <w:sectPr>
      <w:pgSz w:w="12240" w:h="15840"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60"/>
      </w:pPr>
      <w:rPr>
        <w:color w:val="CFE3DA"/>
      </w:rPr>
    </w:lvl>
  </w:abstractNum>
  <w:abstractNum w:abstractNumId="3" w15:restartNumberingAfterBreak="0">
    <w:multiLevelType w:val="hybridMultilevel"/>
    <w:lvl w:ilvl="0" w15:tentative="1">
      <w:start w:val="1"/>
      <w:numFmt w:val="bullet"/>
      <w:lvlText w:val="•"/>
      <w:lvlJc w:val="left"/>
      <w:pPr>
        <w:ind w:left="260" w:hanging="200"/>
      </w:pPr>
      <w:rPr>
        <w:color w:val="2F6F56"/>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26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oqqmjzh4ei0-pzlecnz4" Type="http://schemas.openxmlformats.org/officeDocument/2006/relationships/hyperlink" Target="https://github.com/CyberFlare141" TargetMode="External"/><Relationship Id="rIdljdjlj1yr0nlxwdxgtnhg" Type="http://schemas.openxmlformats.org/officeDocument/2006/relationships/hyperlink" Target="https://linkedin.com/in/masrafi-iqbal-0331a1235" TargetMode="External"/><Relationship Id="rIdue4jb_wihgf_uq3lrf9xc" Type="http://schemas.openxmlformats.org/officeDocument/2006/relationships/hyperlink" Target="https://github.com/CyberFlare141" TargetMode="External"/><Relationship Id="rIdrohvusexpziurairztoxm" Type="http://schemas.openxmlformats.org/officeDocument/2006/relationships/hyperlink" Target="https://github.com/CyberFlare141" TargetMode="External"/><Relationship Id="rIdzmcnz_mmoet7ux0wq4ftl" Type="http://schemas.openxmlformats.org/officeDocument/2006/relationships/hyperlink" Target="https://github.com/CyberFlare141" TargetMode="External"/><Relationship Id="rId7" Type="http://schemas.openxmlformats.org/officeDocument/2006/relationships/image" Target="media/c2984ace4a4d6ce055199ecc1ae45c30600da04b.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2026-06-20T07:20:51.561Z</dcterms:created>
  <dcterms:modified xsi:type="dcterms:W3CDTF">2026-06-20T07:20:51.561Z</dcterms:modified>
</cp:coreProperties>
</file>

<file path=docProps/custom.xml><?xml version="1.0" encoding="utf-8"?>
<Properties xmlns="http://schemas.openxmlformats.org/officeDocument/2006/custom-properties" xmlns:vt="http://schemas.openxmlformats.org/officeDocument/2006/docPropsVTypes"/>
</file>