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7174" w14:textId="77777777" w:rsidR="00E81E11" w:rsidRPr="00E81E11" w:rsidRDefault="004C5230" w:rsidP="004C5230">
      <w:pPr>
        <w:rPr>
          <w:b/>
          <w:bCs/>
          <w:sz w:val="28"/>
          <w:szCs w:val="28"/>
          <w:lang w:val="nl-NL"/>
        </w:rPr>
      </w:pPr>
      <w:r w:rsidRPr="00E81E11">
        <w:rPr>
          <w:b/>
          <w:bCs/>
          <w:sz w:val="28"/>
          <w:szCs w:val="28"/>
          <w:lang w:val="nl-NL"/>
        </w:rPr>
        <w:t>OnePager OSDD</w:t>
      </w:r>
    </w:p>
    <w:p w14:paraId="3ACCDB2A" w14:textId="7586FABF" w:rsidR="00E81E11" w:rsidRPr="00E81E11" w:rsidRDefault="00E81E11" w:rsidP="004C5230">
      <w:pPr>
        <w:rPr>
          <w:lang w:val="nl-NL"/>
        </w:rPr>
      </w:pPr>
      <w:r w:rsidRPr="00E81E11">
        <w:rPr>
          <w:lang w:val="nl-NL"/>
        </w:rPr>
        <w:t>Cyber Innovation Hub Defensie, Kor Gerritsma</w:t>
      </w:r>
      <w:r>
        <w:rPr>
          <w:lang w:val="nl-NL"/>
        </w:rPr>
        <w:t xml:space="preserve"> - </w:t>
      </w:r>
      <w:r w:rsidRPr="00E81E11">
        <w:rPr>
          <w:lang w:val="nl-NL"/>
        </w:rPr>
        <w:t>31 januari 2022</w:t>
      </w:r>
    </w:p>
    <w:p w14:paraId="7DD5199C" w14:textId="77777777" w:rsidR="00354ED0" w:rsidRPr="00E81E11" w:rsidRDefault="004C5230" w:rsidP="004C5230">
      <w:pPr>
        <w:rPr>
          <w:b/>
          <w:bCs/>
          <w:lang w:val="nl-NL"/>
        </w:rPr>
      </w:pPr>
      <w:r w:rsidRPr="00E81E11">
        <w:rPr>
          <w:b/>
          <w:bCs/>
          <w:lang w:val="nl-NL"/>
        </w:rPr>
        <w:t>Context</w:t>
      </w:r>
    </w:p>
    <w:p w14:paraId="3FA71E53" w14:textId="17933290" w:rsidR="006F1BC6" w:rsidRPr="00E81E11" w:rsidRDefault="00474656" w:rsidP="004C5230">
      <w:pPr>
        <w:rPr>
          <w:lang w:val="nl-NL"/>
        </w:rPr>
      </w:pPr>
      <w:r w:rsidRPr="00E81E11">
        <w:rPr>
          <w:lang w:val="nl-NL"/>
        </w:rPr>
        <w:t>Het beveiligen van netwerken is een belangrijk aandachtspunt binnen Cyber.</w:t>
      </w:r>
      <w:r w:rsidR="00084AB8" w:rsidRPr="00E81E11">
        <w:rPr>
          <w:lang w:val="nl-NL"/>
        </w:rPr>
        <w:t xml:space="preserve"> </w:t>
      </w:r>
      <w:r w:rsidR="006F1BC6" w:rsidRPr="00E81E11">
        <w:rPr>
          <w:lang w:val="nl-NL"/>
        </w:rPr>
        <w:t xml:space="preserve">Het verkrijgen van toegang tot netwerken door het onderscheppen of modificeren van het netwerkverkeer zijn de basis voor veel security </w:t>
      </w:r>
      <w:r w:rsidR="0023364C" w:rsidRPr="00E81E11">
        <w:rPr>
          <w:lang w:val="nl-NL"/>
        </w:rPr>
        <w:t>breeches</w:t>
      </w:r>
      <w:r w:rsidR="006F1BC6" w:rsidRPr="00E81E11">
        <w:rPr>
          <w:lang w:val="nl-NL"/>
        </w:rPr>
        <w:t xml:space="preserve">. </w:t>
      </w:r>
    </w:p>
    <w:p w14:paraId="4BDB700C" w14:textId="7224EFA8" w:rsidR="008B70EF" w:rsidRPr="00E81E11" w:rsidRDefault="00474656" w:rsidP="004C5230">
      <w:pPr>
        <w:rPr>
          <w:lang w:val="nl-NL"/>
        </w:rPr>
      </w:pPr>
      <w:r w:rsidRPr="00E81E11">
        <w:rPr>
          <w:lang w:val="nl-NL"/>
        </w:rPr>
        <w:t xml:space="preserve">Een van de problemen met het beveiligen van netwerken </w:t>
      </w:r>
      <w:r w:rsidR="0023364C" w:rsidRPr="00E81E11">
        <w:rPr>
          <w:lang w:val="nl-NL"/>
        </w:rPr>
        <w:t>i</w:t>
      </w:r>
      <w:r w:rsidR="008B70EF" w:rsidRPr="00E81E11">
        <w:rPr>
          <w:lang w:val="nl-NL"/>
        </w:rPr>
        <w:t xml:space="preserve">s te herleiden naar de inrichting van het </w:t>
      </w:r>
      <w:r w:rsidR="006F1BC6" w:rsidRPr="00E81E11">
        <w:rPr>
          <w:lang w:val="nl-NL"/>
        </w:rPr>
        <w:t>huidige IP gebaseerde netwerkverkeer</w:t>
      </w:r>
      <w:r w:rsidR="008B70EF" w:rsidRPr="00E81E11">
        <w:rPr>
          <w:lang w:val="nl-NL"/>
        </w:rPr>
        <w:t xml:space="preserve">. Dit is </w:t>
      </w:r>
      <w:r w:rsidR="006F1BC6" w:rsidRPr="00E81E11">
        <w:rPr>
          <w:lang w:val="nl-NL"/>
        </w:rPr>
        <w:t>bi-directioneel (2 richtingen</w:t>
      </w:r>
      <w:r w:rsidR="008B70EF" w:rsidRPr="00E81E11">
        <w:rPr>
          <w:lang w:val="nl-NL"/>
        </w:rPr>
        <w:t xml:space="preserve"> verkeer</w:t>
      </w:r>
      <w:r w:rsidR="006F1BC6" w:rsidRPr="00E81E11">
        <w:rPr>
          <w:lang w:val="nl-NL"/>
        </w:rPr>
        <w:t>)</w:t>
      </w:r>
      <w:r w:rsidR="008B70EF" w:rsidRPr="00E81E11">
        <w:rPr>
          <w:lang w:val="nl-NL"/>
        </w:rPr>
        <w:t xml:space="preserve"> omdat er in het protocol gegarandeerde aflevering wordt gevraagd. In lekenwoorden:</w:t>
      </w:r>
      <w:r w:rsidR="00D07DFD" w:rsidRPr="00E81E11">
        <w:rPr>
          <w:lang w:val="nl-NL"/>
        </w:rPr>
        <w:t xml:space="preserve"> de zendende partij </w:t>
      </w:r>
      <w:r w:rsidR="008B70EF" w:rsidRPr="00E81E11">
        <w:rPr>
          <w:lang w:val="nl-NL"/>
        </w:rPr>
        <w:t>vraag</w:t>
      </w:r>
      <w:r w:rsidR="00D07DFD" w:rsidRPr="00E81E11">
        <w:rPr>
          <w:lang w:val="nl-NL"/>
        </w:rPr>
        <w:t>t</w:t>
      </w:r>
      <w:r w:rsidR="008B70EF" w:rsidRPr="00E81E11">
        <w:rPr>
          <w:lang w:val="nl-NL"/>
        </w:rPr>
        <w:t xml:space="preserve"> om een ontvangstbevestiging</w:t>
      </w:r>
      <w:r w:rsidR="0023364C" w:rsidRPr="00E81E11">
        <w:rPr>
          <w:lang w:val="nl-NL"/>
        </w:rPr>
        <w:t xml:space="preserve"> van verstuurde data</w:t>
      </w:r>
      <w:r w:rsidR="00D07DFD" w:rsidRPr="00E81E11">
        <w:rPr>
          <w:lang w:val="nl-NL"/>
        </w:rPr>
        <w:t>. Zonder ontvangstbevestiging wordt het verzonden pakketje nogmaals verzonden</w:t>
      </w:r>
      <w:r w:rsidR="008B70EF" w:rsidRPr="00E81E11">
        <w:rPr>
          <w:lang w:val="nl-NL"/>
        </w:rPr>
        <w:t>.</w:t>
      </w:r>
      <w:r w:rsidR="00D07DFD" w:rsidRPr="00E81E11">
        <w:rPr>
          <w:lang w:val="nl-NL"/>
        </w:rPr>
        <w:t xml:space="preserve"> Door deze opzet is het nodig dat het verzendend netwerk ook een ingang voor het ontvangen van pakketjes heeft.</w:t>
      </w:r>
    </w:p>
    <w:p w14:paraId="63F17146" w14:textId="3593B7F4" w:rsidR="00084AB8" w:rsidRPr="00E81E11" w:rsidRDefault="00084AB8" w:rsidP="00084AB8">
      <w:pPr>
        <w:rPr>
          <w:lang w:val="nl-NL"/>
        </w:rPr>
      </w:pPr>
      <w:r w:rsidRPr="00E81E11">
        <w:rPr>
          <w:lang w:val="nl-NL"/>
        </w:rPr>
        <w:t xml:space="preserve">Voor het beveiligen van netwerken bestaan diverse </w:t>
      </w:r>
      <w:r w:rsidR="00600DD3" w:rsidRPr="00E81E11">
        <w:rPr>
          <w:lang w:val="nl-NL"/>
        </w:rPr>
        <w:t>apparaten of software</w:t>
      </w:r>
      <w:r w:rsidRPr="00E81E11">
        <w:rPr>
          <w:lang w:val="nl-NL"/>
        </w:rPr>
        <w:t>, zoals Firewalls, Intruder Detection Systems, Intruder Prevention Systems en datadiodes. Allemaal hebben ze specifieke functionaliteit die de netwerk veiligheid verhogen.</w:t>
      </w:r>
    </w:p>
    <w:p w14:paraId="590D69C3" w14:textId="30CD296D" w:rsidR="00354ED0" w:rsidRPr="00E81E11" w:rsidRDefault="00354ED0" w:rsidP="004C5230">
      <w:pPr>
        <w:rPr>
          <w:b/>
          <w:bCs/>
          <w:lang w:val="nl-NL"/>
        </w:rPr>
      </w:pPr>
      <w:r w:rsidRPr="00E81E11">
        <w:rPr>
          <w:b/>
          <w:bCs/>
          <w:lang w:val="nl-NL"/>
        </w:rPr>
        <w:t>Data</w:t>
      </w:r>
      <w:r w:rsidR="00AD7829">
        <w:rPr>
          <w:b/>
          <w:bCs/>
          <w:lang w:val="nl-NL"/>
        </w:rPr>
        <w:t>d</w:t>
      </w:r>
      <w:r w:rsidRPr="00E81E11">
        <w:rPr>
          <w:b/>
          <w:bCs/>
          <w:lang w:val="nl-NL"/>
        </w:rPr>
        <w:t>iode</w:t>
      </w:r>
      <w:r w:rsidR="00AD7829">
        <w:rPr>
          <w:b/>
          <w:bCs/>
          <w:lang w:val="nl-NL"/>
        </w:rPr>
        <w:t>s</w:t>
      </w:r>
    </w:p>
    <w:p w14:paraId="5A2C1A08" w14:textId="4AEDCCB8" w:rsidR="00354ED0" w:rsidRPr="00E81E11" w:rsidRDefault="00354ED0" w:rsidP="004C5230">
      <w:pPr>
        <w:rPr>
          <w:lang w:val="nl-NL"/>
        </w:rPr>
      </w:pPr>
      <w:r w:rsidRPr="00E81E11">
        <w:rPr>
          <w:lang w:val="nl-NL"/>
        </w:rPr>
        <w:t>Een data</w:t>
      </w:r>
      <w:r w:rsidR="0023364C" w:rsidRPr="00E81E11">
        <w:rPr>
          <w:lang w:val="nl-NL"/>
        </w:rPr>
        <w:t>d</w:t>
      </w:r>
      <w:r w:rsidRPr="00E81E11">
        <w:rPr>
          <w:lang w:val="nl-NL"/>
        </w:rPr>
        <w:t xml:space="preserve">iode is een </w:t>
      </w:r>
      <w:r w:rsidR="0023364C" w:rsidRPr="00E81E11">
        <w:rPr>
          <w:lang w:val="nl-NL"/>
        </w:rPr>
        <w:t>apparaat</w:t>
      </w:r>
      <w:r w:rsidRPr="00E81E11">
        <w:rPr>
          <w:lang w:val="nl-NL"/>
        </w:rPr>
        <w:t xml:space="preserve"> waarmee </w:t>
      </w:r>
      <w:r w:rsidR="007A054F" w:rsidRPr="00E81E11">
        <w:rPr>
          <w:lang w:val="nl-NL"/>
        </w:rPr>
        <w:t xml:space="preserve">fysiek </w:t>
      </w:r>
      <w:r w:rsidRPr="00E81E11">
        <w:rPr>
          <w:lang w:val="nl-NL"/>
        </w:rPr>
        <w:t>uni</w:t>
      </w:r>
      <w:r w:rsidR="007A054F" w:rsidRPr="00E81E11">
        <w:rPr>
          <w:lang w:val="nl-NL"/>
        </w:rPr>
        <w:t>-</w:t>
      </w:r>
      <w:r w:rsidRPr="00E81E11">
        <w:rPr>
          <w:lang w:val="nl-NL"/>
        </w:rPr>
        <w:t xml:space="preserve">directioneel </w:t>
      </w:r>
      <w:r w:rsidR="007A054F" w:rsidRPr="00E81E11">
        <w:rPr>
          <w:lang w:val="nl-NL"/>
        </w:rPr>
        <w:t xml:space="preserve">(eenrichting) </w:t>
      </w:r>
      <w:r w:rsidR="0023364C" w:rsidRPr="00E81E11">
        <w:rPr>
          <w:lang w:val="nl-NL"/>
        </w:rPr>
        <w:t>netwerkverkeer</w:t>
      </w:r>
      <w:r w:rsidRPr="00E81E11">
        <w:rPr>
          <w:lang w:val="nl-NL"/>
        </w:rPr>
        <w:t xml:space="preserve"> wordt afgedwongen. Hiermee ontstaat een </w:t>
      </w:r>
      <w:r w:rsidR="006F1BC6" w:rsidRPr="00E81E11">
        <w:rPr>
          <w:lang w:val="nl-NL"/>
        </w:rPr>
        <w:t xml:space="preserve">aanvullende laag van veiligheid, omdat </w:t>
      </w:r>
      <w:r w:rsidR="00A57F10" w:rsidRPr="00E81E11">
        <w:rPr>
          <w:lang w:val="nl-NL"/>
        </w:rPr>
        <w:t xml:space="preserve">de diode afdwingt dat </w:t>
      </w:r>
      <w:r w:rsidR="006F1BC6" w:rsidRPr="00E81E11">
        <w:rPr>
          <w:lang w:val="nl-NL"/>
        </w:rPr>
        <w:t>verkeer</w:t>
      </w:r>
      <w:r w:rsidR="00A57F10" w:rsidRPr="00E81E11">
        <w:rPr>
          <w:lang w:val="nl-NL"/>
        </w:rPr>
        <w:t xml:space="preserve"> alleen </w:t>
      </w:r>
      <w:r w:rsidR="00804708" w:rsidRPr="00E81E11">
        <w:rPr>
          <w:lang w:val="nl-NL"/>
        </w:rPr>
        <w:t xml:space="preserve">van </w:t>
      </w:r>
      <w:r w:rsidR="0023364C" w:rsidRPr="00E81E11">
        <w:rPr>
          <w:lang w:val="nl-NL"/>
        </w:rPr>
        <w:t xml:space="preserve">netwerk A naar netwerk B </w:t>
      </w:r>
      <w:r w:rsidR="00804708" w:rsidRPr="00E81E11">
        <w:rPr>
          <w:lang w:val="nl-NL"/>
        </w:rPr>
        <w:t xml:space="preserve">kan </w:t>
      </w:r>
      <w:r w:rsidR="0023364C" w:rsidRPr="00E81E11">
        <w:rPr>
          <w:lang w:val="nl-NL"/>
        </w:rPr>
        <w:t xml:space="preserve">stromen en fysiek natuurkundig </w:t>
      </w:r>
      <w:r w:rsidR="00600DD3" w:rsidRPr="00E81E11">
        <w:rPr>
          <w:lang w:val="nl-NL"/>
        </w:rPr>
        <w:t>onmogelijk</w:t>
      </w:r>
      <w:r w:rsidR="0023364C" w:rsidRPr="00E81E11">
        <w:rPr>
          <w:lang w:val="nl-NL"/>
        </w:rPr>
        <w:t xml:space="preserve"> terug, waardoor netwerk A in dit geval </w:t>
      </w:r>
      <w:r w:rsidR="00600DD3" w:rsidRPr="00E81E11">
        <w:rPr>
          <w:lang w:val="nl-NL"/>
        </w:rPr>
        <w:t xml:space="preserve">is </w:t>
      </w:r>
      <w:r w:rsidR="0023364C" w:rsidRPr="00E81E11">
        <w:rPr>
          <w:lang w:val="nl-NL"/>
        </w:rPr>
        <w:t>beschermd</w:t>
      </w:r>
      <w:r w:rsidR="007A054F" w:rsidRPr="00E81E11">
        <w:rPr>
          <w:lang w:val="nl-NL"/>
        </w:rPr>
        <w:t>.</w:t>
      </w:r>
    </w:p>
    <w:p w14:paraId="59A6E6A4" w14:textId="037F882F" w:rsidR="00354ED0" w:rsidRPr="00E81E11" w:rsidRDefault="00474656" w:rsidP="004C5230">
      <w:pPr>
        <w:rPr>
          <w:b/>
          <w:bCs/>
          <w:lang w:val="nl-NL"/>
        </w:rPr>
      </w:pPr>
      <w:r w:rsidRPr="00E81E11">
        <w:rPr>
          <w:b/>
          <w:bCs/>
          <w:lang w:val="nl-NL"/>
        </w:rPr>
        <w:t xml:space="preserve">Toepassing van </w:t>
      </w:r>
      <w:r w:rsidR="00AD7829">
        <w:rPr>
          <w:b/>
          <w:bCs/>
          <w:lang w:val="nl-NL"/>
        </w:rPr>
        <w:t>d</w:t>
      </w:r>
      <w:r w:rsidRPr="00E81E11">
        <w:rPr>
          <w:b/>
          <w:bCs/>
          <w:lang w:val="nl-NL"/>
        </w:rPr>
        <w:t>ata</w:t>
      </w:r>
      <w:r w:rsidR="00AD7829">
        <w:rPr>
          <w:b/>
          <w:bCs/>
          <w:lang w:val="nl-NL"/>
        </w:rPr>
        <w:t>d</w:t>
      </w:r>
      <w:r w:rsidRPr="00E81E11">
        <w:rPr>
          <w:b/>
          <w:bCs/>
          <w:lang w:val="nl-NL"/>
        </w:rPr>
        <w:t>iodes</w:t>
      </w:r>
    </w:p>
    <w:p w14:paraId="4A5A0EF7" w14:textId="26C6AA8B" w:rsidR="00A2412F" w:rsidRPr="00E81E11" w:rsidRDefault="007A054F" w:rsidP="004C5230">
      <w:pPr>
        <w:rPr>
          <w:lang w:val="nl-NL"/>
        </w:rPr>
      </w:pPr>
      <w:r w:rsidRPr="00E81E11">
        <w:rPr>
          <w:lang w:val="nl-NL"/>
        </w:rPr>
        <w:t>Omdat een datadiode uni-directioneel verkeer afdwingt is deze toepasbaar in specifieke usecase</w:t>
      </w:r>
      <w:r w:rsidR="008D734D" w:rsidRPr="00E81E11">
        <w:rPr>
          <w:lang w:val="nl-NL"/>
        </w:rPr>
        <w:t>s</w:t>
      </w:r>
      <w:r w:rsidRPr="00E81E11">
        <w:rPr>
          <w:lang w:val="nl-NL"/>
        </w:rPr>
        <w:t xml:space="preserve">. Veelal worden datadiodes toegepast in </w:t>
      </w:r>
      <w:r w:rsidR="007A7E7D" w:rsidRPr="00E81E11">
        <w:rPr>
          <w:lang w:val="nl-NL"/>
        </w:rPr>
        <w:t>usecases</w:t>
      </w:r>
      <w:r w:rsidR="00474656" w:rsidRPr="00E81E11">
        <w:rPr>
          <w:lang w:val="nl-NL"/>
        </w:rPr>
        <w:t xml:space="preserve"> waarbij het onwenselijk is dat er netwerkverkeer terug</w:t>
      </w:r>
      <w:r w:rsidR="00600DD3" w:rsidRPr="00E81E11">
        <w:rPr>
          <w:lang w:val="nl-NL"/>
        </w:rPr>
        <w:t>stroomt</w:t>
      </w:r>
      <w:r w:rsidR="00474656" w:rsidRPr="00E81E11">
        <w:rPr>
          <w:lang w:val="nl-NL"/>
        </w:rPr>
        <w:t xml:space="preserve"> </w:t>
      </w:r>
      <w:r w:rsidR="00A2412F" w:rsidRPr="00E81E11">
        <w:rPr>
          <w:lang w:val="nl-NL"/>
        </w:rPr>
        <w:t xml:space="preserve">van of </w:t>
      </w:r>
      <w:r w:rsidR="00474656" w:rsidRPr="00E81E11">
        <w:rPr>
          <w:lang w:val="nl-NL"/>
        </w:rPr>
        <w:t xml:space="preserve">naar </w:t>
      </w:r>
      <w:r w:rsidR="00A2412F" w:rsidRPr="00E81E11">
        <w:rPr>
          <w:lang w:val="nl-NL"/>
        </w:rPr>
        <w:t xml:space="preserve">een </w:t>
      </w:r>
      <w:r w:rsidR="00474656" w:rsidRPr="00E81E11">
        <w:rPr>
          <w:lang w:val="nl-NL"/>
        </w:rPr>
        <w:t>netwerk</w:t>
      </w:r>
      <w:r w:rsidRPr="00E81E11">
        <w:rPr>
          <w:lang w:val="nl-NL"/>
        </w:rPr>
        <w:t xml:space="preserve">. </w:t>
      </w:r>
    </w:p>
    <w:p w14:paraId="7B2076B8" w14:textId="6E66823B" w:rsidR="00474656" w:rsidRPr="00E81E11" w:rsidRDefault="007A054F" w:rsidP="004C5230">
      <w:pPr>
        <w:rPr>
          <w:lang w:val="nl-NL"/>
        </w:rPr>
      </w:pPr>
      <w:r w:rsidRPr="00E81E11">
        <w:rPr>
          <w:lang w:val="nl-NL"/>
        </w:rPr>
        <w:t xml:space="preserve">Dit is </w:t>
      </w:r>
      <w:r w:rsidR="00A2412F" w:rsidRPr="00E81E11">
        <w:rPr>
          <w:lang w:val="nl-NL"/>
        </w:rPr>
        <w:t xml:space="preserve">bijvoorbeeld </w:t>
      </w:r>
      <w:r w:rsidRPr="00E81E11">
        <w:rPr>
          <w:lang w:val="nl-NL"/>
        </w:rPr>
        <w:t xml:space="preserve">het geval in </w:t>
      </w:r>
      <w:r w:rsidR="00A2412F" w:rsidRPr="00E81E11">
        <w:rPr>
          <w:lang w:val="nl-NL"/>
        </w:rPr>
        <w:t>situaties</w:t>
      </w:r>
      <w:r w:rsidRPr="00E81E11">
        <w:rPr>
          <w:lang w:val="nl-NL"/>
        </w:rPr>
        <w:t xml:space="preserve"> waarin </w:t>
      </w:r>
      <w:r w:rsidR="00600DD3" w:rsidRPr="00E81E11">
        <w:rPr>
          <w:lang w:val="nl-NL"/>
        </w:rPr>
        <w:t>‘</w:t>
      </w:r>
      <w:r w:rsidR="00A2412F" w:rsidRPr="00E81E11">
        <w:rPr>
          <w:lang w:val="nl-NL"/>
        </w:rPr>
        <w:t>a</w:t>
      </w:r>
      <w:r w:rsidRPr="00E81E11">
        <w:rPr>
          <w:lang w:val="nl-NL"/>
        </w:rPr>
        <w:t>ir</w:t>
      </w:r>
      <w:r w:rsidR="00600DD3" w:rsidRPr="00E81E11">
        <w:rPr>
          <w:lang w:val="nl-NL"/>
        </w:rPr>
        <w:t>-</w:t>
      </w:r>
      <w:r w:rsidR="00A2412F" w:rsidRPr="00E81E11">
        <w:rPr>
          <w:lang w:val="nl-NL"/>
        </w:rPr>
        <w:t>gapping</w:t>
      </w:r>
      <w:r w:rsidR="00600DD3" w:rsidRPr="00E81E11">
        <w:rPr>
          <w:lang w:val="nl-NL"/>
        </w:rPr>
        <w:t>’</w:t>
      </w:r>
      <w:r w:rsidR="00A2412F" w:rsidRPr="00E81E11">
        <w:rPr>
          <w:lang w:val="nl-NL"/>
        </w:rPr>
        <w:t xml:space="preserve"> wenselijk is. Air</w:t>
      </w:r>
      <w:r w:rsidR="00600DD3" w:rsidRPr="00E81E11">
        <w:rPr>
          <w:lang w:val="nl-NL"/>
        </w:rPr>
        <w:t>-</w:t>
      </w:r>
      <w:r w:rsidR="00A2412F" w:rsidRPr="00E81E11">
        <w:rPr>
          <w:lang w:val="nl-NL"/>
        </w:rPr>
        <w:t xml:space="preserve">gapped betekent dat het netwerk of </w:t>
      </w:r>
      <w:r w:rsidR="00600DD3" w:rsidRPr="00E81E11">
        <w:rPr>
          <w:lang w:val="nl-NL"/>
        </w:rPr>
        <w:t>apparaat</w:t>
      </w:r>
      <w:r w:rsidR="00A2412F" w:rsidRPr="00E81E11">
        <w:rPr>
          <w:lang w:val="nl-NL"/>
        </w:rPr>
        <w:t xml:space="preserve"> afgezonderd van het Internet of andere netwerken moet functioneren.</w:t>
      </w:r>
      <w:r w:rsidR="008D734D" w:rsidRPr="00E81E11">
        <w:rPr>
          <w:lang w:val="nl-NL"/>
        </w:rPr>
        <w:t xml:space="preserve"> </w:t>
      </w:r>
      <w:r w:rsidR="00A2412F" w:rsidRPr="00E81E11">
        <w:rPr>
          <w:lang w:val="nl-NL"/>
        </w:rPr>
        <w:t>Door datadiode</w:t>
      </w:r>
      <w:r w:rsidR="00804708" w:rsidRPr="00E81E11">
        <w:rPr>
          <w:lang w:val="nl-NL"/>
        </w:rPr>
        <w:t>s</w:t>
      </w:r>
      <w:r w:rsidR="00A2412F" w:rsidRPr="00E81E11">
        <w:rPr>
          <w:lang w:val="nl-NL"/>
        </w:rPr>
        <w:t xml:space="preserve"> in dergelijke netwerken te integreren </w:t>
      </w:r>
      <w:r w:rsidR="00804708" w:rsidRPr="00E81E11">
        <w:rPr>
          <w:lang w:val="nl-NL"/>
        </w:rPr>
        <w:t xml:space="preserve">kan er op </w:t>
      </w:r>
      <w:r w:rsidR="008D734D" w:rsidRPr="00E81E11">
        <w:rPr>
          <w:lang w:val="nl-NL"/>
        </w:rPr>
        <w:t>veilige</w:t>
      </w:r>
      <w:r w:rsidR="00804708" w:rsidRPr="00E81E11">
        <w:rPr>
          <w:lang w:val="nl-NL"/>
        </w:rPr>
        <w:t xml:space="preserve"> wijze (uni-directioneel) worden ge</w:t>
      </w:r>
      <w:r w:rsidR="00A2412F" w:rsidRPr="00E81E11">
        <w:rPr>
          <w:lang w:val="nl-NL"/>
        </w:rPr>
        <w:t>communice</w:t>
      </w:r>
      <w:r w:rsidR="00804708" w:rsidRPr="00E81E11">
        <w:rPr>
          <w:lang w:val="nl-NL"/>
        </w:rPr>
        <w:t>erd en wordt het risico vermeden dat onwenselijk verkeer terug of uitzonder dat het netwerk kan worden aangetast.</w:t>
      </w:r>
    </w:p>
    <w:p w14:paraId="4036F5F1" w14:textId="36379EF1" w:rsidR="00354ED0" w:rsidRPr="00E81E11" w:rsidRDefault="00354ED0" w:rsidP="004C5230">
      <w:pPr>
        <w:rPr>
          <w:b/>
          <w:bCs/>
          <w:lang w:val="nl-NL"/>
        </w:rPr>
      </w:pPr>
      <w:r w:rsidRPr="00E81E11">
        <w:rPr>
          <w:b/>
          <w:bCs/>
          <w:lang w:val="nl-NL"/>
        </w:rPr>
        <w:t>Usecases</w:t>
      </w:r>
    </w:p>
    <w:p w14:paraId="41C5BD18" w14:textId="55272EA5" w:rsidR="00804708" w:rsidRPr="00E81E11" w:rsidRDefault="00804708" w:rsidP="004C5230">
      <w:pPr>
        <w:rPr>
          <w:lang w:val="nl-NL"/>
        </w:rPr>
      </w:pPr>
      <w:r w:rsidRPr="00E81E11">
        <w:rPr>
          <w:lang w:val="nl-NL"/>
        </w:rPr>
        <w:t>Data</w:t>
      </w:r>
      <w:r w:rsidR="00600DD3" w:rsidRPr="00E81E11">
        <w:rPr>
          <w:lang w:val="nl-NL"/>
        </w:rPr>
        <w:t>d</w:t>
      </w:r>
      <w:r w:rsidRPr="00E81E11">
        <w:rPr>
          <w:lang w:val="nl-NL"/>
        </w:rPr>
        <w:t>iodes zijn goed toepasbaar in air</w:t>
      </w:r>
      <w:r w:rsidR="00600DD3" w:rsidRPr="00E81E11">
        <w:rPr>
          <w:lang w:val="nl-NL"/>
        </w:rPr>
        <w:t>-</w:t>
      </w:r>
      <w:r w:rsidRPr="00E81E11">
        <w:rPr>
          <w:lang w:val="nl-NL"/>
        </w:rPr>
        <w:t xml:space="preserve">gapped </w:t>
      </w:r>
      <w:r w:rsidR="007A7E7D" w:rsidRPr="00E81E11">
        <w:rPr>
          <w:lang w:val="nl-NL"/>
        </w:rPr>
        <w:t>HGI-netwerken</w:t>
      </w:r>
      <w:r w:rsidR="00600DD3" w:rsidRPr="00E81E11">
        <w:rPr>
          <w:lang w:val="nl-NL"/>
        </w:rPr>
        <w:t>,</w:t>
      </w:r>
      <w:r w:rsidRPr="00E81E11">
        <w:rPr>
          <w:lang w:val="nl-NL"/>
        </w:rPr>
        <w:t xml:space="preserve"> waarbij wel de behoefte is om berichten te verzenden naar andere netwerken zonder dat het d</w:t>
      </w:r>
      <w:r w:rsidR="00A57F10" w:rsidRPr="00E81E11">
        <w:rPr>
          <w:lang w:val="nl-NL"/>
        </w:rPr>
        <w:t xml:space="preserve">eze netwerken </w:t>
      </w:r>
      <w:r w:rsidR="007A7E7D" w:rsidRPr="00E81E11">
        <w:rPr>
          <w:lang w:val="nl-NL"/>
        </w:rPr>
        <w:t>kunnen</w:t>
      </w:r>
      <w:r w:rsidR="00A57F10" w:rsidRPr="00E81E11">
        <w:rPr>
          <w:lang w:val="nl-NL"/>
        </w:rPr>
        <w:t xml:space="preserve"> reageren. Hiermee wordt de integriteit van het verzendende netwerk maximaal geborgd zonder dat er wordt ingeboet op de capaciteit om gegevens te verspreiden. </w:t>
      </w:r>
    </w:p>
    <w:p w14:paraId="58EEA83E" w14:textId="1D3B883B" w:rsidR="002B49D8" w:rsidRPr="00140B01" w:rsidRDefault="00A57F10">
      <w:pPr>
        <w:rPr>
          <w:lang w:val="nl-NL"/>
        </w:rPr>
      </w:pPr>
      <w:r w:rsidRPr="00E81E11">
        <w:rPr>
          <w:lang w:val="nl-NL"/>
        </w:rPr>
        <w:t>Data</w:t>
      </w:r>
      <w:r w:rsidR="00600DD3" w:rsidRPr="00E81E11">
        <w:rPr>
          <w:lang w:val="nl-NL"/>
        </w:rPr>
        <w:t>d</w:t>
      </w:r>
      <w:r w:rsidRPr="00E81E11">
        <w:rPr>
          <w:lang w:val="nl-NL"/>
        </w:rPr>
        <w:t>iodes zijn ook goed toepasbaar in IOT en P</w:t>
      </w:r>
      <w:r w:rsidR="00600DD3" w:rsidRPr="00E81E11">
        <w:rPr>
          <w:lang w:val="nl-NL"/>
        </w:rPr>
        <w:t>L</w:t>
      </w:r>
      <w:r w:rsidRPr="00E81E11">
        <w:rPr>
          <w:lang w:val="nl-NL"/>
        </w:rPr>
        <w:t xml:space="preserve">C (industrie </w:t>
      </w:r>
      <w:r w:rsidR="00600DD3" w:rsidRPr="00E81E11">
        <w:rPr>
          <w:lang w:val="nl-NL"/>
        </w:rPr>
        <w:t>n</w:t>
      </w:r>
      <w:r w:rsidRPr="00E81E11">
        <w:rPr>
          <w:lang w:val="nl-NL"/>
        </w:rPr>
        <w:t>etwerken)</w:t>
      </w:r>
      <w:r w:rsidR="00600DD3" w:rsidRPr="00E81E11">
        <w:rPr>
          <w:lang w:val="nl-NL"/>
        </w:rPr>
        <w:t>,</w:t>
      </w:r>
      <w:r w:rsidRPr="00E81E11">
        <w:rPr>
          <w:lang w:val="nl-NL"/>
        </w:rPr>
        <w:t xml:space="preserve"> waarbij het device om</w:t>
      </w:r>
      <w:r w:rsidR="00863595" w:rsidRPr="00E81E11">
        <w:rPr>
          <w:lang w:val="nl-NL"/>
        </w:rPr>
        <w:t xml:space="preserve"> </w:t>
      </w:r>
      <w:r w:rsidRPr="00E81E11">
        <w:rPr>
          <w:lang w:val="nl-NL"/>
        </w:rPr>
        <w:t xml:space="preserve">veiligheidsredenen niet </w:t>
      </w:r>
      <w:r w:rsidR="00863595" w:rsidRPr="00E81E11">
        <w:rPr>
          <w:lang w:val="nl-NL"/>
        </w:rPr>
        <w:t xml:space="preserve">mag worden </w:t>
      </w:r>
      <w:r w:rsidR="00600DD3" w:rsidRPr="00E81E11">
        <w:rPr>
          <w:lang w:val="nl-NL"/>
        </w:rPr>
        <w:t xml:space="preserve">benaderd, </w:t>
      </w:r>
      <w:r w:rsidR="00863595" w:rsidRPr="00E81E11">
        <w:rPr>
          <w:lang w:val="nl-NL"/>
        </w:rPr>
        <w:t xml:space="preserve">maar waar wel </w:t>
      </w:r>
      <w:r w:rsidRPr="00E81E11">
        <w:rPr>
          <w:lang w:val="nl-NL"/>
        </w:rPr>
        <w:t xml:space="preserve">behoefte is aan het monitoren of </w:t>
      </w:r>
      <w:r w:rsidR="00863595" w:rsidRPr="00E81E11">
        <w:rPr>
          <w:lang w:val="nl-NL"/>
        </w:rPr>
        <w:t xml:space="preserve">het </w:t>
      </w:r>
      <w:r w:rsidRPr="00E81E11">
        <w:rPr>
          <w:lang w:val="nl-NL"/>
        </w:rPr>
        <w:lastRenderedPageBreak/>
        <w:t>uitlezen</w:t>
      </w:r>
      <w:r w:rsidR="00863595" w:rsidRPr="00E81E11">
        <w:rPr>
          <w:lang w:val="nl-NL"/>
        </w:rPr>
        <w:t xml:space="preserve"> ervan. Dit is bijvoorbeeld de situatie in de kritische infrastructuur</w:t>
      </w:r>
      <w:r w:rsidRPr="00E81E11">
        <w:rPr>
          <w:lang w:val="nl-NL"/>
        </w:rPr>
        <w:t xml:space="preserve"> </w:t>
      </w:r>
      <w:r w:rsidR="00863595" w:rsidRPr="00E81E11">
        <w:rPr>
          <w:lang w:val="nl-NL"/>
        </w:rPr>
        <w:t>(</w:t>
      </w:r>
      <w:r w:rsidR="00113669" w:rsidRPr="00E81E11">
        <w:rPr>
          <w:lang w:val="nl-NL"/>
        </w:rPr>
        <w:t>energienetwerken</w:t>
      </w:r>
      <w:r w:rsidR="00600DD3" w:rsidRPr="00E81E11">
        <w:rPr>
          <w:lang w:val="nl-NL"/>
        </w:rPr>
        <w:t xml:space="preserve">, waterzuiveringsinstallaties, </w:t>
      </w:r>
      <w:r w:rsidR="005E4ADE" w:rsidRPr="00E81E11">
        <w:rPr>
          <w:lang w:val="nl-NL"/>
        </w:rPr>
        <w:t>sluizen, etc.</w:t>
      </w:r>
      <w:r w:rsidR="00863595" w:rsidRPr="00E81E11">
        <w:rPr>
          <w:lang w:val="nl-NL"/>
        </w:rPr>
        <w:t>).</w:t>
      </w:r>
    </w:p>
    <w:p w14:paraId="66F0CC9F" w14:textId="54018240" w:rsidR="007A054F" w:rsidRPr="00E81E11" w:rsidRDefault="00863595" w:rsidP="004C5230">
      <w:pPr>
        <w:rPr>
          <w:b/>
          <w:bCs/>
          <w:lang w:val="nl-NL"/>
        </w:rPr>
      </w:pPr>
      <w:r w:rsidRPr="00E81E11">
        <w:rPr>
          <w:b/>
          <w:bCs/>
          <w:lang w:val="nl-NL"/>
        </w:rPr>
        <w:t>Behoefte</w:t>
      </w:r>
    </w:p>
    <w:p w14:paraId="5A9AC763" w14:textId="4181C729" w:rsidR="00887947" w:rsidRPr="00E81E11" w:rsidRDefault="00863595" w:rsidP="004C5230">
      <w:pPr>
        <w:rPr>
          <w:lang w:val="nl-NL"/>
        </w:rPr>
      </w:pPr>
      <w:r w:rsidRPr="00E81E11">
        <w:rPr>
          <w:lang w:val="nl-NL"/>
        </w:rPr>
        <w:t xml:space="preserve">Binnen </w:t>
      </w:r>
      <w:r w:rsidR="005E4ADE" w:rsidRPr="00E81E11">
        <w:rPr>
          <w:lang w:val="nl-NL"/>
        </w:rPr>
        <w:t>D</w:t>
      </w:r>
      <w:r w:rsidRPr="00E81E11">
        <w:rPr>
          <w:lang w:val="nl-NL"/>
        </w:rPr>
        <w:t xml:space="preserve">efensie </w:t>
      </w:r>
      <w:r w:rsidR="00887947" w:rsidRPr="00E81E11">
        <w:rPr>
          <w:lang w:val="nl-NL"/>
        </w:rPr>
        <w:t>is behoefte aan datadiodes in het HGI domein</w:t>
      </w:r>
      <w:r w:rsidR="005E4ADE" w:rsidRPr="00E81E11">
        <w:rPr>
          <w:lang w:val="nl-NL"/>
        </w:rPr>
        <w:t>,</w:t>
      </w:r>
      <w:r w:rsidR="00887947" w:rsidRPr="00E81E11">
        <w:rPr>
          <w:lang w:val="nl-NL"/>
        </w:rPr>
        <w:t xml:space="preserve"> maar ook in domeinen die zich meer gedragen als een IoT / P</w:t>
      </w:r>
      <w:r w:rsidR="005E4ADE" w:rsidRPr="00E81E11">
        <w:rPr>
          <w:lang w:val="nl-NL"/>
        </w:rPr>
        <w:t>L</w:t>
      </w:r>
      <w:r w:rsidR="00887947" w:rsidRPr="00E81E11">
        <w:rPr>
          <w:lang w:val="nl-NL"/>
        </w:rPr>
        <w:t xml:space="preserve">C netwerk. </w:t>
      </w:r>
    </w:p>
    <w:p w14:paraId="3549AC62" w14:textId="1BFAE34E" w:rsidR="008C02DD" w:rsidRPr="00E81E11" w:rsidRDefault="00863595" w:rsidP="004C5230">
      <w:pPr>
        <w:rPr>
          <w:lang w:val="nl-NL"/>
        </w:rPr>
      </w:pPr>
      <w:r w:rsidRPr="00E81E11">
        <w:rPr>
          <w:lang w:val="nl-NL"/>
        </w:rPr>
        <w:t xml:space="preserve">Voor de HGI netwerken wordt in de behoefte </w:t>
      </w:r>
      <w:r w:rsidR="005E4ADE" w:rsidRPr="00E81E11">
        <w:rPr>
          <w:lang w:val="nl-NL"/>
        </w:rPr>
        <w:t>voorzien</w:t>
      </w:r>
      <w:r w:rsidRPr="00E81E11">
        <w:rPr>
          <w:lang w:val="nl-NL"/>
        </w:rPr>
        <w:t xml:space="preserve"> door NBV </w:t>
      </w:r>
      <w:r w:rsidR="00887947" w:rsidRPr="00E81E11">
        <w:rPr>
          <w:lang w:val="nl-NL"/>
        </w:rPr>
        <w:t>geaccrediteerde</w:t>
      </w:r>
      <w:r w:rsidRPr="00E81E11">
        <w:rPr>
          <w:lang w:val="nl-NL"/>
        </w:rPr>
        <w:t xml:space="preserve"> </w:t>
      </w:r>
      <w:r w:rsidR="005E4ADE" w:rsidRPr="00E81E11">
        <w:rPr>
          <w:lang w:val="nl-NL"/>
        </w:rPr>
        <w:t>d</w:t>
      </w:r>
      <w:r w:rsidR="00887947" w:rsidRPr="00E81E11">
        <w:rPr>
          <w:lang w:val="nl-NL"/>
        </w:rPr>
        <w:t>ata</w:t>
      </w:r>
      <w:r w:rsidR="005E4ADE" w:rsidRPr="00E81E11">
        <w:rPr>
          <w:lang w:val="nl-NL"/>
        </w:rPr>
        <w:t>d</w:t>
      </w:r>
      <w:r w:rsidR="00887947" w:rsidRPr="00E81E11">
        <w:rPr>
          <w:lang w:val="nl-NL"/>
        </w:rPr>
        <w:t>iodes</w:t>
      </w:r>
      <w:r w:rsidRPr="00E81E11">
        <w:rPr>
          <w:lang w:val="nl-NL"/>
        </w:rPr>
        <w:t>.</w:t>
      </w:r>
      <w:r w:rsidR="002B49D8" w:rsidRPr="00E81E11">
        <w:rPr>
          <w:lang w:val="nl-NL"/>
        </w:rPr>
        <w:t xml:space="preserve"> Deze datadiodes zijn echter relatief kostbaar en worden in lage volumes afgenomen. </w:t>
      </w:r>
    </w:p>
    <w:p w14:paraId="3D6ABC8D" w14:textId="206FADAF" w:rsidR="002B49D8" w:rsidRPr="00E81E11" w:rsidRDefault="008C02DD" w:rsidP="004C5230">
      <w:pPr>
        <w:rPr>
          <w:lang w:val="nl-NL"/>
        </w:rPr>
      </w:pPr>
      <w:r w:rsidRPr="00E81E11">
        <w:rPr>
          <w:lang w:val="nl-NL"/>
        </w:rPr>
        <w:t>Voor het IoT, P</w:t>
      </w:r>
      <w:r w:rsidR="005E4ADE" w:rsidRPr="00E81E11">
        <w:rPr>
          <w:lang w:val="nl-NL"/>
        </w:rPr>
        <w:t>L</w:t>
      </w:r>
      <w:r w:rsidRPr="00E81E11">
        <w:rPr>
          <w:lang w:val="nl-NL"/>
        </w:rPr>
        <w:t xml:space="preserve">C of operationele domein </w:t>
      </w:r>
      <w:r w:rsidR="00887947" w:rsidRPr="00E81E11">
        <w:rPr>
          <w:lang w:val="nl-NL"/>
        </w:rPr>
        <w:t xml:space="preserve">is </w:t>
      </w:r>
      <w:r w:rsidRPr="00E81E11">
        <w:rPr>
          <w:lang w:val="nl-NL"/>
        </w:rPr>
        <w:t>b</w:t>
      </w:r>
      <w:r w:rsidR="00887947" w:rsidRPr="00E81E11">
        <w:rPr>
          <w:lang w:val="nl-NL"/>
        </w:rPr>
        <w:t xml:space="preserve">ehoefte aan </w:t>
      </w:r>
      <w:r w:rsidR="002B49D8" w:rsidRPr="00E81E11">
        <w:rPr>
          <w:lang w:val="nl-NL"/>
        </w:rPr>
        <w:t xml:space="preserve">robuuste </w:t>
      </w:r>
      <w:r w:rsidRPr="00E81E11">
        <w:rPr>
          <w:lang w:val="nl-NL"/>
        </w:rPr>
        <w:t xml:space="preserve">datadiodes die </w:t>
      </w:r>
      <w:r w:rsidR="002B49D8" w:rsidRPr="00E81E11">
        <w:rPr>
          <w:lang w:val="nl-NL"/>
        </w:rPr>
        <w:t>in hoge volumes worden ingezet en potentieel ook verloren mogen gaan. Hierdoor is de businesscase op basis van geaccrediteerde diodes op een hoog volume inzet in het IoT/ PCL of operationele domein niet te maken.</w:t>
      </w:r>
    </w:p>
    <w:p w14:paraId="6EDB6619" w14:textId="29CC46C0" w:rsidR="008C02DD" w:rsidRPr="00E81E11" w:rsidRDefault="008C02DD" w:rsidP="004C5230">
      <w:pPr>
        <w:rPr>
          <w:lang w:val="nl-NL"/>
        </w:rPr>
      </w:pPr>
      <w:r w:rsidRPr="00E81E11">
        <w:rPr>
          <w:lang w:val="nl-NL"/>
        </w:rPr>
        <w:t xml:space="preserve">Dit betekent: er is behoefte aan een goedkopere maar toch veilige en robuuste </w:t>
      </w:r>
      <w:r w:rsidR="005E4ADE" w:rsidRPr="00E81E11">
        <w:rPr>
          <w:lang w:val="nl-NL"/>
        </w:rPr>
        <w:t>d</w:t>
      </w:r>
      <w:r w:rsidRPr="00E81E11">
        <w:rPr>
          <w:lang w:val="nl-NL"/>
        </w:rPr>
        <w:t>ata</w:t>
      </w:r>
      <w:r w:rsidR="005E4ADE" w:rsidRPr="00E81E11">
        <w:rPr>
          <w:lang w:val="nl-NL"/>
        </w:rPr>
        <w:t>d</w:t>
      </w:r>
      <w:r w:rsidRPr="00E81E11">
        <w:rPr>
          <w:lang w:val="nl-NL"/>
        </w:rPr>
        <w:t>iode.</w:t>
      </w:r>
      <w:r w:rsidR="002B49D8" w:rsidRPr="00E81E11">
        <w:rPr>
          <w:lang w:val="nl-NL"/>
        </w:rPr>
        <w:t xml:space="preserve"> </w:t>
      </w:r>
    </w:p>
    <w:p w14:paraId="4D15E821" w14:textId="53EECA79" w:rsidR="008C02DD" w:rsidRPr="00E81E11" w:rsidRDefault="008C02DD" w:rsidP="004C5230">
      <w:pPr>
        <w:rPr>
          <w:lang w:val="nl-NL"/>
        </w:rPr>
      </w:pPr>
      <w:r w:rsidRPr="00E81E11">
        <w:rPr>
          <w:lang w:val="nl-NL"/>
        </w:rPr>
        <w:t xml:space="preserve">Om in deze behoefte te </w:t>
      </w:r>
      <w:r w:rsidR="005E4ADE" w:rsidRPr="00E81E11">
        <w:rPr>
          <w:lang w:val="nl-NL"/>
        </w:rPr>
        <w:t>voorzien</w:t>
      </w:r>
      <w:r w:rsidRPr="00E81E11">
        <w:rPr>
          <w:lang w:val="nl-NL"/>
        </w:rPr>
        <w:t xml:space="preserve"> is de OSDD ontwi</w:t>
      </w:r>
      <w:r w:rsidR="002B49D8" w:rsidRPr="00E81E11">
        <w:rPr>
          <w:lang w:val="nl-NL"/>
        </w:rPr>
        <w:t xml:space="preserve">kkeld. </w:t>
      </w:r>
    </w:p>
    <w:p w14:paraId="0772A3C5" w14:textId="62B4A992" w:rsidR="002B49D8" w:rsidRPr="00E81E11" w:rsidRDefault="002B49D8" w:rsidP="004C5230">
      <w:pPr>
        <w:rPr>
          <w:b/>
          <w:bCs/>
          <w:lang w:val="nl-NL"/>
        </w:rPr>
      </w:pPr>
      <w:r w:rsidRPr="00E81E11">
        <w:rPr>
          <w:b/>
          <w:bCs/>
          <w:lang w:val="nl-NL"/>
        </w:rPr>
        <w:t>De OSDD</w:t>
      </w:r>
    </w:p>
    <w:p w14:paraId="6E991A40" w14:textId="48035537" w:rsidR="00C76133" w:rsidRPr="00E81E11" w:rsidRDefault="002B49D8" w:rsidP="00C76133">
      <w:pPr>
        <w:rPr>
          <w:lang w:val="nl-NL"/>
        </w:rPr>
      </w:pPr>
      <w:r w:rsidRPr="00E81E11">
        <w:rPr>
          <w:lang w:val="nl-NL"/>
        </w:rPr>
        <w:t xml:space="preserve">De OSDD is een mid-tier, low-cost, open source datadiode </w:t>
      </w:r>
      <w:r w:rsidR="005E4ADE" w:rsidRPr="00E81E11">
        <w:rPr>
          <w:lang w:val="nl-NL"/>
        </w:rPr>
        <w:t>gericht op</w:t>
      </w:r>
      <w:r w:rsidRPr="00E81E11">
        <w:rPr>
          <w:lang w:val="nl-NL"/>
        </w:rPr>
        <w:t xml:space="preserve"> gebruik </w:t>
      </w:r>
      <w:r w:rsidR="005E4ADE" w:rsidRPr="00E81E11">
        <w:rPr>
          <w:lang w:val="nl-NL"/>
        </w:rPr>
        <w:t>bij</w:t>
      </w:r>
      <w:r w:rsidRPr="00E81E11">
        <w:rPr>
          <w:lang w:val="nl-NL"/>
        </w:rPr>
        <w:t xml:space="preserve"> publieke en private partijen in Nederland</w:t>
      </w:r>
      <w:r w:rsidR="00EA5448" w:rsidRPr="00E81E11">
        <w:rPr>
          <w:lang w:val="nl-NL"/>
        </w:rPr>
        <w:t xml:space="preserve">. </w:t>
      </w:r>
      <w:r w:rsidR="00C76133" w:rsidRPr="00E81E11">
        <w:rPr>
          <w:lang w:val="nl-NL"/>
        </w:rPr>
        <w:t xml:space="preserve">De OSDD bestaat uit een Hardware </w:t>
      </w:r>
      <w:r w:rsidR="005E4ADE" w:rsidRPr="00E81E11">
        <w:rPr>
          <w:lang w:val="nl-NL"/>
        </w:rPr>
        <w:t>apparaat</w:t>
      </w:r>
      <w:r w:rsidR="00C76133" w:rsidRPr="00E81E11">
        <w:rPr>
          <w:lang w:val="nl-NL"/>
        </w:rPr>
        <w:t xml:space="preserve">, de fysieke </w:t>
      </w:r>
      <w:r w:rsidR="005E4ADE" w:rsidRPr="00E81E11">
        <w:rPr>
          <w:lang w:val="nl-NL"/>
        </w:rPr>
        <w:t>d</w:t>
      </w:r>
      <w:r w:rsidR="00C76133" w:rsidRPr="00E81E11">
        <w:rPr>
          <w:lang w:val="nl-NL"/>
        </w:rPr>
        <w:t xml:space="preserve">iode, en een software suite waarin aanvullende functionaliteit </w:t>
      </w:r>
      <w:r w:rsidR="005E4ADE" w:rsidRPr="00E81E11">
        <w:rPr>
          <w:lang w:val="nl-NL"/>
        </w:rPr>
        <w:t>kan worden</w:t>
      </w:r>
      <w:r w:rsidR="00C76133" w:rsidRPr="00E81E11">
        <w:rPr>
          <w:lang w:val="nl-NL"/>
        </w:rPr>
        <w:t xml:space="preserve"> geprogrammeer</w:t>
      </w:r>
      <w:r w:rsidR="005E4ADE" w:rsidRPr="00E81E11">
        <w:rPr>
          <w:lang w:val="nl-NL"/>
        </w:rPr>
        <w:t>d voor specifieke usecases</w:t>
      </w:r>
      <w:r w:rsidR="00C76133" w:rsidRPr="00E81E11">
        <w:rPr>
          <w:lang w:val="nl-NL"/>
        </w:rPr>
        <w:t xml:space="preserve">. </w:t>
      </w:r>
    </w:p>
    <w:p w14:paraId="2CC3370F" w14:textId="0164E581" w:rsidR="00EA5448" w:rsidRPr="00E81E11" w:rsidRDefault="00EA5448" w:rsidP="004C5230">
      <w:pPr>
        <w:rPr>
          <w:lang w:val="nl-NL"/>
        </w:rPr>
      </w:pPr>
      <w:r w:rsidRPr="00E81E11">
        <w:rPr>
          <w:lang w:val="nl-NL"/>
        </w:rPr>
        <w:t xml:space="preserve">De OSDD </w:t>
      </w:r>
      <w:r w:rsidR="005E4ADE" w:rsidRPr="00E81E11">
        <w:rPr>
          <w:lang w:val="nl-NL"/>
        </w:rPr>
        <w:t xml:space="preserve">demonstrator </w:t>
      </w:r>
      <w:r w:rsidRPr="00E81E11">
        <w:rPr>
          <w:lang w:val="nl-NL"/>
        </w:rPr>
        <w:t xml:space="preserve">is ontwikkeld in een samenwerking tussen het </w:t>
      </w:r>
      <w:r w:rsidR="00113669" w:rsidRPr="00E81E11">
        <w:rPr>
          <w:lang w:val="nl-NL"/>
        </w:rPr>
        <w:t>Ministerie</w:t>
      </w:r>
      <w:r w:rsidRPr="00E81E11">
        <w:rPr>
          <w:lang w:val="nl-NL"/>
        </w:rPr>
        <w:t xml:space="preserve"> van Defensie, the Hague Security Delta en Technolotion. </w:t>
      </w:r>
    </w:p>
    <w:p w14:paraId="65533BBF" w14:textId="67E54F24" w:rsidR="00C76133" w:rsidRPr="00E81E11" w:rsidRDefault="00C76133" w:rsidP="004C5230">
      <w:pPr>
        <w:rPr>
          <w:b/>
          <w:bCs/>
          <w:lang w:val="nl-NL"/>
        </w:rPr>
      </w:pPr>
      <w:r w:rsidRPr="00E81E11">
        <w:rPr>
          <w:b/>
          <w:bCs/>
          <w:lang w:val="nl-NL"/>
        </w:rPr>
        <w:t>Accreditatie</w:t>
      </w:r>
    </w:p>
    <w:p w14:paraId="759E7154" w14:textId="2FEFBA5E" w:rsidR="00C76133" w:rsidRPr="00E81E11" w:rsidRDefault="00C76133" w:rsidP="004C5230">
      <w:pPr>
        <w:rPr>
          <w:lang w:val="nl-NL"/>
        </w:rPr>
      </w:pPr>
      <w:r w:rsidRPr="00E81E11">
        <w:rPr>
          <w:lang w:val="nl-NL"/>
        </w:rPr>
        <w:t xml:space="preserve">Op de </w:t>
      </w:r>
      <w:r w:rsidR="005E4ADE" w:rsidRPr="00E81E11">
        <w:rPr>
          <w:lang w:val="nl-NL"/>
        </w:rPr>
        <w:t>OSDD</w:t>
      </w:r>
      <w:r w:rsidRPr="00E81E11">
        <w:rPr>
          <w:lang w:val="nl-NL"/>
        </w:rPr>
        <w:t xml:space="preserve"> is door het NBV in een eerste beoordeling aangegeven dat op basis van het huidige ontwerp een beveiliging waarde van Dep-V haalbaar moet zijn. </w:t>
      </w:r>
    </w:p>
    <w:p w14:paraId="7ADA770F" w14:textId="27F5E0E8" w:rsidR="00C76133" w:rsidRPr="00E81E11" w:rsidRDefault="00C76133" w:rsidP="004C5230">
      <w:pPr>
        <w:rPr>
          <w:b/>
          <w:bCs/>
          <w:lang w:val="nl-NL"/>
        </w:rPr>
      </w:pPr>
      <w:r w:rsidRPr="00E81E11">
        <w:rPr>
          <w:b/>
          <w:bCs/>
          <w:lang w:val="nl-NL"/>
        </w:rPr>
        <w:t>Stand van zaken</w:t>
      </w:r>
    </w:p>
    <w:p w14:paraId="0D19B388" w14:textId="5251DA60" w:rsidR="00063D35" w:rsidRPr="00E81E11" w:rsidRDefault="00063D35" w:rsidP="00063D35">
      <w:pPr>
        <w:rPr>
          <w:lang w:val="nl-NL"/>
        </w:rPr>
      </w:pPr>
      <w:r w:rsidRPr="00E81E11">
        <w:rPr>
          <w:lang w:val="nl-NL"/>
        </w:rPr>
        <w:t xml:space="preserve">Momenteel is er een demonstrator van zowel de fysieke diode als ook de software stack beschikbaar en wordt er geëxperimenteerd voor de doorontwikkeling van beide. Voor de fysieke diode loopt een experiment met het toepassen van verbeterd ontwerp, verder beveiligde chips en het </w:t>
      </w:r>
      <w:r w:rsidR="00A56BEB" w:rsidRPr="00E81E11">
        <w:rPr>
          <w:lang w:val="nl-NL"/>
        </w:rPr>
        <w:t xml:space="preserve">fysiek </w:t>
      </w:r>
      <w:r w:rsidRPr="00E81E11">
        <w:rPr>
          <w:lang w:val="nl-NL"/>
        </w:rPr>
        <w:t>verkleinen van</w:t>
      </w:r>
      <w:r w:rsidR="005E4ADE" w:rsidRPr="00E81E11">
        <w:rPr>
          <w:lang w:val="nl-NL"/>
        </w:rPr>
        <w:t xml:space="preserve"> het doosje</w:t>
      </w:r>
      <w:r w:rsidRPr="00E81E11">
        <w:rPr>
          <w:lang w:val="nl-NL"/>
        </w:rPr>
        <w:t xml:space="preserve">. </w:t>
      </w:r>
      <w:r w:rsidR="005E4ADE" w:rsidRPr="00E81E11">
        <w:rPr>
          <w:lang w:val="nl-NL"/>
        </w:rPr>
        <w:t>A</w:t>
      </w:r>
      <w:r w:rsidRPr="00E81E11">
        <w:rPr>
          <w:lang w:val="nl-NL"/>
        </w:rPr>
        <w:t xml:space="preserve">an de software wordt momenteel geëxperimenteerd met industrieprotocollen, het verhogen van de doorvoersnelheden en het inzetten van diodes in een dual un-directioneel ontwerp.  </w:t>
      </w:r>
    </w:p>
    <w:p w14:paraId="10891177" w14:textId="03B554DE" w:rsidR="001424C9" w:rsidRPr="00E81E11" w:rsidRDefault="001424C9" w:rsidP="004C5230">
      <w:pPr>
        <w:rPr>
          <w:lang w:val="nl-NL"/>
        </w:rPr>
      </w:pPr>
      <w:r w:rsidRPr="00E81E11">
        <w:rPr>
          <w:lang w:val="nl-NL"/>
        </w:rPr>
        <w:t>De OSDD heeft inmiddels een field test in een hoogspanning</w:t>
      </w:r>
      <w:r w:rsidR="00140B01">
        <w:rPr>
          <w:lang w:val="nl-NL"/>
        </w:rPr>
        <w:t>s</w:t>
      </w:r>
      <w:r w:rsidRPr="00E81E11">
        <w:rPr>
          <w:lang w:val="nl-NL"/>
        </w:rPr>
        <w:t xml:space="preserve">station van Enexis succesvol doorstaan. Enexis is een actieve partner </w:t>
      </w:r>
      <w:r w:rsidR="00A56BEB" w:rsidRPr="00E81E11">
        <w:rPr>
          <w:lang w:val="nl-NL"/>
        </w:rPr>
        <w:t xml:space="preserve">geworden </w:t>
      </w:r>
      <w:r w:rsidRPr="00E81E11">
        <w:rPr>
          <w:lang w:val="nl-NL"/>
        </w:rPr>
        <w:t xml:space="preserve">en heeft uitgesproken bij te willen dragen in de doorontwikkeling van de OSDD en deze ook af te willen nemen zodra </w:t>
      </w:r>
      <w:r w:rsidR="00A56BEB" w:rsidRPr="00E81E11">
        <w:rPr>
          <w:lang w:val="nl-NL"/>
        </w:rPr>
        <w:t>de diode</w:t>
      </w:r>
      <w:r w:rsidRPr="00E81E11">
        <w:rPr>
          <w:lang w:val="nl-NL"/>
        </w:rPr>
        <w:t xml:space="preserve"> in prod</w:t>
      </w:r>
      <w:r w:rsidR="00A56BEB" w:rsidRPr="00E81E11">
        <w:rPr>
          <w:lang w:val="nl-NL"/>
        </w:rPr>
        <w:t>u</w:t>
      </w:r>
      <w:r w:rsidRPr="00E81E11">
        <w:rPr>
          <w:lang w:val="nl-NL"/>
        </w:rPr>
        <w:t>ctie gaat</w:t>
      </w:r>
      <w:r w:rsidR="00A56BEB" w:rsidRPr="00E81E11">
        <w:rPr>
          <w:lang w:val="nl-NL"/>
        </w:rPr>
        <w:t xml:space="preserve"> (in hoge volumes)</w:t>
      </w:r>
      <w:r w:rsidRPr="00E81E11">
        <w:rPr>
          <w:lang w:val="nl-NL"/>
        </w:rPr>
        <w:t xml:space="preserve">. </w:t>
      </w:r>
    </w:p>
    <w:p w14:paraId="32D97C08" w14:textId="16C533A6" w:rsidR="00A56BEB" w:rsidRPr="00E81E11" w:rsidRDefault="00A56BEB" w:rsidP="004C5230">
      <w:pPr>
        <w:rPr>
          <w:lang w:val="nl-NL"/>
        </w:rPr>
      </w:pPr>
      <w:r w:rsidRPr="00E81E11">
        <w:rPr>
          <w:lang w:val="nl-NL"/>
        </w:rPr>
        <w:t xml:space="preserve">Met een aantal Nederlandse bedrijven wordt onderzocht of er een gezamenlijke (open) innovatie community kan worden opgezet om de datadiode verder te ontwikkelen en marktrijp te maken. Het gaat daarbij om zowel de hardware als </w:t>
      </w:r>
      <w:r w:rsidR="00140B01" w:rsidRPr="00E81E11">
        <w:rPr>
          <w:lang w:val="nl-NL"/>
        </w:rPr>
        <w:t>software</w:t>
      </w:r>
      <w:r w:rsidR="00113669">
        <w:rPr>
          <w:lang w:val="nl-NL"/>
        </w:rPr>
        <w:t xml:space="preserve"> </w:t>
      </w:r>
      <w:r w:rsidR="00140B01" w:rsidRPr="00E81E11">
        <w:rPr>
          <w:lang w:val="nl-NL"/>
        </w:rPr>
        <w:t>doorontwikkeling</w:t>
      </w:r>
      <w:r w:rsidRPr="00E81E11">
        <w:rPr>
          <w:lang w:val="nl-NL"/>
        </w:rPr>
        <w:t>.</w:t>
      </w:r>
    </w:p>
    <w:p w14:paraId="0B02CDA4" w14:textId="3128D915" w:rsidR="004C5230" w:rsidRPr="00E81E11" w:rsidRDefault="00A56BEB">
      <w:pPr>
        <w:rPr>
          <w:lang w:val="nl-NL"/>
        </w:rPr>
      </w:pPr>
      <w:r w:rsidRPr="00E81E11">
        <w:rPr>
          <w:lang w:val="nl-NL"/>
        </w:rPr>
        <w:lastRenderedPageBreak/>
        <w:t xml:space="preserve">De opensource </w:t>
      </w:r>
      <w:r w:rsidR="00113669" w:rsidRPr="00E81E11">
        <w:rPr>
          <w:lang w:val="nl-NL"/>
        </w:rPr>
        <w:t>ontwikkel community</w:t>
      </w:r>
      <w:r w:rsidRPr="00E81E11">
        <w:rPr>
          <w:lang w:val="nl-NL"/>
        </w:rPr>
        <w:t xml:space="preserve"> zijn we </w:t>
      </w:r>
      <w:r w:rsidR="00140B01">
        <w:rPr>
          <w:lang w:val="nl-NL"/>
        </w:rPr>
        <w:t xml:space="preserve">met bedrijfsleven </w:t>
      </w:r>
      <w:r w:rsidRPr="00E81E11">
        <w:rPr>
          <w:lang w:val="nl-NL"/>
        </w:rPr>
        <w:t>aan het vormgeven</w:t>
      </w:r>
      <w:r w:rsidR="00E81E11" w:rsidRPr="00E81E11">
        <w:rPr>
          <w:lang w:val="nl-NL"/>
        </w:rPr>
        <w:t xml:space="preserve">. </w:t>
      </w:r>
      <w:r w:rsidR="00140B01">
        <w:rPr>
          <w:lang w:val="nl-NL"/>
        </w:rPr>
        <w:t>Al</w:t>
      </w:r>
      <w:r w:rsidR="00E81E11" w:rsidRPr="00E81E11">
        <w:rPr>
          <w:lang w:val="nl-NL"/>
        </w:rPr>
        <w:t xml:space="preserve">s Defensie en CIH </w:t>
      </w:r>
      <w:r w:rsidR="00140B01">
        <w:rPr>
          <w:lang w:val="nl-NL"/>
        </w:rPr>
        <w:t xml:space="preserve">willen wij </w:t>
      </w:r>
      <w:r w:rsidR="00113669">
        <w:rPr>
          <w:lang w:val="nl-NL"/>
        </w:rPr>
        <w:t>daarbij</w:t>
      </w:r>
      <w:r w:rsidR="00E81E11" w:rsidRPr="00E81E11">
        <w:rPr>
          <w:lang w:val="nl-NL"/>
        </w:rPr>
        <w:t xml:space="preserve"> betrokken blijven en ook een actieve bijdrage leveren. Een investering vanuit Defensie/Rijksoverheid </w:t>
      </w:r>
      <w:r w:rsidR="00140B01">
        <w:rPr>
          <w:lang w:val="nl-NL"/>
        </w:rPr>
        <w:t>zal</w:t>
      </w:r>
      <w:r w:rsidR="00E81E11" w:rsidRPr="00E81E11">
        <w:rPr>
          <w:lang w:val="nl-NL"/>
        </w:rPr>
        <w:t xml:space="preserve"> dat proces versnellen.</w:t>
      </w:r>
    </w:p>
    <w:sectPr w:rsidR="004C5230" w:rsidRPr="00E81E11">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5300" w14:textId="77777777" w:rsidR="00CC0CF1" w:rsidRDefault="00CC0CF1" w:rsidP="00E81E11">
      <w:pPr>
        <w:spacing w:after="0" w:line="240" w:lineRule="auto"/>
      </w:pPr>
      <w:r>
        <w:separator/>
      </w:r>
    </w:p>
  </w:endnote>
  <w:endnote w:type="continuationSeparator" w:id="0">
    <w:p w14:paraId="0A57172D" w14:textId="77777777" w:rsidR="00CC0CF1" w:rsidRDefault="00CC0CF1" w:rsidP="00E8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1901744"/>
      <w:docPartObj>
        <w:docPartGallery w:val="Page Numbers (Bottom of Page)"/>
        <w:docPartUnique/>
      </w:docPartObj>
    </w:sdtPr>
    <w:sdtEndPr>
      <w:rPr>
        <w:rStyle w:val="PageNumber"/>
      </w:rPr>
    </w:sdtEndPr>
    <w:sdtContent>
      <w:p w14:paraId="6F2B4560" w14:textId="3A42F927" w:rsidR="00140B01" w:rsidRDefault="00140B01" w:rsidP="00D26F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A6DE8" w14:textId="77777777" w:rsidR="00140B01" w:rsidRDefault="00140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262626" w:themeColor="text1" w:themeTint="D9"/>
        <w:sz w:val="18"/>
        <w:szCs w:val="18"/>
      </w:rPr>
      <w:id w:val="684710930"/>
      <w:docPartObj>
        <w:docPartGallery w:val="Page Numbers (Bottom of Page)"/>
        <w:docPartUnique/>
      </w:docPartObj>
    </w:sdtPr>
    <w:sdtEndPr>
      <w:rPr>
        <w:rStyle w:val="PageNumber"/>
      </w:rPr>
    </w:sdtEndPr>
    <w:sdtContent>
      <w:p w14:paraId="4F6BDC04" w14:textId="68DD529A" w:rsidR="00140B01" w:rsidRPr="00140B01" w:rsidRDefault="00140B01" w:rsidP="00D26FB5">
        <w:pPr>
          <w:pStyle w:val="Footer"/>
          <w:framePr w:wrap="none" w:vAnchor="text" w:hAnchor="margin" w:xAlign="center" w:y="1"/>
          <w:rPr>
            <w:rStyle w:val="PageNumber"/>
            <w:color w:val="262626" w:themeColor="text1" w:themeTint="D9"/>
            <w:sz w:val="18"/>
            <w:szCs w:val="18"/>
          </w:rPr>
        </w:pPr>
        <w:r w:rsidRPr="00140B01">
          <w:rPr>
            <w:rStyle w:val="PageNumber"/>
            <w:color w:val="262626" w:themeColor="text1" w:themeTint="D9"/>
            <w:sz w:val="18"/>
            <w:szCs w:val="18"/>
          </w:rPr>
          <w:fldChar w:fldCharType="begin"/>
        </w:r>
        <w:r w:rsidRPr="00140B01">
          <w:rPr>
            <w:rStyle w:val="PageNumber"/>
            <w:color w:val="262626" w:themeColor="text1" w:themeTint="D9"/>
            <w:sz w:val="18"/>
            <w:szCs w:val="18"/>
          </w:rPr>
          <w:instrText xml:space="preserve"> PAGE </w:instrText>
        </w:r>
        <w:r w:rsidRPr="00140B01">
          <w:rPr>
            <w:rStyle w:val="PageNumber"/>
            <w:color w:val="262626" w:themeColor="text1" w:themeTint="D9"/>
            <w:sz w:val="18"/>
            <w:szCs w:val="18"/>
          </w:rPr>
          <w:fldChar w:fldCharType="separate"/>
        </w:r>
        <w:r w:rsidRPr="00140B01">
          <w:rPr>
            <w:rStyle w:val="PageNumber"/>
            <w:noProof/>
            <w:color w:val="262626" w:themeColor="text1" w:themeTint="D9"/>
            <w:sz w:val="18"/>
            <w:szCs w:val="18"/>
          </w:rPr>
          <w:t>1</w:t>
        </w:r>
        <w:r w:rsidRPr="00140B01">
          <w:rPr>
            <w:rStyle w:val="PageNumber"/>
            <w:color w:val="262626" w:themeColor="text1" w:themeTint="D9"/>
            <w:sz w:val="18"/>
            <w:szCs w:val="18"/>
          </w:rPr>
          <w:fldChar w:fldCharType="end"/>
        </w:r>
      </w:p>
    </w:sdtContent>
  </w:sdt>
  <w:p w14:paraId="4F06B002" w14:textId="68E6470D" w:rsidR="00140B01" w:rsidRPr="00140B01" w:rsidRDefault="00140B01">
    <w:pPr>
      <w:pStyle w:val="Footer"/>
      <w:rPr>
        <w:color w:val="262626" w:themeColor="text1" w:themeTint="D9"/>
        <w:sz w:val="18"/>
        <w:szCs w:val="18"/>
      </w:rPr>
    </w:pPr>
    <w:r w:rsidRPr="00140B01">
      <w:rPr>
        <w:color w:val="262626" w:themeColor="text1" w:themeTint="D9"/>
        <w:sz w:val="18"/>
        <w:szCs w:val="18"/>
      </w:rPr>
      <w:t>Cyber Innovation Hub Defensie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1C6B" w14:textId="77777777" w:rsidR="00CC0CF1" w:rsidRDefault="00CC0CF1" w:rsidP="00E81E11">
      <w:pPr>
        <w:spacing w:after="0" w:line="240" w:lineRule="auto"/>
      </w:pPr>
      <w:r>
        <w:separator/>
      </w:r>
    </w:p>
  </w:footnote>
  <w:footnote w:type="continuationSeparator" w:id="0">
    <w:p w14:paraId="5C6FD699" w14:textId="77777777" w:rsidR="00CC0CF1" w:rsidRDefault="00CC0CF1" w:rsidP="00E81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6DD7" w14:textId="124C826D" w:rsidR="00E81E11" w:rsidRDefault="00E81E11">
    <w:pPr>
      <w:pStyle w:val="Header"/>
    </w:pPr>
    <w:r>
      <w:rPr>
        <w:noProof/>
      </w:rPr>
      <w:drawing>
        <wp:anchor distT="0" distB="0" distL="114300" distR="114300" simplePos="0" relativeHeight="251658240" behindDoc="0" locked="0" layoutInCell="1" allowOverlap="1" wp14:anchorId="1C3452A9" wp14:editId="7B098F2A">
          <wp:simplePos x="0" y="0"/>
          <wp:positionH relativeFrom="column">
            <wp:posOffset>5996828</wp:posOffset>
          </wp:positionH>
          <wp:positionV relativeFrom="paragraph">
            <wp:posOffset>-163269</wp:posOffset>
          </wp:positionV>
          <wp:extent cx="473710" cy="50419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73710" cy="5041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7A4"/>
    <w:multiLevelType w:val="hybridMultilevel"/>
    <w:tmpl w:val="FD3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30"/>
    <w:rsid w:val="00063D35"/>
    <w:rsid w:val="00084AB8"/>
    <w:rsid w:val="00113669"/>
    <w:rsid w:val="00140B01"/>
    <w:rsid w:val="001424C9"/>
    <w:rsid w:val="00147735"/>
    <w:rsid w:val="0023364C"/>
    <w:rsid w:val="002B49D8"/>
    <w:rsid w:val="002F3D2D"/>
    <w:rsid w:val="00354ED0"/>
    <w:rsid w:val="003D3540"/>
    <w:rsid w:val="00474656"/>
    <w:rsid w:val="004C5230"/>
    <w:rsid w:val="005E4ADE"/>
    <w:rsid w:val="00600DD3"/>
    <w:rsid w:val="006F1BC6"/>
    <w:rsid w:val="00724DE9"/>
    <w:rsid w:val="007A054F"/>
    <w:rsid w:val="007A7E7D"/>
    <w:rsid w:val="00804708"/>
    <w:rsid w:val="00863595"/>
    <w:rsid w:val="00887947"/>
    <w:rsid w:val="008B70EF"/>
    <w:rsid w:val="008C02DD"/>
    <w:rsid w:val="008D734D"/>
    <w:rsid w:val="00A2412F"/>
    <w:rsid w:val="00A56BEB"/>
    <w:rsid w:val="00A57F10"/>
    <w:rsid w:val="00AD7829"/>
    <w:rsid w:val="00B90F65"/>
    <w:rsid w:val="00C76133"/>
    <w:rsid w:val="00CC0CF1"/>
    <w:rsid w:val="00D07DFD"/>
    <w:rsid w:val="00E81E11"/>
    <w:rsid w:val="00EA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B7BB6"/>
  <w15:chartTrackingRefBased/>
  <w15:docId w15:val="{5FB51D5F-1A85-40D3-B20B-7F8A2D8F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30"/>
    <w:pPr>
      <w:ind w:left="720"/>
      <w:contextualSpacing/>
    </w:pPr>
  </w:style>
  <w:style w:type="paragraph" w:styleId="Header">
    <w:name w:val="header"/>
    <w:basedOn w:val="Normal"/>
    <w:link w:val="HeaderChar"/>
    <w:uiPriority w:val="99"/>
    <w:unhideWhenUsed/>
    <w:rsid w:val="00E81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E11"/>
  </w:style>
  <w:style w:type="paragraph" w:styleId="Footer">
    <w:name w:val="footer"/>
    <w:basedOn w:val="Normal"/>
    <w:link w:val="FooterChar"/>
    <w:uiPriority w:val="99"/>
    <w:unhideWhenUsed/>
    <w:rsid w:val="00E81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E11"/>
  </w:style>
  <w:style w:type="character" w:styleId="PageNumber">
    <w:name w:val="page number"/>
    <w:basedOn w:val="DefaultParagraphFont"/>
    <w:uiPriority w:val="99"/>
    <w:semiHidden/>
    <w:unhideWhenUsed/>
    <w:rsid w:val="00140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01CD-4A0B-D348-BAE2-43C1A245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Gerritsma, Kor</dc:creator>
  <cp:keywords/>
  <dc:description/>
  <cp:lastModifiedBy>Gerritsma, Kor</cp:lastModifiedBy>
  <cp:revision>2</cp:revision>
  <dcterms:created xsi:type="dcterms:W3CDTF">2022-01-31T16:38:00Z</dcterms:created>
  <dcterms:modified xsi:type="dcterms:W3CDTF">2022-01-31T16:38:00Z</dcterms:modified>
</cp:coreProperties>
</file>