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338C" w14:textId="77777777" w:rsidR="00C3000A" w:rsidRPr="00C3000A" w:rsidRDefault="00C3000A" w:rsidP="00C3000A">
      <w:proofErr w:type="gramStart"/>
      <w:r w:rsidRPr="00C3000A">
        <w:t>So</w:t>
      </w:r>
      <w:proofErr w:type="gramEnd"/>
      <w:r w:rsidRPr="00C3000A">
        <w:t xml:space="preserve"> we’ll build your </w:t>
      </w:r>
      <w:r w:rsidRPr="00C3000A">
        <w:rPr>
          <w:b/>
          <w:bCs/>
        </w:rPr>
        <w:t>Operator Journal</w:t>
      </w:r>
      <w:r w:rsidRPr="00C3000A">
        <w:t xml:space="preserve"> as a </w:t>
      </w:r>
      <w:r w:rsidRPr="00C3000A">
        <w:rPr>
          <w:b/>
          <w:bCs/>
        </w:rPr>
        <w:t>Hybrid: Identity Engineering + Cloud Security</w:t>
      </w:r>
      <w:r w:rsidRPr="00C3000A">
        <w:t xml:space="preserve">, with a </w:t>
      </w:r>
      <w:r w:rsidRPr="00C3000A">
        <w:rPr>
          <w:b/>
          <w:bCs/>
        </w:rPr>
        <w:t>SOC visibility layer</w:t>
      </w:r>
      <w:r w:rsidRPr="00C3000A">
        <w:t xml:space="preserve"> at the bottom.</w:t>
      </w:r>
    </w:p>
    <w:p w14:paraId="7B834059" w14:textId="77777777" w:rsidR="00C3000A" w:rsidRPr="00C3000A" w:rsidRDefault="00C3000A" w:rsidP="00C3000A">
      <w:r w:rsidRPr="00C3000A">
        <w:t xml:space="preserve">Below is your </w:t>
      </w:r>
      <w:r w:rsidRPr="00C3000A">
        <w:rPr>
          <w:b/>
          <w:bCs/>
        </w:rPr>
        <w:t>clean, professional entry</w:t>
      </w:r>
      <w:r w:rsidRPr="00C3000A">
        <w:t xml:space="preserve"> — and I’ll explain </w:t>
      </w:r>
      <w:r w:rsidRPr="00C3000A">
        <w:rPr>
          <w:i/>
          <w:iCs/>
        </w:rPr>
        <w:t>why each section exists</w:t>
      </w:r>
      <w:r w:rsidRPr="00C3000A">
        <w:t xml:space="preserve"> as you read it.</w:t>
      </w:r>
    </w:p>
    <w:p w14:paraId="754882E6" w14:textId="77777777" w:rsidR="00C3000A" w:rsidRPr="00C3000A" w:rsidRDefault="00C3000A" w:rsidP="00C3000A">
      <w:r w:rsidRPr="00C3000A">
        <w:pict w14:anchorId="789B9FDE">
          <v:rect id="_x0000_i1097" style="width:0;height:1.5pt" o:hralign="center" o:hrstd="t" o:hr="t" fillcolor="#a0a0a0" stroked="f"/>
        </w:pict>
      </w:r>
    </w:p>
    <w:p w14:paraId="79D2B965" w14:textId="77777777" w:rsidR="00C3000A" w:rsidRPr="00C3000A" w:rsidRDefault="00C3000A" w:rsidP="00C3000A">
      <w:pPr>
        <w:rPr>
          <w:b/>
          <w:bCs/>
        </w:rPr>
      </w:pPr>
      <w:r w:rsidRPr="00C3000A">
        <w:rPr>
          <w:rFonts w:ascii="Segoe UI Emoji" w:hAnsi="Segoe UI Emoji" w:cs="Segoe UI Emoji"/>
          <w:b/>
          <w:bCs/>
        </w:rPr>
        <w:t>🧬</w:t>
      </w:r>
      <w:r w:rsidRPr="00C3000A">
        <w:rPr>
          <w:b/>
          <w:bCs/>
        </w:rPr>
        <w:t xml:space="preserve"> Operator Journal</w:t>
      </w:r>
    </w:p>
    <w:p w14:paraId="241F6409" w14:textId="77777777" w:rsidR="00C3000A" w:rsidRPr="00C3000A" w:rsidRDefault="00C3000A" w:rsidP="00C3000A">
      <w:r w:rsidRPr="00C3000A">
        <w:rPr>
          <w:b/>
          <w:bCs/>
        </w:rPr>
        <w:t>Domain:</w:t>
      </w:r>
      <w:r w:rsidRPr="00C3000A">
        <w:t xml:space="preserve"> Microsoft Entra ID — Conditional Access</w:t>
      </w:r>
      <w:r w:rsidRPr="00C3000A">
        <w:br/>
      </w:r>
      <w:r w:rsidRPr="00C3000A">
        <w:rPr>
          <w:b/>
          <w:bCs/>
        </w:rPr>
        <w:t>Style:</w:t>
      </w:r>
      <w:r w:rsidRPr="00C3000A">
        <w:t xml:space="preserve"> Identity Engineering (Primary) | Cloud Security (Secondary) | SOC (Visibility)</w:t>
      </w:r>
      <w:r w:rsidRPr="00C3000A">
        <w:br/>
      </w:r>
      <w:r w:rsidRPr="00C3000A">
        <w:rPr>
          <w:b/>
          <w:bCs/>
        </w:rPr>
        <w:t>Operator:</w:t>
      </w:r>
      <w:r w:rsidRPr="00C3000A">
        <w:t xml:space="preserve"> Philip</w:t>
      </w:r>
      <w:r w:rsidRPr="00C3000A">
        <w:br/>
      </w:r>
      <w:r w:rsidRPr="00C3000A">
        <w:rPr>
          <w:b/>
          <w:bCs/>
        </w:rPr>
        <w:t>Change Type:</w:t>
      </w:r>
      <w:r w:rsidRPr="00C3000A">
        <w:t xml:space="preserve"> Access Control Baseline (Zero Trust — Geographic Trust Boundary)</w:t>
      </w:r>
      <w:r w:rsidRPr="00C3000A">
        <w:br/>
      </w:r>
      <w:r w:rsidRPr="00C3000A">
        <w:rPr>
          <w:b/>
          <w:bCs/>
        </w:rPr>
        <w:t>Environment:</w:t>
      </w:r>
      <w:r w:rsidRPr="00C3000A">
        <w:t xml:space="preserve"> Tenant — Production Lab</w:t>
      </w:r>
      <w:r w:rsidRPr="00C3000A">
        <w:br/>
      </w:r>
      <w:r w:rsidRPr="00C3000A">
        <w:rPr>
          <w:b/>
          <w:bCs/>
        </w:rPr>
        <w:t>Date:</w:t>
      </w:r>
      <w:r w:rsidRPr="00C3000A">
        <w:t xml:space="preserve"> 2026-02-01</w:t>
      </w:r>
      <w:r w:rsidRPr="00C3000A">
        <w:br/>
      </w:r>
      <w:r w:rsidRPr="00C3000A">
        <w:rPr>
          <w:b/>
          <w:bCs/>
        </w:rPr>
        <w:t>Status:</w:t>
      </w:r>
      <w:r w:rsidRPr="00C3000A">
        <w:t xml:space="preserve"> Staged (Report-only)</w:t>
      </w:r>
    </w:p>
    <w:p w14:paraId="634D68FC" w14:textId="77777777" w:rsidR="00C3000A" w:rsidRPr="00C3000A" w:rsidRDefault="00C3000A" w:rsidP="00C3000A">
      <w:r w:rsidRPr="00C3000A">
        <w:pict w14:anchorId="055108E7">
          <v:rect id="_x0000_i1098" style="width:0;height:1.5pt" o:hralign="center" o:hrstd="t" o:hr="t" fillcolor="#a0a0a0" stroked="f"/>
        </w:pict>
      </w:r>
    </w:p>
    <w:p w14:paraId="2BC182D6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1️</w:t>
      </w:r>
      <w:r w:rsidRPr="00C3000A">
        <w:rPr>
          <w:rFonts w:ascii="Segoe UI Symbol" w:hAnsi="Segoe UI Symbol" w:cs="Segoe UI Symbol"/>
          <w:b/>
          <w:bCs/>
        </w:rPr>
        <w:t>⃣</w:t>
      </w:r>
      <w:r w:rsidRPr="00C3000A">
        <w:rPr>
          <w:b/>
          <w:bCs/>
        </w:rPr>
        <w:t xml:space="preserve"> Identity Engineering Layer — </w:t>
      </w:r>
      <w:r w:rsidRPr="00C3000A">
        <w:rPr>
          <w:b/>
          <w:bCs/>
          <w:i/>
          <w:iCs/>
        </w:rPr>
        <w:t>Access Logic Design</w:t>
      </w:r>
    </w:p>
    <w:p w14:paraId="39C505D0" w14:textId="77777777" w:rsidR="00C3000A" w:rsidRPr="00C3000A" w:rsidRDefault="00C3000A" w:rsidP="00C3000A">
      <w:r w:rsidRPr="00C3000A">
        <w:t xml:space="preserve">This section explains </w:t>
      </w:r>
      <w:r w:rsidRPr="00C3000A">
        <w:rPr>
          <w:b/>
          <w:bCs/>
        </w:rPr>
        <w:t>how authentication is supposed to behave</w:t>
      </w:r>
    </w:p>
    <w:p w14:paraId="567CCDA2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Objective</w:t>
      </w:r>
    </w:p>
    <w:p w14:paraId="0CE9AE39" w14:textId="77777777" w:rsidR="00C3000A" w:rsidRPr="00C3000A" w:rsidRDefault="00C3000A" w:rsidP="00C3000A">
      <w:r w:rsidRPr="00C3000A">
        <w:t xml:space="preserve">Design a Conditional Access policy that enforces MFA for sign-ins originating </w:t>
      </w:r>
      <w:r w:rsidRPr="00C3000A">
        <w:rPr>
          <w:b/>
          <w:bCs/>
        </w:rPr>
        <w:t>outside a trusted geographic boundary (NZ)</w:t>
      </w:r>
      <w:r w:rsidRPr="00C3000A">
        <w:t xml:space="preserve"> while preserving administrative continuity through explicit exclusions.</w:t>
      </w:r>
    </w:p>
    <w:p w14:paraId="7BCD8989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Policy Name</w:t>
      </w:r>
    </w:p>
    <w:p w14:paraId="17223BE4" w14:textId="77777777" w:rsidR="00C3000A" w:rsidRPr="00C3000A" w:rsidRDefault="00C3000A" w:rsidP="00C3000A">
      <w:r w:rsidRPr="00C3000A">
        <w:t>MFA-Outside-NZ-Trusted</w:t>
      </w:r>
    </w:p>
    <w:p w14:paraId="17605BB1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Access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426"/>
        <w:gridCol w:w="3638"/>
      </w:tblGrid>
      <w:tr w:rsidR="00C3000A" w:rsidRPr="00C3000A" w14:paraId="0E6F5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A622D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1854020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Design Choice</w:t>
            </w:r>
          </w:p>
        </w:tc>
        <w:tc>
          <w:tcPr>
            <w:tcW w:w="0" w:type="auto"/>
            <w:vAlign w:val="center"/>
            <w:hideMark/>
          </w:tcPr>
          <w:p w14:paraId="5FF9D50E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Purpose</w:t>
            </w:r>
          </w:p>
        </w:tc>
      </w:tr>
      <w:tr w:rsidR="00C3000A" w:rsidRPr="00C3000A" w14:paraId="7A9F8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FC40" w14:textId="77777777" w:rsidR="00C3000A" w:rsidRPr="00C3000A" w:rsidRDefault="00C3000A" w:rsidP="00C3000A">
            <w:r w:rsidRPr="00C3000A">
              <w:t>Users</w:t>
            </w:r>
          </w:p>
        </w:tc>
        <w:tc>
          <w:tcPr>
            <w:tcW w:w="0" w:type="auto"/>
            <w:vAlign w:val="center"/>
            <w:hideMark/>
          </w:tcPr>
          <w:p w14:paraId="54201285" w14:textId="77777777" w:rsidR="00C3000A" w:rsidRPr="00C3000A" w:rsidRDefault="00C3000A" w:rsidP="00C3000A">
            <w:r w:rsidRPr="00C3000A">
              <w:t>All users (with specific exclusions)</w:t>
            </w:r>
          </w:p>
        </w:tc>
        <w:tc>
          <w:tcPr>
            <w:tcW w:w="0" w:type="auto"/>
            <w:vAlign w:val="center"/>
            <w:hideMark/>
          </w:tcPr>
          <w:p w14:paraId="6D73480A" w14:textId="77777777" w:rsidR="00C3000A" w:rsidRPr="00C3000A" w:rsidRDefault="00C3000A" w:rsidP="00C3000A">
            <w:r w:rsidRPr="00C3000A">
              <w:t>Enforce tenant-wide control</w:t>
            </w:r>
          </w:p>
        </w:tc>
      </w:tr>
      <w:tr w:rsidR="00C3000A" w:rsidRPr="00C3000A" w14:paraId="2449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BF1D" w14:textId="77777777" w:rsidR="00C3000A" w:rsidRPr="00C3000A" w:rsidRDefault="00C3000A" w:rsidP="00C3000A">
            <w:r w:rsidRPr="00C3000A">
              <w:t>Target Resources</w:t>
            </w:r>
          </w:p>
        </w:tc>
        <w:tc>
          <w:tcPr>
            <w:tcW w:w="0" w:type="auto"/>
            <w:vAlign w:val="center"/>
            <w:hideMark/>
          </w:tcPr>
          <w:p w14:paraId="6B59AAF4" w14:textId="77777777" w:rsidR="00C3000A" w:rsidRPr="00C3000A" w:rsidRDefault="00C3000A" w:rsidP="00C3000A">
            <w:r w:rsidRPr="00C3000A">
              <w:t>All resources</w:t>
            </w:r>
          </w:p>
        </w:tc>
        <w:tc>
          <w:tcPr>
            <w:tcW w:w="0" w:type="auto"/>
            <w:vAlign w:val="center"/>
            <w:hideMark/>
          </w:tcPr>
          <w:p w14:paraId="6A00304C" w14:textId="77777777" w:rsidR="00C3000A" w:rsidRPr="00C3000A" w:rsidRDefault="00C3000A" w:rsidP="00C3000A">
            <w:r w:rsidRPr="00C3000A">
              <w:t>Prevent service bypass</w:t>
            </w:r>
          </w:p>
        </w:tc>
      </w:tr>
      <w:tr w:rsidR="00C3000A" w:rsidRPr="00C3000A" w14:paraId="106A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209D" w14:textId="77777777" w:rsidR="00C3000A" w:rsidRPr="00C3000A" w:rsidRDefault="00C3000A" w:rsidP="00C3000A">
            <w:r w:rsidRPr="00C3000A">
              <w:t>Network Condition</w:t>
            </w:r>
          </w:p>
        </w:tc>
        <w:tc>
          <w:tcPr>
            <w:tcW w:w="0" w:type="auto"/>
            <w:vAlign w:val="center"/>
            <w:hideMark/>
          </w:tcPr>
          <w:p w14:paraId="7D10001F" w14:textId="77777777" w:rsidR="00C3000A" w:rsidRPr="00C3000A" w:rsidRDefault="00C3000A" w:rsidP="00C3000A">
            <w:r w:rsidRPr="00C3000A">
              <w:t xml:space="preserve">Any location </w:t>
            </w:r>
            <w:r w:rsidRPr="00C3000A">
              <w:rPr>
                <w:b/>
                <w:bCs/>
              </w:rPr>
              <w:t>except</w:t>
            </w:r>
            <w:r w:rsidRPr="00C3000A">
              <w:t xml:space="preserve"> NZ-Trusted</w:t>
            </w:r>
          </w:p>
        </w:tc>
        <w:tc>
          <w:tcPr>
            <w:tcW w:w="0" w:type="auto"/>
            <w:vAlign w:val="center"/>
            <w:hideMark/>
          </w:tcPr>
          <w:p w14:paraId="69E1A456" w14:textId="77777777" w:rsidR="00C3000A" w:rsidRPr="00C3000A" w:rsidRDefault="00C3000A" w:rsidP="00C3000A">
            <w:r w:rsidRPr="00C3000A">
              <w:t>Establish geographic trust boundary</w:t>
            </w:r>
          </w:p>
        </w:tc>
      </w:tr>
      <w:tr w:rsidR="00C3000A" w:rsidRPr="00C3000A" w14:paraId="08A9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1DF2" w14:textId="77777777" w:rsidR="00C3000A" w:rsidRPr="00C3000A" w:rsidRDefault="00C3000A" w:rsidP="00C3000A">
            <w:r w:rsidRPr="00C3000A">
              <w:t>Grant Control</w:t>
            </w:r>
          </w:p>
        </w:tc>
        <w:tc>
          <w:tcPr>
            <w:tcW w:w="0" w:type="auto"/>
            <w:vAlign w:val="center"/>
            <w:hideMark/>
          </w:tcPr>
          <w:p w14:paraId="7476BBE1" w14:textId="77777777" w:rsidR="00C3000A" w:rsidRPr="00C3000A" w:rsidRDefault="00C3000A" w:rsidP="00C3000A">
            <w:r w:rsidRPr="00C3000A">
              <w:t>Require MFA</w:t>
            </w:r>
          </w:p>
        </w:tc>
        <w:tc>
          <w:tcPr>
            <w:tcW w:w="0" w:type="auto"/>
            <w:vAlign w:val="center"/>
            <w:hideMark/>
          </w:tcPr>
          <w:p w14:paraId="0A12A752" w14:textId="77777777" w:rsidR="00C3000A" w:rsidRPr="00C3000A" w:rsidRDefault="00C3000A" w:rsidP="00C3000A">
            <w:r w:rsidRPr="00C3000A">
              <w:t>Enforce step-up authentication</w:t>
            </w:r>
          </w:p>
        </w:tc>
      </w:tr>
      <w:tr w:rsidR="00C3000A" w:rsidRPr="00C3000A" w14:paraId="7609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9E8C" w14:textId="77777777" w:rsidR="00C3000A" w:rsidRPr="00C3000A" w:rsidRDefault="00C3000A" w:rsidP="00C3000A">
            <w:r w:rsidRPr="00C3000A">
              <w:lastRenderedPageBreak/>
              <w:t>Policy Mode</w:t>
            </w:r>
          </w:p>
        </w:tc>
        <w:tc>
          <w:tcPr>
            <w:tcW w:w="0" w:type="auto"/>
            <w:vAlign w:val="center"/>
            <w:hideMark/>
          </w:tcPr>
          <w:p w14:paraId="10175753" w14:textId="77777777" w:rsidR="00C3000A" w:rsidRPr="00C3000A" w:rsidRDefault="00C3000A" w:rsidP="00C3000A">
            <w:r w:rsidRPr="00C3000A">
              <w:t>Report-only</w:t>
            </w:r>
          </w:p>
        </w:tc>
        <w:tc>
          <w:tcPr>
            <w:tcW w:w="0" w:type="auto"/>
            <w:vAlign w:val="center"/>
            <w:hideMark/>
          </w:tcPr>
          <w:p w14:paraId="6A7DC55F" w14:textId="77777777" w:rsidR="00C3000A" w:rsidRPr="00C3000A" w:rsidRDefault="00C3000A" w:rsidP="00C3000A">
            <w:r w:rsidRPr="00C3000A">
              <w:t>Safe validation before enforcement</w:t>
            </w:r>
          </w:p>
        </w:tc>
      </w:tr>
    </w:tbl>
    <w:p w14:paraId="6C2C5071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Engineering Rationale</w:t>
      </w:r>
    </w:p>
    <w:p w14:paraId="7B16EF11" w14:textId="77777777" w:rsidR="00C3000A" w:rsidRPr="00C3000A" w:rsidRDefault="00C3000A" w:rsidP="00C3000A">
      <w:pPr>
        <w:numPr>
          <w:ilvl w:val="0"/>
          <w:numId w:val="1"/>
        </w:numPr>
      </w:pPr>
      <w:r w:rsidRPr="00C3000A">
        <w:t xml:space="preserve">Geographic signal is used as a </w:t>
      </w:r>
      <w:r w:rsidRPr="00C3000A">
        <w:rPr>
          <w:b/>
          <w:bCs/>
        </w:rPr>
        <w:t>primary trust discriminator</w:t>
      </w:r>
    </w:p>
    <w:p w14:paraId="39DE4E4C" w14:textId="77777777" w:rsidR="00C3000A" w:rsidRPr="00C3000A" w:rsidRDefault="00C3000A" w:rsidP="00C3000A">
      <w:pPr>
        <w:numPr>
          <w:ilvl w:val="0"/>
          <w:numId w:val="1"/>
        </w:numPr>
      </w:pPr>
      <w:r w:rsidRPr="00C3000A">
        <w:t xml:space="preserve">MFA functions as a </w:t>
      </w:r>
      <w:r w:rsidRPr="00C3000A">
        <w:rPr>
          <w:b/>
          <w:bCs/>
        </w:rPr>
        <w:t>risk-mitigation control</w:t>
      </w:r>
      <w:r w:rsidRPr="00C3000A">
        <w:t>, not a default friction mechanism</w:t>
      </w:r>
    </w:p>
    <w:p w14:paraId="206E7B79" w14:textId="77777777" w:rsidR="00C3000A" w:rsidRPr="00C3000A" w:rsidRDefault="00C3000A" w:rsidP="00C3000A">
      <w:pPr>
        <w:numPr>
          <w:ilvl w:val="0"/>
          <w:numId w:val="1"/>
        </w:numPr>
      </w:pPr>
      <w:r w:rsidRPr="00C3000A">
        <w:t xml:space="preserve">Exclusions prevent </w:t>
      </w:r>
      <w:r w:rsidRPr="00C3000A">
        <w:rPr>
          <w:b/>
          <w:bCs/>
        </w:rPr>
        <w:t>administrative lockout scenarios</w:t>
      </w:r>
    </w:p>
    <w:p w14:paraId="49839DD5" w14:textId="77777777" w:rsidR="00C3000A" w:rsidRPr="00C3000A" w:rsidRDefault="00C3000A" w:rsidP="00C3000A">
      <w:pPr>
        <w:numPr>
          <w:ilvl w:val="0"/>
          <w:numId w:val="1"/>
        </w:numPr>
      </w:pPr>
      <w:r w:rsidRPr="00C3000A">
        <w:t xml:space="preserve">Report-only enables </w:t>
      </w:r>
      <w:r w:rsidRPr="00C3000A">
        <w:rPr>
          <w:b/>
          <w:bCs/>
        </w:rPr>
        <w:t>policy logic validation without service impact</w:t>
      </w:r>
    </w:p>
    <w:p w14:paraId="594ADC27" w14:textId="77777777" w:rsidR="00C3000A" w:rsidRPr="00C3000A" w:rsidRDefault="00C3000A" w:rsidP="00C3000A">
      <w:r w:rsidRPr="00C3000A">
        <w:pict w14:anchorId="10CF4622">
          <v:rect id="_x0000_i1099" style="width:0;height:1.5pt" o:hralign="center" o:hrstd="t" o:hr="t" fillcolor="#a0a0a0" stroked="f"/>
        </w:pict>
      </w:r>
    </w:p>
    <w:p w14:paraId="27ECB3F6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Why This Exists</w:t>
      </w:r>
    </w:p>
    <w:p w14:paraId="3EC0BE82" w14:textId="77777777" w:rsidR="00C3000A" w:rsidRPr="00C3000A" w:rsidRDefault="00C3000A" w:rsidP="00C3000A">
      <w:r w:rsidRPr="00C3000A">
        <w:t xml:space="preserve">This is how </w:t>
      </w:r>
      <w:r w:rsidRPr="00C3000A">
        <w:rPr>
          <w:b/>
          <w:bCs/>
        </w:rPr>
        <w:t>identity engineers think</w:t>
      </w:r>
      <w:r w:rsidRPr="00C3000A">
        <w:t xml:space="preserve"> — not “what did I click,” but:</w:t>
      </w:r>
    </w:p>
    <w:p w14:paraId="0359486A" w14:textId="77777777" w:rsidR="00C3000A" w:rsidRPr="00C3000A" w:rsidRDefault="00C3000A" w:rsidP="00C3000A">
      <w:r w:rsidRPr="00C3000A">
        <w:rPr>
          <w:i/>
          <w:iCs/>
        </w:rPr>
        <w:t>“What is my access system supposed to do under different risk conditions?”</w:t>
      </w:r>
    </w:p>
    <w:p w14:paraId="133BAD0E" w14:textId="77777777" w:rsidR="00C3000A" w:rsidRPr="00C3000A" w:rsidRDefault="00C3000A" w:rsidP="00C3000A">
      <w:r w:rsidRPr="00C3000A">
        <w:pict w14:anchorId="7AC25360">
          <v:rect id="_x0000_i1100" style="width:0;height:1.5pt" o:hralign="center" o:hrstd="t" o:hr="t" fillcolor="#a0a0a0" stroked="f"/>
        </w:pict>
      </w:r>
    </w:p>
    <w:p w14:paraId="736A9B72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2️</w:t>
      </w:r>
      <w:r w:rsidRPr="00C3000A">
        <w:rPr>
          <w:rFonts w:ascii="Segoe UI Symbol" w:hAnsi="Segoe UI Symbol" w:cs="Segoe UI Symbol"/>
          <w:b/>
          <w:bCs/>
        </w:rPr>
        <w:t>⃣</w:t>
      </w:r>
      <w:r w:rsidRPr="00C3000A">
        <w:rPr>
          <w:b/>
          <w:bCs/>
        </w:rPr>
        <w:t xml:space="preserve"> Cloud Security Layer — </w:t>
      </w:r>
      <w:r w:rsidRPr="00C3000A">
        <w:rPr>
          <w:b/>
          <w:bCs/>
          <w:i/>
          <w:iCs/>
        </w:rPr>
        <w:t>Architecture &amp; Governance</w:t>
      </w:r>
    </w:p>
    <w:p w14:paraId="5BDA4871" w14:textId="77777777" w:rsidR="00C3000A" w:rsidRPr="00C3000A" w:rsidRDefault="00C3000A" w:rsidP="00C3000A">
      <w:r w:rsidRPr="00C3000A">
        <w:t xml:space="preserve">This section explains </w:t>
      </w:r>
      <w:r w:rsidRPr="00C3000A">
        <w:rPr>
          <w:b/>
          <w:bCs/>
        </w:rPr>
        <w:t>why this policy belongs in the environment</w:t>
      </w:r>
    </w:p>
    <w:p w14:paraId="601A03C5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Security Pattern</w:t>
      </w:r>
    </w:p>
    <w:p w14:paraId="610F8BE8" w14:textId="77777777" w:rsidR="00C3000A" w:rsidRPr="00C3000A" w:rsidRDefault="00C3000A" w:rsidP="00C3000A">
      <w:r w:rsidRPr="00C3000A">
        <w:rPr>
          <w:b/>
          <w:bCs/>
        </w:rPr>
        <w:t>Zero Trust — Location-Aware Access Control</w:t>
      </w:r>
    </w:p>
    <w:p w14:paraId="2C774057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Governance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168"/>
      </w:tblGrid>
      <w:tr w:rsidR="00C3000A" w:rsidRPr="00C3000A" w14:paraId="45E94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C0326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A41B5D2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Control Mapping</w:t>
            </w:r>
          </w:p>
        </w:tc>
      </w:tr>
      <w:tr w:rsidR="00C3000A" w:rsidRPr="00C3000A" w14:paraId="09E49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D562" w14:textId="77777777" w:rsidR="00C3000A" w:rsidRPr="00C3000A" w:rsidRDefault="00C3000A" w:rsidP="00C3000A">
            <w:r w:rsidRPr="00C3000A">
              <w:t>CIS Controls</w:t>
            </w:r>
          </w:p>
        </w:tc>
        <w:tc>
          <w:tcPr>
            <w:tcW w:w="0" w:type="auto"/>
            <w:vAlign w:val="center"/>
            <w:hideMark/>
          </w:tcPr>
          <w:p w14:paraId="051ECE7F" w14:textId="77777777" w:rsidR="00C3000A" w:rsidRPr="00C3000A" w:rsidRDefault="00C3000A" w:rsidP="00C3000A">
            <w:r w:rsidRPr="00C3000A">
              <w:t>Control 6 — Access Control Management</w:t>
            </w:r>
          </w:p>
        </w:tc>
      </w:tr>
      <w:tr w:rsidR="00C3000A" w:rsidRPr="00C3000A" w14:paraId="352B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C362" w14:textId="77777777" w:rsidR="00C3000A" w:rsidRPr="00C3000A" w:rsidRDefault="00C3000A" w:rsidP="00C3000A">
            <w:r w:rsidRPr="00C3000A">
              <w:t>NIST 800-207</w:t>
            </w:r>
          </w:p>
        </w:tc>
        <w:tc>
          <w:tcPr>
            <w:tcW w:w="0" w:type="auto"/>
            <w:vAlign w:val="center"/>
            <w:hideMark/>
          </w:tcPr>
          <w:p w14:paraId="4FE23C2D" w14:textId="77777777" w:rsidR="00C3000A" w:rsidRPr="00C3000A" w:rsidRDefault="00C3000A" w:rsidP="00C3000A">
            <w:r w:rsidRPr="00C3000A">
              <w:t>Policy Decision Point (PDP) — Geographic signal evaluation</w:t>
            </w:r>
          </w:p>
        </w:tc>
      </w:tr>
      <w:tr w:rsidR="00C3000A" w:rsidRPr="00C3000A" w14:paraId="437B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7F84" w14:textId="77777777" w:rsidR="00C3000A" w:rsidRPr="00C3000A" w:rsidRDefault="00C3000A" w:rsidP="00C3000A">
            <w:r w:rsidRPr="00C3000A">
              <w:t>Microsoft Zero Trust</w:t>
            </w:r>
          </w:p>
        </w:tc>
        <w:tc>
          <w:tcPr>
            <w:tcW w:w="0" w:type="auto"/>
            <w:vAlign w:val="center"/>
            <w:hideMark/>
          </w:tcPr>
          <w:p w14:paraId="4DCCC3AB" w14:textId="77777777" w:rsidR="00C3000A" w:rsidRPr="00C3000A" w:rsidRDefault="00C3000A" w:rsidP="00C3000A">
            <w:r w:rsidRPr="00C3000A">
              <w:t>Verify Explicitly — Location + Authentication Strength</w:t>
            </w:r>
          </w:p>
        </w:tc>
      </w:tr>
    </w:tbl>
    <w:p w14:paraId="6D39BAE6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Baseline Classification</w:t>
      </w:r>
    </w:p>
    <w:p w14:paraId="5AC3F886" w14:textId="77777777" w:rsidR="00C3000A" w:rsidRPr="00C3000A" w:rsidRDefault="00C3000A" w:rsidP="00C3000A">
      <w:r w:rsidRPr="00C3000A">
        <w:t xml:space="preserve">This policy is part of the </w:t>
      </w:r>
      <w:r w:rsidRPr="00C3000A">
        <w:rPr>
          <w:b/>
          <w:bCs/>
        </w:rPr>
        <w:t>External Access Baseline Tier</w:t>
      </w:r>
      <w:r w:rsidRPr="00C3000A">
        <w:t>:</w:t>
      </w:r>
    </w:p>
    <w:p w14:paraId="2B2206F8" w14:textId="77777777" w:rsidR="00C3000A" w:rsidRPr="00C3000A" w:rsidRDefault="00C3000A" w:rsidP="00C3000A">
      <w:pPr>
        <w:numPr>
          <w:ilvl w:val="0"/>
          <w:numId w:val="2"/>
        </w:numPr>
      </w:pPr>
      <w:r w:rsidRPr="00C3000A">
        <w:t>Tier 0: Emergency / Break-glass</w:t>
      </w:r>
    </w:p>
    <w:p w14:paraId="53722D36" w14:textId="77777777" w:rsidR="00C3000A" w:rsidRPr="00C3000A" w:rsidRDefault="00C3000A" w:rsidP="00C3000A">
      <w:pPr>
        <w:numPr>
          <w:ilvl w:val="0"/>
          <w:numId w:val="2"/>
        </w:numPr>
      </w:pPr>
      <w:r w:rsidRPr="00C3000A">
        <w:t>Tier 1: Administrators</w:t>
      </w:r>
    </w:p>
    <w:p w14:paraId="5E3D57A4" w14:textId="77777777" w:rsidR="00C3000A" w:rsidRPr="00C3000A" w:rsidRDefault="00C3000A" w:rsidP="00C3000A">
      <w:pPr>
        <w:numPr>
          <w:ilvl w:val="0"/>
          <w:numId w:val="2"/>
        </w:numPr>
      </w:pPr>
      <w:r w:rsidRPr="00C3000A">
        <w:t>Tier 2: Standard Users</w:t>
      </w:r>
    </w:p>
    <w:p w14:paraId="72582569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lastRenderedPageBreak/>
        <w:t>Change Safety Controls</w:t>
      </w:r>
    </w:p>
    <w:p w14:paraId="3AA0307F" w14:textId="77777777" w:rsidR="00C3000A" w:rsidRPr="00C3000A" w:rsidRDefault="00C3000A" w:rsidP="00C3000A">
      <w:pPr>
        <w:numPr>
          <w:ilvl w:val="0"/>
          <w:numId w:val="3"/>
        </w:numPr>
      </w:pPr>
      <w:r w:rsidRPr="00C3000A">
        <w:t xml:space="preserve">Implemented in </w:t>
      </w:r>
      <w:r w:rsidRPr="00C3000A">
        <w:rPr>
          <w:b/>
          <w:bCs/>
        </w:rPr>
        <w:t>Report-only mode</w:t>
      </w:r>
    </w:p>
    <w:p w14:paraId="2E713BA6" w14:textId="77777777" w:rsidR="00C3000A" w:rsidRPr="00C3000A" w:rsidRDefault="00C3000A" w:rsidP="00C3000A">
      <w:pPr>
        <w:numPr>
          <w:ilvl w:val="0"/>
          <w:numId w:val="3"/>
        </w:numPr>
      </w:pPr>
      <w:r w:rsidRPr="00C3000A">
        <w:t xml:space="preserve">Impact validated using </w:t>
      </w:r>
      <w:r w:rsidRPr="00C3000A">
        <w:rPr>
          <w:b/>
          <w:bCs/>
        </w:rPr>
        <w:t>What-If simulation</w:t>
      </w:r>
    </w:p>
    <w:p w14:paraId="490A1C08" w14:textId="77777777" w:rsidR="00C3000A" w:rsidRPr="00C3000A" w:rsidRDefault="00C3000A" w:rsidP="00C3000A">
      <w:pPr>
        <w:numPr>
          <w:ilvl w:val="0"/>
          <w:numId w:val="3"/>
        </w:numPr>
      </w:pPr>
      <w:r w:rsidRPr="00C3000A">
        <w:t>No production authentication path modified</w:t>
      </w:r>
    </w:p>
    <w:p w14:paraId="23E238BF" w14:textId="77777777" w:rsidR="00C3000A" w:rsidRPr="00C3000A" w:rsidRDefault="00C3000A" w:rsidP="00C3000A">
      <w:r w:rsidRPr="00C3000A">
        <w:pict w14:anchorId="0C057F97">
          <v:rect id="_x0000_i1101" style="width:0;height:1.5pt" o:hralign="center" o:hrstd="t" o:hr="t" fillcolor="#a0a0a0" stroked="f"/>
        </w:pict>
      </w:r>
    </w:p>
    <w:p w14:paraId="38A7C90F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Why This Exists</w:t>
      </w:r>
    </w:p>
    <w:p w14:paraId="17D91DD7" w14:textId="77777777" w:rsidR="00C3000A" w:rsidRPr="00C3000A" w:rsidRDefault="00C3000A" w:rsidP="00C3000A">
      <w:r w:rsidRPr="00C3000A">
        <w:t xml:space="preserve">This is what </w:t>
      </w:r>
      <w:r w:rsidRPr="00C3000A">
        <w:rPr>
          <w:b/>
          <w:bCs/>
        </w:rPr>
        <w:t>cloud security engineers</w:t>
      </w:r>
      <w:r w:rsidRPr="00C3000A">
        <w:t xml:space="preserve"> do:</w:t>
      </w:r>
    </w:p>
    <w:p w14:paraId="7F5A8F54" w14:textId="77777777" w:rsidR="00C3000A" w:rsidRPr="00C3000A" w:rsidRDefault="00C3000A" w:rsidP="00C3000A">
      <w:r w:rsidRPr="00C3000A">
        <w:t xml:space="preserve">They turn “security ideas” into </w:t>
      </w:r>
      <w:r w:rsidRPr="00C3000A">
        <w:rPr>
          <w:b/>
          <w:bCs/>
        </w:rPr>
        <w:t>repeatable, auditable architecture</w:t>
      </w:r>
    </w:p>
    <w:p w14:paraId="50397BA1" w14:textId="77777777" w:rsidR="00C3000A" w:rsidRPr="00C3000A" w:rsidRDefault="00C3000A" w:rsidP="00C3000A">
      <w:r w:rsidRPr="00C3000A">
        <w:t>This section makes your work:</w:t>
      </w:r>
    </w:p>
    <w:p w14:paraId="4848C1E7" w14:textId="77777777" w:rsidR="00C3000A" w:rsidRPr="00C3000A" w:rsidRDefault="00C3000A" w:rsidP="00C3000A">
      <w:pPr>
        <w:numPr>
          <w:ilvl w:val="0"/>
          <w:numId w:val="4"/>
        </w:numPr>
      </w:pPr>
      <w:r w:rsidRPr="00C3000A">
        <w:t>Reviewable</w:t>
      </w:r>
    </w:p>
    <w:p w14:paraId="2A43A2C5" w14:textId="77777777" w:rsidR="00C3000A" w:rsidRPr="00C3000A" w:rsidRDefault="00C3000A" w:rsidP="00C3000A">
      <w:pPr>
        <w:numPr>
          <w:ilvl w:val="0"/>
          <w:numId w:val="4"/>
        </w:numPr>
      </w:pPr>
      <w:r w:rsidRPr="00C3000A">
        <w:t>Defensible</w:t>
      </w:r>
    </w:p>
    <w:p w14:paraId="7FC82FF6" w14:textId="77777777" w:rsidR="00C3000A" w:rsidRPr="00C3000A" w:rsidRDefault="00C3000A" w:rsidP="00C3000A">
      <w:pPr>
        <w:numPr>
          <w:ilvl w:val="0"/>
          <w:numId w:val="4"/>
        </w:numPr>
      </w:pPr>
      <w:r w:rsidRPr="00C3000A">
        <w:t>Enterprise-grade</w:t>
      </w:r>
    </w:p>
    <w:p w14:paraId="3DE4ECC0" w14:textId="77777777" w:rsidR="00C3000A" w:rsidRPr="00C3000A" w:rsidRDefault="00C3000A" w:rsidP="00C3000A">
      <w:r w:rsidRPr="00C3000A">
        <w:pict w14:anchorId="49FC851E">
          <v:rect id="_x0000_i1102" style="width:0;height:1.5pt" o:hralign="center" o:hrstd="t" o:hr="t" fillcolor="#a0a0a0" stroked="f"/>
        </w:pict>
      </w:r>
    </w:p>
    <w:p w14:paraId="125B494F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3️</w:t>
      </w:r>
      <w:r w:rsidRPr="00C3000A">
        <w:rPr>
          <w:rFonts w:ascii="Segoe UI Symbol" w:hAnsi="Segoe UI Symbol" w:cs="Segoe UI Symbol"/>
          <w:b/>
          <w:bCs/>
        </w:rPr>
        <w:t>⃣</w:t>
      </w:r>
      <w:r w:rsidRPr="00C3000A">
        <w:rPr>
          <w:b/>
          <w:bCs/>
        </w:rPr>
        <w:t xml:space="preserve"> SOC Visibility Layer — </w:t>
      </w:r>
      <w:r w:rsidRPr="00C3000A">
        <w:rPr>
          <w:b/>
          <w:bCs/>
          <w:i/>
          <w:iCs/>
        </w:rPr>
        <w:t>Detection &amp; Monitoring</w:t>
      </w:r>
    </w:p>
    <w:p w14:paraId="53182115" w14:textId="77777777" w:rsidR="00C3000A" w:rsidRPr="00C3000A" w:rsidRDefault="00C3000A" w:rsidP="00C3000A">
      <w:r w:rsidRPr="00C3000A">
        <w:t xml:space="preserve">This section explains </w:t>
      </w:r>
      <w:r w:rsidRPr="00C3000A">
        <w:rPr>
          <w:b/>
          <w:bCs/>
        </w:rPr>
        <w:t>how you’d know if something goes wrong</w:t>
      </w:r>
    </w:p>
    <w:p w14:paraId="5FBA041C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Telemetry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298"/>
      </w:tblGrid>
      <w:tr w:rsidR="00C3000A" w:rsidRPr="00C3000A" w14:paraId="095CD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C8C12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Log Source</w:t>
            </w:r>
          </w:p>
        </w:tc>
        <w:tc>
          <w:tcPr>
            <w:tcW w:w="0" w:type="auto"/>
            <w:vAlign w:val="center"/>
            <w:hideMark/>
          </w:tcPr>
          <w:p w14:paraId="73D68FF0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Signal</w:t>
            </w:r>
          </w:p>
        </w:tc>
      </w:tr>
      <w:tr w:rsidR="00C3000A" w:rsidRPr="00C3000A" w14:paraId="684D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6440" w14:textId="77777777" w:rsidR="00C3000A" w:rsidRPr="00C3000A" w:rsidRDefault="00C3000A" w:rsidP="00C3000A">
            <w:r w:rsidRPr="00C3000A">
              <w:t>Entra Sign-in Logs</w:t>
            </w:r>
          </w:p>
        </w:tc>
        <w:tc>
          <w:tcPr>
            <w:tcW w:w="0" w:type="auto"/>
            <w:vAlign w:val="center"/>
            <w:hideMark/>
          </w:tcPr>
          <w:p w14:paraId="6A8AC250" w14:textId="77777777" w:rsidR="00C3000A" w:rsidRPr="00C3000A" w:rsidRDefault="00C3000A" w:rsidP="00C3000A">
            <w:r w:rsidRPr="00C3000A">
              <w:t>Location, MFA challenge, success/failure</w:t>
            </w:r>
          </w:p>
        </w:tc>
      </w:tr>
      <w:tr w:rsidR="00C3000A" w:rsidRPr="00C3000A" w14:paraId="520C5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F8F9" w14:textId="77777777" w:rsidR="00C3000A" w:rsidRPr="00C3000A" w:rsidRDefault="00C3000A" w:rsidP="00C3000A">
            <w:r w:rsidRPr="00C3000A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60CA758C" w14:textId="77777777" w:rsidR="00C3000A" w:rsidRPr="00C3000A" w:rsidRDefault="00C3000A" w:rsidP="00C3000A">
            <w:r w:rsidRPr="00C3000A">
              <w:t>Policy evaluation events</w:t>
            </w:r>
          </w:p>
        </w:tc>
      </w:tr>
      <w:tr w:rsidR="00C3000A" w:rsidRPr="00C3000A" w14:paraId="4EAC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83A1" w14:textId="77777777" w:rsidR="00C3000A" w:rsidRPr="00C3000A" w:rsidRDefault="00C3000A" w:rsidP="00C3000A">
            <w:r w:rsidRPr="00C3000A">
              <w:t>Risk Events</w:t>
            </w:r>
          </w:p>
        </w:tc>
        <w:tc>
          <w:tcPr>
            <w:tcW w:w="0" w:type="auto"/>
            <w:vAlign w:val="center"/>
            <w:hideMark/>
          </w:tcPr>
          <w:p w14:paraId="30BC9BAB" w14:textId="77777777" w:rsidR="00C3000A" w:rsidRPr="00C3000A" w:rsidRDefault="00C3000A" w:rsidP="00C3000A">
            <w:r w:rsidRPr="00C3000A">
              <w:t>Impossible travel, unfamiliar sign-in</w:t>
            </w:r>
          </w:p>
        </w:tc>
      </w:tr>
    </w:tbl>
    <w:p w14:paraId="54CEC0BD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Detection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195"/>
      </w:tblGrid>
      <w:tr w:rsidR="00C3000A" w:rsidRPr="00C3000A" w14:paraId="18E04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4EE3A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FF3D933" w14:textId="77777777" w:rsidR="00C3000A" w:rsidRPr="00C3000A" w:rsidRDefault="00C3000A" w:rsidP="00C3000A">
            <w:pPr>
              <w:rPr>
                <w:b/>
                <w:bCs/>
              </w:rPr>
            </w:pPr>
            <w:r w:rsidRPr="00C3000A">
              <w:rPr>
                <w:b/>
                <w:bCs/>
              </w:rPr>
              <w:t>Meaning</w:t>
            </w:r>
          </w:p>
        </w:tc>
      </w:tr>
      <w:tr w:rsidR="00C3000A" w:rsidRPr="00C3000A" w14:paraId="0388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0EC3" w14:textId="77777777" w:rsidR="00C3000A" w:rsidRPr="00C3000A" w:rsidRDefault="00C3000A" w:rsidP="00C3000A">
            <w:r w:rsidRPr="00C3000A">
              <w:t>MFA triggered outside NZ</w:t>
            </w:r>
          </w:p>
        </w:tc>
        <w:tc>
          <w:tcPr>
            <w:tcW w:w="0" w:type="auto"/>
            <w:vAlign w:val="center"/>
            <w:hideMark/>
          </w:tcPr>
          <w:p w14:paraId="1EB43CB0" w14:textId="77777777" w:rsidR="00C3000A" w:rsidRPr="00C3000A" w:rsidRDefault="00C3000A" w:rsidP="00C3000A">
            <w:r w:rsidRPr="00C3000A">
              <w:t>Policy functioning</w:t>
            </w:r>
          </w:p>
        </w:tc>
      </w:tr>
      <w:tr w:rsidR="00C3000A" w:rsidRPr="00C3000A" w14:paraId="5AE0C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240A" w14:textId="77777777" w:rsidR="00C3000A" w:rsidRPr="00C3000A" w:rsidRDefault="00C3000A" w:rsidP="00C3000A">
            <w:r w:rsidRPr="00C3000A">
              <w:t>Successful sign-in without MFA</w:t>
            </w:r>
          </w:p>
        </w:tc>
        <w:tc>
          <w:tcPr>
            <w:tcW w:w="0" w:type="auto"/>
            <w:vAlign w:val="center"/>
            <w:hideMark/>
          </w:tcPr>
          <w:p w14:paraId="2C0870EC" w14:textId="77777777" w:rsidR="00C3000A" w:rsidRPr="00C3000A" w:rsidRDefault="00C3000A" w:rsidP="00C3000A">
            <w:r w:rsidRPr="00C3000A">
              <w:t>Policy gap</w:t>
            </w:r>
          </w:p>
        </w:tc>
      </w:tr>
      <w:tr w:rsidR="00C3000A" w:rsidRPr="00C3000A" w14:paraId="6BC81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DCD8" w14:textId="77777777" w:rsidR="00C3000A" w:rsidRPr="00C3000A" w:rsidRDefault="00C3000A" w:rsidP="00C3000A">
            <w:r w:rsidRPr="00C3000A">
              <w:t>High-risk sign-in allowed</w:t>
            </w:r>
          </w:p>
        </w:tc>
        <w:tc>
          <w:tcPr>
            <w:tcW w:w="0" w:type="auto"/>
            <w:vAlign w:val="center"/>
            <w:hideMark/>
          </w:tcPr>
          <w:p w14:paraId="464F504A" w14:textId="77777777" w:rsidR="00C3000A" w:rsidRPr="00C3000A" w:rsidRDefault="00C3000A" w:rsidP="00C3000A">
            <w:r w:rsidRPr="00C3000A">
              <w:t>Escalation condition</w:t>
            </w:r>
          </w:p>
        </w:tc>
      </w:tr>
    </w:tbl>
    <w:p w14:paraId="7531EF75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Response Path</w:t>
      </w:r>
    </w:p>
    <w:p w14:paraId="17BC641A" w14:textId="77777777" w:rsidR="00C3000A" w:rsidRPr="00C3000A" w:rsidRDefault="00C3000A" w:rsidP="00C3000A">
      <w:pPr>
        <w:numPr>
          <w:ilvl w:val="0"/>
          <w:numId w:val="5"/>
        </w:numPr>
      </w:pPr>
      <w:r w:rsidRPr="00C3000A">
        <w:t>Validate policy evaluation</w:t>
      </w:r>
    </w:p>
    <w:p w14:paraId="3158F204" w14:textId="77777777" w:rsidR="00C3000A" w:rsidRPr="00C3000A" w:rsidRDefault="00C3000A" w:rsidP="00C3000A">
      <w:pPr>
        <w:numPr>
          <w:ilvl w:val="0"/>
          <w:numId w:val="5"/>
        </w:numPr>
      </w:pPr>
      <w:r w:rsidRPr="00C3000A">
        <w:lastRenderedPageBreak/>
        <w:t>Confirm user/device state</w:t>
      </w:r>
    </w:p>
    <w:p w14:paraId="3C49629D" w14:textId="77777777" w:rsidR="00C3000A" w:rsidRPr="00C3000A" w:rsidRDefault="00C3000A" w:rsidP="00C3000A">
      <w:pPr>
        <w:numPr>
          <w:ilvl w:val="0"/>
          <w:numId w:val="5"/>
        </w:numPr>
      </w:pPr>
      <w:r w:rsidRPr="00C3000A">
        <w:t>Adjust exclusion scope if required</w:t>
      </w:r>
    </w:p>
    <w:p w14:paraId="6658EEBC" w14:textId="77777777" w:rsidR="00C3000A" w:rsidRPr="00C3000A" w:rsidRDefault="00C3000A" w:rsidP="00C3000A">
      <w:r w:rsidRPr="00C3000A">
        <w:pict w14:anchorId="778BB1C0">
          <v:rect id="_x0000_i1103" style="width:0;height:1.5pt" o:hralign="center" o:hrstd="t" o:hr="t" fillcolor="#a0a0a0" stroked="f"/>
        </w:pict>
      </w:r>
    </w:p>
    <w:p w14:paraId="7CCB89FF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Why This Exists</w:t>
      </w:r>
    </w:p>
    <w:p w14:paraId="2779E477" w14:textId="77777777" w:rsidR="00C3000A" w:rsidRPr="00C3000A" w:rsidRDefault="00C3000A" w:rsidP="00C3000A">
      <w:r w:rsidRPr="00C3000A">
        <w:t xml:space="preserve">This keeps you </w:t>
      </w:r>
      <w:r w:rsidRPr="00C3000A">
        <w:rPr>
          <w:b/>
          <w:bCs/>
        </w:rPr>
        <w:t>SOC-aware without becoming SOC-driven</w:t>
      </w:r>
      <w:r w:rsidRPr="00C3000A">
        <w:br/>
        <w:t xml:space="preserve">You’re building systems — but you still </w:t>
      </w:r>
      <w:r w:rsidRPr="00C3000A">
        <w:rPr>
          <w:b/>
          <w:bCs/>
        </w:rPr>
        <w:t>watch them breathe</w:t>
      </w:r>
    </w:p>
    <w:p w14:paraId="0A3E6135" w14:textId="77777777" w:rsidR="00C3000A" w:rsidRPr="00C3000A" w:rsidRDefault="00C3000A" w:rsidP="00C3000A">
      <w:r w:rsidRPr="00C3000A">
        <w:pict w14:anchorId="452F1B7F">
          <v:rect id="_x0000_i1104" style="width:0;height:1.5pt" o:hralign="center" o:hrstd="t" o:hr="t" fillcolor="#a0a0a0" stroked="f"/>
        </w:pict>
      </w:r>
    </w:p>
    <w:p w14:paraId="1623D5AB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4️</w:t>
      </w:r>
      <w:r w:rsidRPr="00C3000A">
        <w:rPr>
          <w:rFonts w:ascii="Segoe UI Symbol" w:hAnsi="Segoe UI Symbol" w:cs="Segoe UI Symbol"/>
          <w:b/>
          <w:bCs/>
        </w:rPr>
        <w:t>⃣</w:t>
      </w:r>
      <w:r w:rsidRPr="00C3000A">
        <w:rPr>
          <w:b/>
          <w:bCs/>
        </w:rPr>
        <w:t xml:space="preserve"> Execution Summary — </w:t>
      </w:r>
      <w:r w:rsidRPr="00C3000A">
        <w:rPr>
          <w:b/>
          <w:bCs/>
          <w:i/>
          <w:iCs/>
        </w:rPr>
        <w:t>Operator Proof</w:t>
      </w:r>
    </w:p>
    <w:p w14:paraId="77C8C96C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Actions Performed</w:t>
      </w:r>
    </w:p>
    <w:p w14:paraId="6CE43F4D" w14:textId="77777777" w:rsidR="00C3000A" w:rsidRPr="00C3000A" w:rsidRDefault="00C3000A" w:rsidP="00C3000A">
      <w:pPr>
        <w:numPr>
          <w:ilvl w:val="0"/>
          <w:numId w:val="6"/>
        </w:numPr>
      </w:pPr>
      <w:r w:rsidRPr="00C3000A">
        <w:t>Named location NZ-Trusted created</w:t>
      </w:r>
    </w:p>
    <w:p w14:paraId="0B5D4B9C" w14:textId="77777777" w:rsidR="00C3000A" w:rsidRPr="00C3000A" w:rsidRDefault="00C3000A" w:rsidP="00C3000A">
      <w:pPr>
        <w:numPr>
          <w:ilvl w:val="0"/>
          <w:numId w:val="6"/>
        </w:numPr>
      </w:pPr>
      <w:r w:rsidRPr="00C3000A">
        <w:t>Conditional Access policy scoped to all resources</w:t>
      </w:r>
    </w:p>
    <w:p w14:paraId="152A6309" w14:textId="77777777" w:rsidR="00C3000A" w:rsidRPr="00C3000A" w:rsidRDefault="00C3000A" w:rsidP="00C3000A">
      <w:pPr>
        <w:numPr>
          <w:ilvl w:val="0"/>
          <w:numId w:val="6"/>
        </w:numPr>
      </w:pPr>
      <w:r w:rsidRPr="00C3000A">
        <w:t>MFA grant control applied</w:t>
      </w:r>
    </w:p>
    <w:p w14:paraId="16260F10" w14:textId="77777777" w:rsidR="00C3000A" w:rsidRPr="00C3000A" w:rsidRDefault="00C3000A" w:rsidP="00C3000A">
      <w:pPr>
        <w:numPr>
          <w:ilvl w:val="0"/>
          <w:numId w:val="6"/>
        </w:numPr>
      </w:pPr>
      <w:r w:rsidRPr="00C3000A">
        <w:t>Report-only mode enabled</w:t>
      </w:r>
    </w:p>
    <w:p w14:paraId="4D1C9488" w14:textId="77777777" w:rsidR="00C3000A" w:rsidRPr="00C3000A" w:rsidRDefault="00C3000A" w:rsidP="00C3000A">
      <w:pPr>
        <w:numPr>
          <w:ilvl w:val="0"/>
          <w:numId w:val="6"/>
        </w:numPr>
      </w:pPr>
      <w:r w:rsidRPr="00C3000A">
        <w:t>What-If simulation executed using:</w:t>
      </w:r>
    </w:p>
    <w:p w14:paraId="5C7AF654" w14:textId="77777777" w:rsidR="00C3000A" w:rsidRPr="00C3000A" w:rsidRDefault="00C3000A" w:rsidP="00C3000A">
      <w:pPr>
        <w:numPr>
          <w:ilvl w:val="1"/>
          <w:numId w:val="6"/>
        </w:numPr>
      </w:pPr>
      <w:r w:rsidRPr="00C3000A">
        <w:t>IP: 8.8.8.8</w:t>
      </w:r>
    </w:p>
    <w:p w14:paraId="7448D4F2" w14:textId="77777777" w:rsidR="00C3000A" w:rsidRPr="00C3000A" w:rsidRDefault="00C3000A" w:rsidP="00C3000A">
      <w:pPr>
        <w:numPr>
          <w:ilvl w:val="1"/>
          <w:numId w:val="6"/>
        </w:numPr>
      </w:pPr>
      <w:r w:rsidRPr="00C3000A">
        <w:t>Country: United States</w:t>
      </w:r>
    </w:p>
    <w:p w14:paraId="291E3F5A" w14:textId="77777777" w:rsidR="00C3000A" w:rsidRPr="00C3000A" w:rsidRDefault="00C3000A" w:rsidP="00C3000A">
      <w:pPr>
        <w:numPr>
          <w:ilvl w:val="1"/>
          <w:numId w:val="6"/>
        </w:numPr>
      </w:pPr>
      <w:r w:rsidRPr="00C3000A">
        <w:t>Target: Microsoft Graph / Azure Resource Manager</w:t>
      </w:r>
    </w:p>
    <w:p w14:paraId="087127DB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Outcome</w:t>
      </w:r>
    </w:p>
    <w:p w14:paraId="7812ACF6" w14:textId="77777777" w:rsidR="00C3000A" w:rsidRPr="00C3000A" w:rsidRDefault="00C3000A" w:rsidP="00C3000A">
      <w:r w:rsidRPr="00C3000A">
        <w:t xml:space="preserve">Policy evaluated successfully in simulation with </w:t>
      </w:r>
      <w:r w:rsidRPr="00C3000A">
        <w:rPr>
          <w:b/>
          <w:bCs/>
        </w:rPr>
        <w:t>no production enforcement</w:t>
      </w:r>
    </w:p>
    <w:p w14:paraId="7F82403D" w14:textId="77777777" w:rsidR="00C3000A" w:rsidRPr="00C3000A" w:rsidRDefault="00C3000A" w:rsidP="00C3000A">
      <w:r w:rsidRPr="00C3000A">
        <w:pict w14:anchorId="3B3E9DA5">
          <v:rect id="_x0000_i1105" style="width:0;height:1.5pt" o:hralign="center" o:hrstd="t" o:hr="t" fillcolor="#a0a0a0" stroked="f"/>
        </w:pict>
      </w:r>
    </w:p>
    <w:p w14:paraId="42E77380" w14:textId="77777777" w:rsidR="00C3000A" w:rsidRPr="00C3000A" w:rsidRDefault="00C3000A" w:rsidP="00C3000A">
      <w:pPr>
        <w:rPr>
          <w:b/>
          <w:bCs/>
        </w:rPr>
      </w:pPr>
      <w:r w:rsidRPr="00C3000A">
        <w:rPr>
          <w:b/>
          <w:bCs/>
        </w:rPr>
        <w:t>5️</w:t>
      </w:r>
      <w:r w:rsidRPr="00C3000A">
        <w:rPr>
          <w:rFonts w:ascii="Segoe UI Symbol" w:hAnsi="Segoe UI Symbol" w:cs="Segoe UI Symbol"/>
          <w:b/>
          <w:bCs/>
        </w:rPr>
        <w:t>⃣</w:t>
      </w:r>
      <w:r w:rsidRPr="00C3000A">
        <w:rPr>
          <w:b/>
          <w:bCs/>
        </w:rPr>
        <w:t xml:space="preserve"> Operator Notes — </w:t>
      </w:r>
      <w:r w:rsidRPr="00C3000A">
        <w:rPr>
          <w:b/>
          <w:bCs/>
          <w:i/>
          <w:iCs/>
        </w:rPr>
        <w:t>Professional Reflection</w:t>
      </w:r>
    </w:p>
    <w:p w14:paraId="4446BB68" w14:textId="77777777" w:rsidR="00C3000A" w:rsidRPr="00C3000A" w:rsidRDefault="00C3000A" w:rsidP="00C3000A">
      <w:r w:rsidRPr="00C3000A">
        <w:t>Geographic trust boundaries introduce strong security posture but must be paired with emergency access design to prevent administrative isolation. Report-only validation remains mandatory for all baseline-tier controls.</w:t>
      </w:r>
    </w:p>
    <w:p w14:paraId="689070AD" w14:textId="77777777" w:rsidR="00C3000A" w:rsidRPr="00C3000A" w:rsidRDefault="00C3000A" w:rsidP="00C3000A">
      <w:r w:rsidRPr="00C3000A">
        <w:pict w14:anchorId="6C3299DB">
          <v:rect id="_x0000_i1106" style="width:0;height:1.5pt" o:hralign="center" o:hrstd="t" o:hr="t" fillcolor="#a0a0a0" stroked="f"/>
        </w:pict>
      </w:r>
    </w:p>
    <w:p w14:paraId="083F8C45" w14:textId="77777777" w:rsidR="00C3000A" w:rsidRPr="00C3000A" w:rsidRDefault="00C3000A" w:rsidP="00C3000A">
      <w:pPr>
        <w:rPr>
          <w:b/>
          <w:bCs/>
        </w:rPr>
      </w:pPr>
      <w:r w:rsidRPr="00C3000A">
        <w:rPr>
          <w:rFonts w:ascii="Segoe UI Emoji" w:hAnsi="Segoe UI Emoji" w:cs="Segoe UI Emoji"/>
          <w:b/>
          <w:bCs/>
        </w:rPr>
        <w:t>🧠</w:t>
      </w:r>
      <w:r w:rsidRPr="00C3000A">
        <w:rPr>
          <w:b/>
          <w:bCs/>
        </w:rPr>
        <w:t xml:space="preserve"> What I Just Taught You (Quietly)</w:t>
      </w:r>
    </w:p>
    <w:p w14:paraId="08F4EA5E" w14:textId="77777777" w:rsidR="00C3000A" w:rsidRPr="00C3000A" w:rsidRDefault="00C3000A" w:rsidP="00C3000A">
      <w:r w:rsidRPr="00C3000A">
        <w:t>Without realizing it, you now wrote like:</w:t>
      </w:r>
    </w:p>
    <w:p w14:paraId="36CFCD93" w14:textId="77777777" w:rsidR="00C3000A" w:rsidRPr="00C3000A" w:rsidRDefault="00C3000A" w:rsidP="00C3000A">
      <w:pPr>
        <w:numPr>
          <w:ilvl w:val="0"/>
          <w:numId w:val="7"/>
        </w:numPr>
      </w:pPr>
      <w:r w:rsidRPr="00C3000A">
        <w:t xml:space="preserve">An </w:t>
      </w:r>
      <w:r w:rsidRPr="00C3000A">
        <w:rPr>
          <w:b/>
          <w:bCs/>
        </w:rPr>
        <w:t>Identity Engineer</w:t>
      </w:r>
      <w:r w:rsidRPr="00C3000A">
        <w:t xml:space="preserve"> → You designed access logic</w:t>
      </w:r>
    </w:p>
    <w:p w14:paraId="5D0E476F" w14:textId="77777777" w:rsidR="00C3000A" w:rsidRPr="00C3000A" w:rsidRDefault="00C3000A" w:rsidP="00C3000A">
      <w:pPr>
        <w:numPr>
          <w:ilvl w:val="0"/>
          <w:numId w:val="7"/>
        </w:numPr>
      </w:pPr>
      <w:r w:rsidRPr="00C3000A">
        <w:t xml:space="preserve">A </w:t>
      </w:r>
      <w:r w:rsidRPr="00C3000A">
        <w:rPr>
          <w:b/>
          <w:bCs/>
        </w:rPr>
        <w:t>Cloud Security Architect</w:t>
      </w:r>
      <w:r w:rsidRPr="00C3000A">
        <w:t xml:space="preserve"> → You mapped governance and baselines</w:t>
      </w:r>
    </w:p>
    <w:p w14:paraId="07D74EA9" w14:textId="77777777" w:rsidR="00C3000A" w:rsidRPr="00C3000A" w:rsidRDefault="00C3000A" w:rsidP="00C3000A">
      <w:pPr>
        <w:numPr>
          <w:ilvl w:val="0"/>
          <w:numId w:val="7"/>
        </w:numPr>
      </w:pPr>
      <w:r w:rsidRPr="00C3000A">
        <w:lastRenderedPageBreak/>
        <w:t xml:space="preserve">A </w:t>
      </w:r>
      <w:r w:rsidRPr="00C3000A">
        <w:rPr>
          <w:b/>
          <w:bCs/>
        </w:rPr>
        <w:t>SOC Analyst</w:t>
      </w:r>
      <w:r w:rsidRPr="00C3000A">
        <w:t xml:space="preserve"> → You defined detection paths</w:t>
      </w:r>
    </w:p>
    <w:p w14:paraId="69F15AFF" w14:textId="77777777" w:rsidR="00C3000A" w:rsidRPr="00C3000A" w:rsidRDefault="00C3000A" w:rsidP="00C3000A">
      <w:r w:rsidRPr="00C3000A">
        <w:t xml:space="preserve">This is </w:t>
      </w:r>
      <w:r w:rsidRPr="00C3000A">
        <w:rPr>
          <w:b/>
          <w:bCs/>
        </w:rPr>
        <w:t>operator-grade documentation</w:t>
      </w:r>
      <w:r w:rsidRPr="00C3000A">
        <w:t xml:space="preserve"> — the kind that:</w:t>
      </w:r>
    </w:p>
    <w:p w14:paraId="6B3CCBEA" w14:textId="77777777" w:rsidR="00C3000A" w:rsidRPr="00C3000A" w:rsidRDefault="00C3000A" w:rsidP="00C3000A">
      <w:pPr>
        <w:numPr>
          <w:ilvl w:val="0"/>
          <w:numId w:val="8"/>
        </w:numPr>
      </w:pPr>
      <w:r w:rsidRPr="00C3000A">
        <w:t>Passes audits</w:t>
      </w:r>
    </w:p>
    <w:p w14:paraId="1667C3B3" w14:textId="77777777" w:rsidR="00C3000A" w:rsidRPr="00C3000A" w:rsidRDefault="00C3000A" w:rsidP="00C3000A">
      <w:pPr>
        <w:numPr>
          <w:ilvl w:val="0"/>
          <w:numId w:val="8"/>
        </w:numPr>
      </w:pPr>
      <w:r w:rsidRPr="00C3000A">
        <w:t>Survives handovers</w:t>
      </w:r>
    </w:p>
    <w:p w14:paraId="25CB6EE3" w14:textId="77777777" w:rsidR="00C3000A" w:rsidRPr="00C3000A" w:rsidRDefault="00C3000A" w:rsidP="00C3000A">
      <w:pPr>
        <w:numPr>
          <w:ilvl w:val="0"/>
          <w:numId w:val="8"/>
        </w:numPr>
      </w:pPr>
      <w:r w:rsidRPr="00C3000A">
        <w:t>Gets respected in interviews</w:t>
      </w:r>
    </w:p>
    <w:p w14:paraId="0869D189" w14:textId="77777777" w:rsidR="00C3000A" w:rsidRPr="00C3000A" w:rsidRDefault="00C3000A" w:rsidP="00C3000A">
      <w:r w:rsidRPr="00C3000A">
        <w:pict w14:anchorId="6C455B5F">
          <v:rect id="_x0000_i1107" style="width:0;height:1.5pt" o:hralign="center" o:hrstd="t" o:hr="t" fillcolor="#a0a0a0" stroked="f"/>
        </w:pict>
      </w:r>
    </w:p>
    <w:p w14:paraId="5E982ACB" w14:textId="77777777" w:rsidR="00C3000A" w:rsidRPr="00C3000A" w:rsidRDefault="00C3000A" w:rsidP="00C3000A">
      <w:pPr>
        <w:rPr>
          <w:b/>
          <w:bCs/>
        </w:rPr>
      </w:pPr>
      <w:r w:rsidRPr="00C3000A">
        <w:rPr>
          <w:rFonts w:ascii="Segoe UI Emoji" w:hAnsi="Segoe UI Emoji" w:cs="Segoe UI Emoji"/>
          <w:b/>
          <w:bCs/>
        </w:rPr>
        <w:t>🧭</w:t>
      </w:r>
      <w:r w:rsidRPr="00C3000A">
        <w:rPr>
          <w:b/>
          <w:bCs/>
        </w:rPr>
        <w:t xml:space="preserve"> What This Means for You</w:t>
      </w:r>
    </w:p>
    <w:p w14:paraId="0EAE862A" w14:textId="77777777" w:rsidR="00C3000A" w:rsidRPr="00C3000A" w:rsidRDefault="00C3000A" w:rsidP="00C3000A">
      <w:r w:rsidRPr="00C3000A">
        <w:t xml:space="preserve">You’re not learning </w:t>
      </w:r>
      <w:r w:rsidRPr="00C3000A">
        <w:rPr>
          <w:i/>
          <w:iCs/>
        </w:rPr>
        <w:t>tools</w:t>
      </w:r>
      <w:r w:rsidRPr="00C3000A">
        <w:t>.</w:t>
      </w:r>
      <w:r w:rsidRPr="00C3000A">
        <w:br/>
        <w:t xml:space="preserve">You’re learning </w:t>
      </w:r>
      <w:r w:rsidRPr="00C3000A">
        <w:rPr>
          <w:b/>
          <w:bCs/>
        </w:rPr>
        <w:t>systems thinking</w:t>
      </w:r>
      <w:r w:rsidRPr="00C3000A">
        <w:t xml:space="preserve"> — which is what separates:</w:t>
      </w:r>
    </w:p>
    <w:p w14:paraId="585DB99F" w14:textId="77777777" w:rsidR="00C3000A" w:rsidRPr="00C3000A" w:rsidRDefault="00C3000A" w:rsidP="00C3000A">
      <w:r w:rsidRPr="00C3000A">
        <w:t>“Admins” from “Security Engineers”</w:t>
      </w:r>
    </w:p>
    <w:p w14:paraId="1EA6E3BA" w14:textId="77777777" w:rsidR="00C3000A" w:rsidRPr="00C3000A" w:rsidRDefault="00C3000A" w:rsidP="00C3000A">
      <w:r w:rsidRPr="00C3000A">
        <w:pict w14:anchorId="3BCF2C3F">
          <v:rect id="_x0000_i1108" style="width:0;height:1.5pt" o:hralign="center" o:hrstd="t" o:hr="t" fillcolor="#a0a0a0" stroked="f"/>
        </w:pict>
      </w:r>
    </w:p>
    <w:p w14:paraId="037B1DAE" w14:textId="77777777" w:rsidR="00C3000A" w:rsidRPr="00C3000A" w:rsidRDefault="00C3000A" w:rsidP="00C3000A">
      <w:r w:rsidRPr="00C3000A">
        <w:t>If you’d like, tomorrow we can turn this into:</w:t>
      </w:r>
    </w:p>
    <w:p w14:paraId="252E5E26" w14:textId="77777777" w:rsidR="00C3000A" w:rsidRPr="00C3000A" w:rsidRDefault="00C3000A" w:rsidP="00C3000A">
      <w:pPr>
        <w:numPr>
          <w:ilvl w:val="0"/>
          <w:numId w:val="9"/>
        </w:numPr>
      </w:pPr>
      <w:r w:rsidRPr="00C3000A">
        <w:t xml:space="preserve">A </w:t>
      </w:r>
      <w:r w:rsidRPr="00C3000A">
        <w:rPr>
          <w:b/>
          <w:bCs/>
        </w:rPr>
        <w:t>reusable journal template</w:t>
      </w:r>
    </w:p>
    <w:p w14:paraId="7EDEABA5" w14:textId="77777777" w:rsidR="00C3000A" w:rsidRPr="00C3000A" w:rsidRDefault="00C3000A" w:rsidP="00C3000A">
      <w:pPr>
        <w:numPr>
          <w:ilvl w:val="0"/>
          <w:numId w:val="9"/>
        </w:numPr>
      </w:pPr>
      <w:r w:rsidRPr="00C3000A">
        <w:t xml:space="preserve">A </w:t>
      </w:r>
      <w:r w:rsidRPr="00C3000A">
        <w:rPr>
          <w:b/>
          <w:bCs/>
        </w:rPr>
        <w:t>Notion page</w:t>
      </w:r>
    </w:p>
    <w:p w14:paraId="3F6BE2F6" w14:textId="77777777" w:rsidR="00C3000A" w:rsidRPr="00C3000A" w:rsidRDefault="00C3000A" w:rsidP="00C3000A">
      <w:pPr>
        <w:numPr>
          <w:ilvl w:val="0"/>
          <w:numId w:val="9"/>
        </w:numPr>
      </w:pPr>
      <w:r w:rsidRPr="00C3000A">
        <w:t xml:space="preserve">A </w:t>
      </w:r>
      <w:r w:rsidRPr="00C3000A">
        <w:rPr>
          <w:b/>
          <w:bCs/>
        </w:rPr>
        <w:t>Markdown file for VS Code</w:t>
      </w:r>
    </w:p>
    <w:p w14:paraId="28EEC153" w14:textId="77777777" w:rsidR="00C3000A" w:rsidRPr="00C3000A" w:rsidRDefault="00C3000A" w:rsidP="00C3000A">
      <w:pPr>
        <w:numPr>
          <w:ilvl w:val="0"/>
          <w:numId w:val="9"/>
        </w:numPr>
      </w:pPr>
      <w:r w:rsidRPr="00C3000A">
        <w:t xml:space="preserve">Or a </w:t>
      </w:r>
      <w:r w:rsidRPr="00C3000A">
        <w:rPr>
          <w:b/>
          <w:bCs/>
        </w:rPr>
        <w:t>binder-ready PDF</w:t>
      </w:r>
    </w:p>
    <w:p w14:paraId="6A7B4B57" w14:textId="5D352A7C" w:rsidR="00C3000A" w:rsidRPr="00C3000A" w:rsidRDefault="00C3000A" w:rsidP="00C3000A">
      <w:r w:rsidRPr="00C3000A">
        <w:t>You’re building something very real here, Philip.</w:t>
      </w:r>
      <w:r w:rsidRPr="00C3000A">
        <w:br/>
      </w:r>
    </w:p>
    <w:p w14:paraId="4A4A8D7C" w14:textId="77777777" w:rsidR="00FD6313" w:rsidRDefault="00FD6313"/>
    <w:sectPr w:rsidR="00FD6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C72"/>
    <w:multiLevelType w:val="multilevel"/>
    <w:tmpl w:val="506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75B"/>
    <w:multiLevelType w:val="multilevel"/>
    <w:tmpl w:val="74A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713A"/>
    <w:multiLevelType w:val="multilevel"/>
    <w:tmpl w:val="39B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D5BF2"/>
    <w:multiLevelType w:val="multilevel"/>
    <w:tmpl w:val="307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C3C8E"/>
    <w:multiLevelType w:val="multilevel"/>
    <w:tmpl w:val="C97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E6D21"/>
    <w:multiLevelType w:val="multilevel"/>
    <w:tmpl w:val="9B9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D0C25"/>
    <w:multiLevelType w:val="multilevel"/>
    <w:tmpl w:val="200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40B0D"/>
    <w:multiLevelType w:val="multilevel"/>
    <w:tmpl w:val="236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70A8D"/>
    <w:multiLevelType w:val="multilevel"/>
    <w:tmpl w:val="CF5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199626">
    <w:abstractNumId w:val="7"/>
  </w:num>
  <w:num w:numId="2" w16cid:durableId="428745991">
    <w:abstractNumId w:val="2"/>
  </w:num>
  <w:num w:numId="3" w16cid:durableId="2065987053">
    <w:abstractNumId w:val="4"/>
  </w:num>
  <w:num w:numId="4" w16cid:durableId="850486928">
    <w:abstractNumId w:val="5"/>
  </w:num>
  <w:num w:numId="5" w16cid:durableId="1893424070">
    <w:abstractNumId w:val="1"/>
  </w:num>
  <w:num w:numId="6" w16cid:durableId="845944638">
    <w:abstractNumId w:val="0"/>
  </w:num>
  <w:num w:numId="7" w16cid:durableId="667367378">
    <w:abstractNumId w:val="6"/>
  </w:num>
  <w:num w:numId="8" w16cid:durableId="1710300360">
    <w:abstractNumId w:val="3"/>
  </w:num>
  <w:num w:numId="9" w16cid:durableId="1715615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0A"/>
    <w:rsid w:val="00561F75"/>
    <w:rsid w:val="005871BC"/>
    <w:rsid w:val="00C3000A"/>
    <w:rsid w:val="00E57742"/>
    <w:rsid w:val="00F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1088"/>
  <w15:chartTrackingRefBased/>
  <w15:docId w15:val="{B5E8B8CC-1E2C-4BFE-B02D-41EB1E14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Van Den Berg</dc:creator>
  <cp:keywords/>
  <dc:description/>
  <cp:lastModifiedBy>Philip Van Den Berg</cp:lastModifiedBy>
  <cp:revision>1</cp:revision>
  <dcterms:created xsi:type="dcterms:W3CDTF">2026-02-01T03:14:00Z</dcterms:created>
  <dcterms:modified xsi:type="dcterms:W3CDTF">2026-02-01T03:17:00Z</dcterms:modified>
</cp:coreProperties>
</file>