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«Уральский федеральный университет имени первого Президента России Б.Н. Ельцина»​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2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Директор по образовательной деятельности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2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2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  С.Т. Князев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2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«___» _________________ 2021 г.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РАБОЧАЯ ПРОГРАММА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0.0" w:type="dxa"/>
        <w:tblLayout w:type="fixed"/>
        <w:tblLook w:val="0000"/>
      </w:tblPr>
      <w:tblGrid>
        <w:gridCol w:w="3510"/>
        <w:gridCol w:w="6237"/>
        <w:tblGridChange w:id="0">
          <w:tblGrid>
            <w:gridCol w:w="3510"/>
            <w:gridCol w:w="6237"/>
          </w:tblGrid>
        </w:tblGridChange>
      </w:tblGrid>
      <w:tr>
        <w:trPr>
          <w:cantSplit w:val="0"/>
          <w:trHeight w:val="14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 модуля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Модуль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машинного обучения и искусственного интеллекта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7" w:type="default"/>
          <w:footerReference r:id="rId8" w:type="first"/>
          <w:pgSz w:h="16838" w:w="11906" w:orient="portrait"/>
          <w:pgMar w:bottom="709" w:top="1134" w:left="1418" w:right="851" w:header="720" w:footer="571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Екатеринбург,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75"/>
        <w:gridCol w:w="4305"/>
        <w:tblGridChange w:id="0">
          <w:tblGrid>
            <w:gridCol w:w="5775"/>
            <w:gridCol w:w="4305"/>
          </w:tblGrid>
        </w:tblGridChange>
      </w:tblGrid>
      <w:tr>
        <w:trPr>
          <w:cantSplit w:val="0"/>
          <w:trHeight w:val="14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Перечень сведений о рабочей программе модуля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Учетные данные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Образовательная программа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Инженерия искусственного интеллекта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 ОП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09.04.01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 подготовки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Информатика и вычислительная техника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 направления и уровня подготовки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09.04.01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40" w:lineRule="auto"/>
        <w:rPr>
          <w:color w:val="c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Области образования, в рамках которых реализуется модуль образовательной программы по СУОС УрФУ :</w:t>
      </w:r>
      <w:r w:rsidDel="00000000" w:rsidR="00000000" w:rsidRPr="00000000">
        <w:rPr>
          <w:rtl w:val="0"/>
        </w:rPr>
      </w:r>
    </w:p>
    <w:tbl>
      <w:tblPr>
        <w:tblStyle w:val="Table3"/>
        <w:tblW w:w="91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35"/>
        <w:gridCol w:w="5400"/>
        <w:gridCol w:w="2970"/>
        <w:tblGridChange w:id="0">
          <w:tblGrid>
            <w:gridCol w:w="735"/>
            <w:gridCol w:w="5400"/>
            <w:gridCol w:w="297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Перечень областей образования, для которых разработан СУОС УрФУ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Уровень подготовки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Инженерное дело, технологии и технические науки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магистратура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Программа модуля составлена авторами: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4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15"/>
        <w:gridCol w:w="2205"/>
        <w:gridCol w:w="1980"/>
        <w:gridCol w:w="1530"/>
        <w:gridCol w:w="3315"/>
        <w:tblGridChange w:id="0">
          <w:tblGrid>
            <w:gridCol w:w="915"/>
            <w:gridCol w:w="2205"/>
            <w:gridCol w:w="1980"/>
            <w:gridCol w:w="1530"/>
            <w:gridCol w:w="331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 Имя Отчество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Ученая степень, ученое 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Подразделение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Созыкин Андрей  Владимирович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Кандидат технических наук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Доцент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 информационных технологий и систем управления, ИРИТ-РТФ, УрФУ</w:t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right="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Долганов Антон Юрьевич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right="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Кандидат технических наук, без ученого звания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right="2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Доцент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ind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 радиоэлектроники и телекоммуникаций, ИРИТ-РТФ, УрФУ</w:t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Солодушкин Святослав Игоревич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Кандидат физико-математических наук, доцент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Доцент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 вычислительной математики и компьютерных наук, ИЕНиМ, УрФУ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Рекомендовано учебно-методическим советом института радиоэлектроники и информационных технологий-РТФ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Протокол №</w:t>
      </w:r>
      <w:r w:rsidDel="00000000" w:rsidR="00000000" w:rsidRPr="00000000">
        <w:rPr>
          <w:sz w:val="24"/>
          <w:szCs w:val="24"/>
          <w:rtl w:val="0"/>
        </w:rPr>
        <w:t xml:space="preserve"> 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sz w:val="24"/>
          <w:szCs w:val="24"/>
          <w:rtl w:val="0"/>
        </w:rPr>
        <w:t xml:space="preserve">11.10.2021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ОБЩАЯ ХАРАКТЕРИСТИКА МОДУЛЯ Основы машинного обучения и искусственного интеллекта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Аннотация содержания модуля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" w:right="5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Модуль состоит из дисциплин: «Математические основы искусственного интеллекта» и «Машинное обучение».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" w:right="5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Целью освоения дисциплины «Математические основы искусственного интеллекта» является усвоение студентами аппарата высшей математики, наиболее востребованного в области наук о данных и приложений искусственного интеллекта. Развить алгоритмические навыки при решении формализованных задач, изучить математические методы исследования функциональных систем, дать фундаментальную математическую подготовку, необходимую для изучения дисциплин, связанных с будущей профессиональной деятельностью. 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57" w:right="5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того чтобы уверенно решать задачи анализа данных и создавать собственные продукты в области искусственного интеллекта, мало владеть основными методами машинного обучения и нейронных сетей: важно понимать и уметь применить в работе законы математики и статистики у них "под капотом". Целью освоения дисциплины «Машинное обучение» является освоение студентами основных вопросов теории вероятности, методов оптимизации и стохастических процессов для дальнейшего применения в разработке алгоритмов машинного обучения.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60" w:before="120" w:line="240" w:lineRule="auto"/>
        <w:ind w:left="4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и объем модуля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80" w:right="0" w:hanging="36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</w:t>
      </w:r>
    </w:p>
    <w:tbl>
      <w:tblPr>
        <w:tblStyle w:val="Table5"/>
        <w:tblW w:w="9503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0"/>
        <w:gridCol w:w="6000"/>
        <w:gridCol w:w="2693"/>
        <w:tblGridChange w:id="0">
          <w:tblGrid>
            <w:gridCol w:w="810"/>
            <w:gridCol w:w="6000"/>
            <w:gridCol w:w="2693"/>
          </w:tblGrid>
        </w:tblGridChange>
      </w:tblGrid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60" w:before="12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60" w:before="12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Перечень дисциплин модуля в последовательности их освоения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Объем дисциплин модуля и всего модуля в зачетных единицах и часах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60" w:before="12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60" w:before="12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Машинное обучение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60" w:before="12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з.е., 324 час.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60" w:before="12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60" w:before="12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Математические основы искусственного интеллекта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60" w:before="12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з.е., 216 час.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60" w:before="120" w:line="276" w:lineRule="auto"/>
              <w:ind w:left="720" w:right="0" w:hanging="36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ИТОГО по модулю: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60" w:before="12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з.е., 540 час.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Последовательность освоения модуля в образовательной программе</w:t>
      </w:r>
    </w:p>
    <w:tbl>
      <w:tblPr>
        <w:tblStyle w:val="Table6"/>
        <w:tblW w:w="9639.0" w:type="dxa"/>
        <w:jc w:val="left"/>
        <w:tblInd w:w="250.0" w:type="dxa"/>
        <w:tblLayout w:type="fixed"/>
        <w:tblLook w:val="0000"/>
      </w:tblPr>
      <w:tblGrid>
        <w:gridCol w:w="4111"/>
        <w:gridCol w:w="5528"/>
        <w:tblGridChange w:id="0">
          <w:tblGrid>
            <w:gridCol w:w="4111"/>
            <w:gridCol w:w="5528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Пререквизиты модуля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Постреквизиты и корреквизиты модуля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отсутствуют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9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Распределение компетенций по дисциплинам модуля, планируемые результаты обучения (индикаторы) по модулю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2.1</w:t>
      </w:r>
    </w:p>
    <w:tbl>
      <w:tblPr>
        <w:tblStyle w:val="Table7"/>
        <w:tblW w:w="963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3675"/>
        <w:gridCol w:w="4395"/>
        <w:tblGridChange w:id="0">
          <w:tblGrid>
            <w:gridCol w:w="1560"/>
            <w:gridCol w:w="367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Перечень дисциплин модуля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и наименование компетенции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Планируемые результаты обучения (индикаторы)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Машинное обучение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tabs>
                <w:tab w:val="left" w:pos="2846"/>
                <w:tab w:val="left" w:pos="5408"/>
              </w:tabs>
              <w:spacing w:after="240" w:lineRule="auto"/>
              <w:ind w:left="130" w:right="79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ОПК-2. Способен самостоятельно ставить, формализовывать и решать задачи, относящиеся к профессиональной деятельности, используя методы моделирования и математического анализа.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ind w:left="2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З-1</w:t>
            </w:r>
          </w:p>
          <w:p w:rsidR="00000000" w:rsidDel="00000000" w:rsidP="00000000" w:rsidRDefault="00000000" w:rsidRPr="00000000" w14:paraId="00000088">
            <w:pPr>
              <w:ind w:left="261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Сделать обзор основных методов моделирования и математического анализа, применимых для формализации и решения задач профессиональной деятельности</w:t>
            </w:r>
          </w:p>
          <w:p w:rsidR="00000000" w:rsidDel="00000000" w:rsidP="00000000" w:rsidRDefault="00000000" w:rsidRPr="00000000" w14:paraId="00000089">
            <w:pPr>
              <w:ind w:left="261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76" w:lineRule="auto"/>
              <w:ind w:left="2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У-1</w:t>
            </w:r>
          </w:p>
          <w:p w:rsidR="00000000" w:rsidDel="00000000" w:rsidP="00000000" w:rsidRDefault="00000000" w:rsidRPr="00000000" w14:paraId="0000008B">
            <w:pPr>
              <w:ind w:left="261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Самостоятельно сформулировать задачу области профессиональной деятельности, решение которой требует использования методов моделирования и математического анализа</w:t>
            </w:r>
          </w:p>
          <w:p w:rsidR="00000000" w:rsidDel="00000000" w:rsidP="00000000" w:rsidRDefault="00000000" w:rsidRPr="00000000" w14:paraId="0000008C">
            <w:pPr>
              <w:ind w:left="261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76" w:lineRule="auto"/>
              <w:ind w:left="2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П-1</w:t>
            </w:r>
          </w:p>
          <w:p w:rsidR="00000000" w:rsidDel="00000000" w:rsidP="00000000" w:rsidRDefault="00000000" w:rsidRPr="00000000" w14:paraId="0000008E">
            <w:pPr>
              <w:spacing w:line="276" w:lineRule="auto"/>
              <w:ind w:left="2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Решать самостоятельно сформулированные практические задачи, относящиеся к профессиональной деятельности методами моделирования и математического анализа, в том числе с использованием пакетов прикладных программ</w:t>
            </w:r>
          </w:p>
          <w:p w:rsidR="00000000" w:rsidDel="00000000" w:rsidP="00000000" w:rsidRDefault="00000000" w:rsidRPr="00000000" w14:paraId="0000008F">
            <w:pPr>
              <w:spacing w:line="276" w:lineRule="auto"/>
              <w:ind w:left="2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6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Д-1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6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Проявлять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ответственность и настойчивость в достижении цели.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Математические основы искусственного интеллекта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tabs>
                <w:tab w:val="left" w:pos="2846"/>
                <w:tab w:val="left" w:pos="5408"/>
              </w:tabs>
              <w:spacing w:after="240" w:lineRule="auto"/>
              <w:ind w:left="130" w:right="79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ОПК-2. Способен самостоятельно ставить, формализовывать и решать задачи, относящиеся к профессиональной деятельности, используя методы моделирования и математического анализа.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ind w:left="2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З-1</w:t>
            </w:r>
          </w:p>
          <w:p w:rsidR="00000000" w:rsidDel="00000000" w:rsidP="00000000" w:rsidRDefault="00000000" w:rsidRPr="00000000" w14:paraId="00000095">
            <w:pPr>
              <w:ind w:left="261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Сделать обзор основных методов моделирования и математического анализа, применимых для формализации и решения задач профессиональной деятельности</w:t>
            </w:r>
          </w:p>
          <w:p w:rsidR="00000000" w:rsidDel="00000000" w:rsidP="00000000" w:rsidRDefault="00000000" w:rsidRPr="00000000" w14:paraId="00000096">
            <w:pPr>
              <w:ind w:left="261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76" w:lineRule="auto"/>
              <w:ind w:left="2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З-2</w:t>
            </w:r>
          </w:p>
          <w:p w:rsidR="00000000" w:rsidDel="00000000" w:rsidP="00000000" w:rsidRDefault="00000000" w:rsidRPr="00000000" w14:paraId="00000098">
            <w:pPr>
              <w:ind w:left="261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Характеризовать сферы применения и возможности пакетов прикладных программ для решения задач профессиональной деятельности</w:t>
            </w:r>
          </w:p>
          <w:p w:rsidR="00000000" w:rsidDel="00000000" w:rsidP="00000000" w:rsidRDefault="00000000" w:rsidRPr="00000000" w14:paraId="00000099">
            <w:pPr>
              <w:ind w:left="261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76" w:lineRule="auto"/>
              <w:ind w:left="2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У-1</w:t>
            </w:r>
          </w:p>
          <w:p w:rsidR="00000000" w:rsidDel="00000000" w:rsidP="00000000" w:rsidRDefault="00000000" w:rsidRPr="00000000" w14:paraId="0000009B">
            <w:pPr>
              <w:ind w:left="261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Самостоятельно сформулировать задачу области профессиональной деятельности, решение которой требует использования методов моделирования и математического анализа </w:t>
            </w:r>
          </w:p>
          <w:p w:rsidR="00000000" w:rsidDel="00000000" w:rsidP="00000000" w:rsidRDefault="00000000" w:rsidRPr="00000000" w14:paraId="0000009C">
            <w:pPr>
              <w:spacing w:line="276" w:lineRule="auto"/>
              <w:ind w:left="2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76" w:lineRule="auto"/>
              <w:ind w:left="2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У-2</w:t>
            </w:r>
          </w:p>
          <w:p w:rsidR="00000000" w:rsidDel="00000000" w:rsidP="00000000" w:rsidRDefault="00000000" w:rsidRPr="00000000" w14:paraId="0000009E">
            <w:pPr>
              <w:ind w:left="261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Использовать методы моделирования и математического анализа, в том числе с использованием пакетов прикладных программ для решения задач профессиональной деятельности</w:t>
            </w:r>
          </w:p>
          <w:p w:rsidR="00000000" w:rsidDel="00000000" w:rsidP="00000000" w:rsidRDefault="00000000" w:rsidRPr="00000000" w14:paraId="0000009F">
            <w:pPr>
              <w:ind w:left="261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76" w:lineRule="auto"/>
              <w:ind w:left="2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П-1</w:t>
            </w:r>
          </w:p>
          <w:p w:rsidR="00000000" w:rsidDel="00000000" w:rsidP="00000000" w:rsidRDefault="00000000" w:rsidRPr="00000000" w14:paraId="000000A1">
            <w:pPr>
              <w:ind w:left="261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Решать самостоятельно сформулированные практические задачи, относящиеся к профессиональной деятельности методами моделирования и математического анализа, в том числе с использованием пакетов прикладных программ</w:t>
            </w:r>
          </w:p>
          <w:p w:rsidR="00000000" w:rsidDel="00000000" w:rsidP="00000000" w:rsidRDefault="00000000" w:rsidRPr="00000000" w14:paraId="000000A2">
            <w:pPr>
              <w:ind w:left="261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1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Д-1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1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Проявлять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ответственность и настойчивость в достижении цели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ind w:left="113" w:right="57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ОПК-3. Способен планировать и проводить комплексные исследования и изыскания для решения инженерных задач, относящихся к профессиональной деятельности, включая проведение измерений, планирование и постановку экспериментов, интерпретацию полученных результатов.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spacing w:line="276" w:lineRule="auto"/>
              <w:ind w:left="2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З-3</w:t>
            </w:r>
          </w:p>
          <w:p w:rsidR="00000000" w:rsidDel="00000000" w:rsidP="00000000" w:rsidRDefault="00000000" w:rsidRPr="00000000" w14:paraId="000000A8">
            <w:pPr>
              <w:spacing w:line="276" w:lineRule="auto"/>
              <w:ind w:left="2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Сделать обзор основных методов статистической обработки и анализа результатов измерений</w:t>
            </w:r>
          </w:p>
          <w:p w:rsidR="00000000" w:rsidDel="00000000" w:rsidP="00000000" w:rsidRDefault="00000000" w:rsidRPr="00000000" w14:paraId="000000A9">
            <w:pPr>
              <w:spacing w:line="276" w:lineRule="auto"/>
              <w:ind w:left="2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76" w:lineRule="auto"/>
              <w:ind w:left="2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У-2</w:t>
            </w:r>
          </w:p>
          <w:p w:rsidR="00000000" w:rsidDel="00000000" w:rsidP="00000000" w:rsidRDefault="00000000" w:rsidRPr="00000000" w14:paraId="000000AB">
            <w:pPr>
              <w:spacing w:line="276" w:lineRule="auto"/>
              <w:ind w:left="2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Обоснованно выбрать необходимую аппаратуру и метод исследования для решения инженерных задач, относящихся к профессиональной деятельности</w:t>
            </w:r>
          </w:p>
          <w:p w:rsidR="00000000" w:rsidDel="00000000" w:rsidP="00000000" w:rsidRDefault="00000000" w:rsidRPr="00000000" w14:paraId="000000AC">
            <w:pPr>
              <w:spacing w:line="276" w:lineRule="auto"/>
              <w:ind w:left="2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76" w:lineRule="auto"/>
              <w:ind w:left="2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П-1</w:t>
            </w:r>
          </w:p>
          <w:p w:rsidR="00000000" w:rsidDel="00000000" w:rsidP="00000000" w:rsidRDefault="00000000" w:rsidRPr="00000000" w14:paraId="000000AE">
            <w:pPr>
              <w:spacing w:line="276" w:lineRule="auto"/>
              <w:ind w:left="2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Выполнять в рамках поставленного задания экспериментальные комплексные научно-технические исследования и изыскания для решения инженерных задач в области профессиональной деятельности, включая обработку, интерпретацию и оформление результатов</w:t>
            </w:r>
          </w:p>
          <w:p w:rsidR="00000000" w:rsidDel="00000000" w:rsidP="00000000" w:rsidRDefault="00000000" w:rsidRPr="00000000" w14:paraId="000000AF">
            <w:pPr>
              <w:spacing w:line="276" w:lineRule="auto"/>
              <w:ind w:left="2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6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Д-1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6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Проявлять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умение видеть детали, упорство, аналитические умения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ind w:left="113" w:right="57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ОПК-7. Способен планировать и управлять жизненным циклом инженерных продуктов и технических объектов, включая стадии замысла, анализа требований, проектирования, изготовления, эксплуатации, поддержки, модернизации, замены и утилизации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spacing w:line="276" w:lineRule="auto"/>
              <w:ind w:left="283.46456692913375" w:firstLine="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 З-1</w:t>
            </w:r>
          </w:p>
          <w:p w:rsidR="00000000" w:rsidDel="00000000" w:rsidP="00000000" w:rsidRDefault="00000000" w:rsidRPr="00000000" w14:paraId="000000B5">
            <w:pPr>
              <w:spacing w:line="276" w:lineRule="auto"/>
              <w:ind w:left="260" w:firstLine="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Изложить принципы имитационного моделирования для принятия инженерных решений</w:t>
            </w:r>
          </w:p>
          <w:p w:rsidR="00000000" w:rsidDel="00000000" w:rsidP="00000000" w:rsidRDefault="00000000" w:rsidRPr="00000000" w14:paraId="000000B6">
            <w:pPr>
              <w:spacing w:line="276" w:lineRule="auto"/>
              <w:ind w:left="260" w:firstLine="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76" w:lineRule="auto"/>
              <w:ind w:left="260" w:firstLine="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У-3</w:t>
            </w:r>
          </w:p>
          <w:p w:rsidR="00000000" w:rsidDel="00000000" w:rsidP="00000000" w:rsidRDefault="00000000" w:rsidRPr="00000000" w14:paraId="000000B8">
            <w:pPr>
              <w:spacing w:line="276" w:lineRule="auto"/>
              <w:ind w:left="260" w:firstLine="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Использовать программные пакеты при построении имитационной модели разрабатываемой системы или использующей системы</w:t>
            </w:r>
          </w:p>
          <w:p w:rsidR="00000000" w:rsidDel="00000000" w:rsidP="00000000" w:rsidRDefault="00000000" w:rsidRPr="00000000" w14:paraId="000000B9">
            <w:pPr>
              <w:spacing w:line="276" w:lineRule="auto"/>
              <w:ind w:left="260" w:firstLine="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76" w:lineRule="auto"/>
              <w:ind w:left="141.7322834645671" w:firstLine="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П-1</w:t>
            </w:r>
          </w:p>
          <w:p w:rsidR="00000000" w:rsidDel="00000000" w:rsidP="00000000" w:rsidRDefault="00000000" w:rsidRPr="00000000" w14:paraId="000000BB">
            <w:pPr>
              <w:ind w:left="142" w:firstLine="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Освоить практики построения и применения имитационных моделей в процессе проектирования</w:t>
            </w:r>
          </w:p>
          <w:p w:rsidR="00000000" w:rsidDel="00000000" w:rsidP="00000000" w:rsidRDefault="00000000" w:rsidRPr="00000000" w14:paraId="000000BC">
            <w:pPr>
              <w:ind w:left="142" w:firstLine="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Д-1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Проявлять настойчивость в достижении цели;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Внимательность;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Аналитические умения</w:t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2.2</w:t>
      </w:r>
    </w:p>
    <w:tbl>
      <w:tblPr>
        <w:tblStyle w:val="Table8"/>
        <w:tblW w:w="9640.728038233956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2730"/>
        <w:gridCol w:w="2880"/>
        <w:gridCol w:w="2590.7280382339554"/>
        <w:tblGridChange w:id="0">
          <w:tblGrid>
            <w:gridCol w:w="1440"/>
            <w:gridCol w:w="2730"/>
            <w:gridCol w:w="2880"/>
            <w:gridCol w:w="2590.72803823395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Перечень дисциплин модуля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Код и наименование компетенции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Индикаторы достижения компетенции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Планируемые результаты обучения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Машинное обучение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ПК-3. Способен выбирать и применять методы инженерии знаний для создания систем, основанных на знаниях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ПК-3.1. Выбирает и применяет методы сбора и извлечения знаний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ПК-3.1. З-1. Знает методологические подходы к выбору и разработке методов получения знаний инженером по знаниям от экспертов; извлечения знаний из данных и текстов и применения соответствующих инструментальных средств</w:t>
            </w:r>
          </w:p>
          <w:p w:rsidR="00000000" w:rsidDel="00000000" w:rsidP="00000000" w:rsidRDefault="00000000" w:rsidRPr="00000000" w14:paraId="000000C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ПК-3.1. У-1. Умеет выбирать и применять методы и средства получения знаний инженером по знаниям от экспертов извлечения знаний из данных и текстов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ПК-5. Способен разрабатывать и применять методы и алгоритмы машинного обучения для решения задач искусственного интеллекта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ПК-5.1. Ставит задачу по разработке или совершенствованию методов и алгоритмов для решения комплекса задач предметной области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ПК-5.1 З-1. Знает классы методов и алгоритмов машинного обучения</w:t>
            </w:r>
          </w:p>
          <w:p w:rsidR="00000000" w:rsidDel="00000000" w:rsidP="00000000" w:rsidRDefault="00000000" w:rsidRPr="00000000" w14:paraId="000000D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ПК-5.1 У-1. Умеет ставить задачи и разрабатывать новые методы и алгоритмы машинного обучения</w:t>
            </w:r>
          </w:p>
        </w:tc>
      </w:tr>
    </w:tbl>
    <w:p w:rsidR="00000000" w:rsidDel="00000000" w:rsidP="00000000" w:rsidRDefault="00000000" w:rsidRPr="00000000" w14:paraId="000000D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Обучение по дисциплинам модуля может осуществляться в очной форме. </w:t>
      </w:r>
    </w:p>
    <w:p w:rsidR="00000000" w:rsidDel="00000000" w:rsidP="00000000" w:rsidRDefault="00000000" w:rsidRPr="00000000" w14:paraId="000000DA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6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 И ОБЕСПЕЧЕНИЕ РЕАЛИЗАЦИИ ДИСЦИПЛИН МОДУЛЯ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Основы машинного обучения и искусственного интеллекта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 2. СОДЕРЖАНИЕ И ОБЕСПЕЧЕНИЕ РЕАЛИЗАЦИИ ДИСЦИПЛИН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РАБОЧАЯ ПРОГРАММА ДИСЦИПЛИНЫ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Машинное обучение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Рабочая программа дисциплины составлена авторами: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81.0" w:type="dxa"/>
        <w:jc w:val="left"/>
        <w:tblInd w:w="108.0" w:type="pct"/>
        <w:tblLayout w:type="fixed"/>
        <w:tblLook w:val="0000"/>
      </w:tblPr>
      <w:tblGrid>
        <w:gridCol w:w="912"/>
        <w:gridCol w:w="2916"/>
        <w:gridCol w:w="2126"/>
        <w:gridCol w:w="1559"/>
        <w:gridCol w:w="2268"/>
        <w:tblGridChange w:id="0">
          <w:tblGrid>
            <w:gridCol w:w="912"/>
            <w:gridCol w:w="2916"/>
            <w:gridCol w:w="2126"/>
            <w:gridCol w:w="1559"/>
            <w:gridCol w:w="2268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 Имя Отчество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Ученая степень, ученое 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Подразделение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Долганов Антон Юрьевич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кандидат технических наук, без ученого звания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Доцент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Кафедра радиоэлектроники и телекоммуникаций, ИРИТ-РТФ, УрФУ</w:t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Рекомендовано учебно-методическим советом института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Институт радиоэлектроники и информационных технологий-РТФ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Протокол № 7 от 11.10.2021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СОДЕРЖАНИЕ И ОСОБЕННОСТИ РЕАЛИЗАЦИИ ДИСЦИПЛИНЫ 1 Машинное обучение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Технологии обучения, используемые при изучении дисциплины модуля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Традиционная (репродуктивная) технология;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tabs>
          <w:tab w:val="left" w:pos="708"/>
        </w:tabs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применением электронного обучения на основе электронных учебных курсов, размещенных на LMS-платформах УрФУ.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Содержание дисциплины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1.3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41.48840339738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2775"/>
        <w:gridCol w:w="5351.488403397383"/>
        <w:tblGridChange w:id="0">
          <w:tblGrid>
            <w:gridCol w:w="1515"/>
            <w:gridCol w:w="2775"/>
            <w:gridCol w:w="5351.488403397383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Код раздела, темы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Раздел, тема дисциплины*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160"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МО_1.1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История машинного обучения и базовые понятия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Определение машинного обучения (МО). Развитие МО: основные исторические этапы. Классификация задач в МО. Базовые понятия в МО.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МО_1.2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Данные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Типы данных. Представление данных. Базы данных. Библиотека Pandas для Машинного Обучения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МО_1.3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Линейная Алгебра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Векторы. Операции над векторами. Матрицы. Операции над матрицами. Определитель матрицы. Собственные векторы и значение. Библиотека NumPy для Машинного Обучения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МО_1.4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Методы разложения матриц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Матрица ковариации. Метод Главных Компонент (PCA). Сингулярное разложение Матрицы (SVD).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МО_1.5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Предварительная обработка данных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Стандартизация. Нормализация. Степенное преобразование. Поиск выбросов.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МО_1.6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Кластеризация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Метрики расстояния. Кластеризация к-Средних (k-Means). Оценка качества кластеризация. Коэффициент силуэта.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МО_1.7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Основы математического анализа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Элементарные функции. Производная. Общие понятия. Функция многих переменных. Частные производные. Градиент. Матрица Гессе. Оптимизация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МО_1.8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Регрессия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Линейная Регрессия. Метрики моделей регрессии. Метод наименьших квадратов. Градиентный спуск. Регуляризация.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МО_1.9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Классификация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Типы задач классификации. Метрики классификации. Матрица ошибок. Логистическая регрессия.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МО_2.1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Библиотеки Машинного Обучения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Библиотека sklearn. Функции, классы, методы. Применение библиотеки sklearn для решения задач регрессии, классификации и кластеризации. Метрики качества машинного обучения.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МО_2.2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Продвинутые алгоритмы кластеризации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Задачи и подходы кластеризации. Условия задач кластеризации. Иерархическая кластеризация. Кластеризация DBSCAN. Сравнение алгоритмов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МО_2.3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 опорных векторов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Опорные вектора. Зазор (margin). Ядра. Kernel Trick. Применение метода опорных векторов в задачах классификации и регрессии.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МО_2.4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Ближайшие соседи.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Классификатор к-ближайших соседей (k-nearest neighbors). Регрессия к-ближайших соседей. Neighnorhood Component Analysis. Визуализация данных методом t-SNE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МО_2.5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Байесовские методы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Теорема Байеса. Наивный Байесовский классификатор. Дискриминантный Анализ. Линейный дискриминант Фишера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МО_2.6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Деревья Решений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Применение деревьев решений для решения задач классификации и регрессии. Основные элементы деревьев решений. 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МО_2.7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Ансамблевые методы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Методы усреднения. Бэггинг. Случайный Лес (Random Forest). Методы Бустинга. AdaBoost. Градиентный бустинг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МО_2.8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Лучшие практики применения методов машинного обучения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Данных. Предварительная Обработка. Отбор значимых параметров (feature selection). Выбор Модели. Оценка Модели. Настройка модели (fine-tuning). Анализ Модели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МО_3.1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Продвинутая генерация признаков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 Engineering. Исследовательский анализ данных. One-hot encoding. Mean Encoding.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МО_3.2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Прикладное применение методов машинного обучения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Методология разработки задач. Определение бизнес-требований. Сбор и подготовка данных. Разработка модели. Тестирование и внедрение модели. Проблемы разработки моделей</w:t>
            </w:r>
          </w:p>
        </w:tc>
      </w:tr>
    </w:tbl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Программа дисциплины реализуется на государственном языке Российской Федерации.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 УЧЕБНО-МЕТОДИЧЕСКОЕ И ИНФОРМАЦИОННОЕ ОБЕСПЕЧЕНИЕ ДИСЦИПЛИНЫ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Машинное обучение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Электронные ресурсы (издания)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Курс Машинное обучение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https://elearn.urfu.ru/enrol/index.php?id=5948</w:t>
        </w:r>
      </w:hyperlink>
      <w:r w:rsidDel="00000000" w:rsidR="00000000" w:rsidRPr="00000000">
        <w:rPr>
          <w:sz w:val="24"/>
          <w:szCs w:val="24"/>
          <w:rtl w:val="0"/>
        </w:rPr>
        <w:t xml:space="preserve"> (дата обращения: 04.10.2021).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keepNext w:val="0"/>
        <w:keepLines w:val="0"/>
        <w:widowControl w:val="0"/>
        <w:numPr>
          <w:ilvl w:val="0"/>
          <w:numId w:val="9"/>
        </w:numPr>
        <w:spacing w:before="0" w:before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u0s6gibzv2b6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Курс Methods of Machine Learning </w:t>
      </w:r>
      <w:hyperlink r:id="rId10">
        <w:r w:rsidDel="00000000" w:rsidR="00000000" w:rsidRPr="00000000">
          <w:rPr>
            <w:b w:val="0"/>
            <w:color w:val="1155cc"/>
            <w:sz w:val="24"/>
            <w:szCs w:val="24"/>
            <w:u w:val="single"/>
            <w:rtl w:val="0"/>
          </w:rPr>
          <w:t xml:space="preserve">https://elearn.urfu.ru/enrol/index.php?id=5960</w:t>
        </w:r>
      </w:hyperlink>
      <w:r w:rsidDel="00000000" w:rsidR="00000000" w:rsidRPr="00000000">
        <w:rPr>
          <w:b w:val="0"/>
          <w:sz w:val="24"/>
          <w:szCs w:val="24"/>
          <w:rtl w:val="0"/>
        </w:rPr>
        <w:t xml:space="preserve"> (дата обращения: 04.10.2021).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Профессиональные базы данных, информационно-справочные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Цифровая библиотека научно-технических изданий Института инженеров по электротехнике и радиоэлектронике (Institute of Electrical and Electronic Engineers (IEEE)) на английском языке –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http://www.ieee.org/ieeexplore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Oxford University Press –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http://www.oxfordjournals.org/en/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Архив препринтов с открытым доступом –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https://arxiv.org/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Материалы для лиц с ОВЗ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Весь контент ЭБС представлен в виде файлов специального формата для воспроизведения синтезатором речи, а также в тестовом виде, пригодном для прочтения с использованием экранной лупы и настройкой контрастности.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Базы данных, информационно-справочные и поисковые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Academic Search Ultimate EBSCO publishing –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http://search.ebscohost.com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eBook Collections Springer Nature –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https://link.springer.com/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Гугл Академия –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https://scholar.google.ru/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Электронный научный архив УрФУ – https://elar.urfu.ru/ </w:t>
      </w:r>
      <w:r w:rsidDel="00000000" w:rsidR="00000000" w:rsidRPr="00000000">
        <w:rPr>
          <w:i w:val="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Зональная научная библиотека (УрФУ) – http://lib2.urfu.ru/  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Портал информационно-образовательных ресурсов УрФУ – study.urfu.ru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Электронно-библиотечная система «Лань» – e.lanbook.com   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Университетская библиотека ONLINE – biblioclub.ru 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Электронно-библиотечная система "Библиокомплектатор" (IPRbooks) – bibliocomplectator.ru/available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Электронные информационные ресурсы Российской государственной библиотеки – www.rsl.ru 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Научная электронная библиотека – http://elibrary.ru/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Научная электронная библиотека «КиберЛенинка» – https://cyberleninka.ru/  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of Science Core Collection – http://apps.webofknowledge.com/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 МАТЕРИАЛЬНО-ТЕХНИЧЕСКОЕ ОБЕСПЕЧЕНИЕ ДИСЦИПЛИНЫ</w:t>
      </w:r>
    </w:p>
    <w:p w:rsidR="00000000" w:rsidDel="00000000" w:rsidP="00000000" w:rsidRDefault="00000000" w:rsidRPr="00000000" w14:paraId="0000016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60" w:before="24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Машинное обучение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Сведения об оснащенности дисциплины специализированным и лабораторным оборудованием и программным обеспечением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3.1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9.0" w:type="dxa"/>
        <w:jc w:val="left"/>
        <w:tblInd w:w="57.0" w:type="pct"/>
        <w:tblLayout w:type="fixed"/>
        <w:tblLook w:val="0000"/>
      </w:tblPr>
      <w:tblGrid>
        <w:gridCol w:w="623"/>
        <w:gridCol w:w="2496"/>
        <w:gridCol w:w="3118"/>
        <w:gridCol w:w="3402"/>
        <w:tblGridChange w:id="0">
          <w:tblGrid>
            <w:gridCol w:w="623"/>
            <w:gridCol w:w="2496"/>
            <w:gridCol w:w="3118"/>
            <w:gridCol w:w="34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</w:t>
              <w:br w:type="textWrapping"/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Виды занятий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Оснащенность специальных помещений и помещений для самостоятельной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Перечень лицензионного программного обеспечения. </w:t>
              <w:br w:type="textWrapping"/>
              <w:t xml:space="preserve">Реквизиты подтверждающего документа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Лекции,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практические занятия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Мебель аудиторная с количеством рабочих мест в соответствии с количеством студентов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Рабочее место преподавателя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Доска аудиторная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Персональные компьютеры по количеству обучающихся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Оборудование, соответствующее требованиям организации учебного процесса в соответствии с санитарными правилами и нормами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Подключение к сети Интернет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Браузер (Google Chrome, Mozilia Firefox)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Основы машинного обучения и искусственного интеллекта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 2. СОДЕРЖАНИЕ И ОБЕСПЕЧЕНИЕ РЕАЛИЗАЦИИ ДИСЦИПЛИН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РАБОЧАЯ ПРОГРАММА ДИСЦИПЛИНЫ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Математические основы искусственного интеллекта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Рабочая программа дисциплины составлена авторами: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81.0" w:type="dxa"/>
        <w:jc w:val="left"/>
        <w:tblInd w:w="108.0" w:type="pct"/>
        <w:tblLayout w:type="fixed"/>
        <w:tblLook w:val="0000"/>
      </w:tblPr>
      <w:tblGrid>
        <w:gridCol w:w="912"/>
        <w:gridCol w:w="2916"/>
        <w:gridCol w:w="2126"/>
        <w:gridCol w:w="1559"/>
        <w:gridCol w:w="2268"/>
        <w:tblGridChange w:id="0">
          <w:tblGrid>
            <w:gridCol w:w="912"/>
            <w:gridCol w:w="2916"/>
            <w:gridCol w:w="2126"/>
            <w:gridCol w:w="1559"/>
            <w:gridCol w:w="2268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 Имя Отчество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Ученая степень, ученое 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Подразделение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Солодушкин Святослав Игоревич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кандидат физико-математических наук, доцент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Доцент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 вычислительной математики и компьютерных наук, ИЕНиМ, УрФУ</w:t>
            </w:r>
          </w:p>
        </w:tc>
      </w:tr>
    </w:tbl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Рекомендовано учебно-методическим советом института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радиоэлектроники и информационных технологий-РТФ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Протокол № 7 от 11.10.2021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60" w:before="24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СОДЕРЖАНИЕ И ОСОБЕННОСТИ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РЕАЛИЗАЦИИ ДИСЦИПЛИНЫ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Математические основы искусственного интеллекта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60" w:before="12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Технологии обучения, используемые при изучении дисциплины модуля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Традиционная (репродуктивная) технология;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Смешанное обучение с использованием онлайн-курса;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Содержание дисциплины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1.3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8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8.946325459318"/>
        <w:gridCol w:w="2993.780183727035"/>
        <w:gridCol w:w="5315.785301837272"/>
        <w:tblGridChange w:id="0">
          <w:tblGrid>
            <w:gridCol w:w="1328.946325459318"/>
            <w:gridCol w:w="2993.780183727035"/>
            <w:gridCol w:w="5315.785301837272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Код раздела, темы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Раздел, тема дисциплины*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</w:t>
            </w:r>
          </w:p>
        </w:tc>
      </w:tr>
      <w:tr>
        <w:trPr>
          <w:cantSplit w:val="0"/>
          <w:trHeight w:val="21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16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Основные понятия теории вероятностей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Пространство элементарных исходов. События. Алгебра и сигма-алгебра событий. Примеры алгебр, не являющихся сигма-алгебрами. Вероятностная мера. Вероятностное пространство. Аксиоматика А.Н. Колмогорова. Комбинаторика.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16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Условная вероятность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Зависимые и независимые попарно и в совокупности случайные события. Условная вероятность. Формула полной вероятности и Байеса. Теоремы сложения и умножения.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16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Дискретные случайные величины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Понятие случайной величины. Дискретные случайные величины (ДСВ). Распределение ДСВ: Бернулли, биномиальное, геометрическое, Пуассона. Теорема Лапласа. Числовые характеристики ДСВ: математическое ожидание, дисперсия.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16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Непрерывные случайные величины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Непрерывные случайные величины (НСВ). Функция и плотность распределения НСВ. Вероятностный смысл функции и плотности распределения. Числовые характеристики НСВ: моменты, математическое ожидание, дисперсия, стандартное отклонение, асимметрия, эксцесс.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16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Нормальное распределение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Нормальное распределение, его параметры. Сумма двух независимых нормально распределенных случайных величин. Центральная предельная теорема.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16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нескольких случайных величин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двух случайных величин. Функция и плотность распределения двумерной случайной величины. Условные законы распределения. Условные математические ожидания. Зависимые и независимые случайные величины. Ковариация, корреляция.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16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Основные понятия статистики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Генеральная совокупность. Случайная выборка и выборка. Дизайн исследования.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16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Описательные статистики. Метод моментов. Доверительные интервалы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Описательные статистики. Метод моментов. Точечные оценки параметров генеральной совокупности. Точность оценки, доверительная вероятность, доверительные интервалы.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16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 максимального правдоподобия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 максимального правдоподобия. Оценка параметров генеральной совокупности с помощью метода максимального правдоподобия.</w:t>
            </w:r>
          </w:p>
        </w:tc>
      </w:tr>
      <w:tr>
        <w:trPr>
          <w:cantSplit w:val="0"/>
          <w:trHeight w:val="29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16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Проверка статистических гипотез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Формулировка статистических гипотез. Простые и сложные гипотезы. Нулевая и альтернативная гипотезы. Ошибки первого и второго рода. Статистический критерий, наблюдаемое значение критерия. Уровень значимости. Критические области. Мощность критерия. Теорема Неймана-Пирсона. Сравнение средних. Проверка конкретных гипотез.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16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hd w:fill="ffffff" w:val="clear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Анализ статистических связей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Анализ статистических связей. Корреляционный анализ. Парный, множественный коэффициент корреляции. Ложная корреляция, частный коэффициент корреляции.</w:t>
            </w:r>
          </w:p>
        </w:tc>
      </w:tr>
    </w:tbl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Программа дисциплины реализуется на государственном языке Российской Федерации.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УЧЕБНО-МЕТОДИЧЕСКОЕ И ИНФОРМАЦИОННОЕ ОБЕСПЕЧЕНИЕ ДИСЦИПЛИНЫ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Математические основы искусственного интеллекта</w:t>
      </w:r>
    </w:p>
    <w:p w:rsidR="00000000" w:rsidDel="00000000" w:rsidP="00000000" w:rsidRDefault="00000000" w:rsidRPr="00000000" w14:paraId="000001D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60" w:before="24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Электронные ресурсы (издания)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Колмогоров, А. Н. Основные понятия теории вероятностей / А. Н. Колмогоров. – Изд. 2-е. – Москва : Наука, 1974. – 120 с. – (Теория вероятностей и математическая статистика). – Режим доступа: по подписке. – URL:</w:t>
      </w:r>
      <w:hyperlink r:id="rId1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8">
        <w:r w:rsidDel="00000000" w:rsidR="00000000" w:rsidRPr="00000000">
          <w:rPr>
            <w:sz w:val="24"/>
            <w:szCs w:val="24"/>
            <w:rtl w:val="0"/>
          </w:rPr>
          <w:t xml:space="preserve">https://biblioclub.ru/index.php?page=book&amp;id=446149</w:t>
        </w:r>
      </w:hyperlink>
      <w:r w:rsidDel="00000000" w:rsidR="00000000" w:rsidRPr="00000000">
        <w:rPr>
          <w:sz w:val="24"/>
          <w:szCs w:val="24"/>
          <w:rtl w:val="0"/>
        </w:rPr>
        <w:t xml:space="preserve"> (дата обращения: 07.10.2021).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Ширяев, А. Н. Вероятность-1: Элементарная теория вероятностей. Математические основания. Предельные теоремы : в 2 книгах / А. Н. Ширяев. – Изд. 4-е, перераб. и доп. – Москва : МЦНМО, 2007. – 552 с. – Режим доступа: по подписке. – URL:</w:t>
      </w:r>
      <w:hyperlink r:id="rId1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0">
        <w:r w:rsidDel="00000000" w:rsidR="00000000" w:rsidRPr="00000000">
          <w:rPr>
            <w:sz w:val="24"/>
            <w:szCs w:val="24"/>
            <w:rtl w:val="0"/>
          </w:rPr>
          <w:t xml:space="preserve">https://biblioclub.ru/index.php?page=book&amp;id=63256</w:t>
        </w:r>
      </w:hyperlink>
      <w:r w:rsidDel="00000000" w:rsidR="00000000" w:rsidRPr="00000000">
        <w:rPr>
          <w:sz w:val="24"/>
          <w:szCs w:val="24"/>
          <w:rtl w:val="0"/>
        </w:rPr>
        <w:t xml:space="preserve"> (дата обращения: 07.10.2021).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Ширяев, А. Н. Вероятность-2: Суммы и последовательности случайных величин –– стационарные, мартингалы, марковские цепи : в 2 книгах / А. Н. Ширяев. – Изд. 4-е, перераб. и доп. – Москва : МЦНМО, 2007. – 416 с. – Режим доступа: по подписке. – URL:</w:t>
      </w:r>
      <w:hyperlink r:id="rId2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2">
        <w:r w:rsidDel="00000000" w:rsidR="00000000" w:rsidRPr="00000000">
          <w:rPr>
            <w:sz w:val="24"/>
            <w:szCs w:val="24"/>
            <w:rtl w:val="0"/>
          </w:rPr>
          <w:t xml:space="preserve">https://biblioclub.ru/index.php?page=book&amp;id=63257</w:t>
        </w:r>
      </w:hyperlink>
      <w:r w:rsidDel="00000000" w:rsidR="00000000" w:rsidRPr="00000000">
        <w:rPr>
          <w:sz w:val="24"/>
          <w:szCs w:val="24"/>
          <w:rtl w:val="0"/>
        </w:rPr>
        <w:t xml:space="preserve"> (дата обращения: 07.10.2021).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Чернова, Н. И. Введение в теорию вероятностей / Чернова Н. И. - Москва : Национальный Открытый Университет "ИНТУИТ", 2016. URL: </w:t>
      </w:r>
      <w:hyperlink r:id="rId23">
        <w:r w:rsidDel="00000000" w:rsidR="00000000" w:rsidRPr="00000000">
          <w:rPr>
            <w:sz w:val="24"/>
            <w:szCs w:val="24"/>
            <w:rtl w:val="0"/>
          </w:rPr>
          <w:t xml:space="preserve">https://tvims.nsu.ru/chernova/tv/portr.pdf</w:t>
        </w:r>
      </w:hyperlink>
      <w:r w:rsidDel="00000000" w:rsidR="00000000" w:rsidRPr="00000000">
        <w:rPr>
          <w:sz w:val="24"/>
          <w:szCs w:val="24"/>
          <w:rtl w:val="0"/>
        </w:rPr>
        <w:t xml:space="preserve"> (дата обращения: 07.10.2021).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Гмурман В.Е. Теория вероятностей и математическая статистика (4-е изд.). М.: Высшая школа, 1972. URL: </w:t>
      </w:r>
      <w:hyperlink r:id="rId24">
        <w:r w:rsidDel="00000000" w:rsidR="00000000" w:rsidRPr="00000000">
          <w:rPr>
            <w:sz w:val="24"/>
            <w:szCs w:val="24"/>
            <w:rtl w:val="0"/>
          </w:rPr>
          <w:t xml:space="preserve">http://lib.maupfib.kg/wp-content/uploads/2015/12/Teoria_veroatnosty_mat_stat.pdf</w:t>
        </w:r>
      </w:hyperlink>
      <w:r w:rsidDel="00000000" w:rsidR="00000000" w:rsidRPr="00000000">
        <w:rPr>
          <w:sz w:val="24"/>
          <w:szCs w:val="24"/>
          <w:rtl w:val="0"/>
        </w:rPr>
        <w:t xml:space="preserve"> (дата обращения: 07.10.2021).</w:t>
      </w:r>
    </w:p>
    <w:p w:rsidR="00000000" w:rsidDel="00000000" w:rsidP="00000000" w:rsidRDefault="00000000" w:rsidRPr="00000000" w14:paraId="000001D9">
      <w:pPr>
        <w:widowControl w:val="0"/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Кендалл М., Стюарт А. Том. 1. Теория распределений. М.: Наука, 1965. URL: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https://eds.a.ebscohost.com/eds/detail/detail?vid=1&amp;sid=8a1efdd1-2957-4be0-bb65-b6fa6100f0f6%40sessionmgr4007&amp;bdata=Jmxhbmc9cnUmc2l0ZT1lZHMtbGl2ZQ%3d%3d#AN=ufu.ubo458343&amp;db=cat08742a</w:t>
        </w:r>
      </w:hyperlink>
      <w:r w:rsidDel="00000000" w:rsidR="00000000" w:rsidRPr="00000000">
        <w:rPr>
          <w:sz w:val="24"/>
          <w:szCs w:val="24"/>
          <w:rtl w:val="0"/>
        </w:rPr>
        <w:t xml:space="preserve"> (дата обращения: 07.10.2021).</w:t>
      </w:r>
    </w:p>
    <w:p w:rsidR="00000000" w:rsidDel="00000000" w:rsidP="00000000" w:rsidRDefault="00000000" w:rsidRPr="00000000" w14:paraId="000001DA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Кендалл М., Стюарт А. Том 2. Статистические выводы и связи. М.: Наука, 1973. URL: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https://nmetau.edu.ua/file/kendallstjuart_t2_1973ru.pdf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(дата обращения: 07.10.2021).</w:t>
      </w:r>
    </w:p>
    <w:p w:rsidR="00000000" w:rsidDel="00000000" w:rsidP="00000000" w:rsidRDefault="00000000" w:rsidRPr="00000000" w14:paraId="000001DB">
      <w:pPr>
        <w:widowControl w:val="0"/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Кендалл М., Стюарт А. Том 3. Многомерный статистический анализ и временные ряды. М.: Наука, 1976. URL: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https://eds.b.ebscohost.com/eds/detail/detail?vid=2&amp;sid=e7e9311a-3fbd-4ad4-b466-a29e882908be%40sessionmgr103&amp;bdata=Jmxhbmc9cnUmc2l0ZT1lZHMtbGl2ZQ%3d%3d#AN=ufu.ubo458342&amp;db=cat08742a</w:t>
        </w:r>
      </w:hyperlink>
      <w:r w:rsidDel="00000000" w:rsidR="00000000" w:rsidRPr="00000000">
        <w:rPr>
          <w:sz w:val="24"/>
          <w:szCs w:val="24"/>
          <w:rtl w:val="0"/>
        </w:rPr>
        <w:t xml:space="preserve"> (дата обращения: 07.10.2021).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Профессиональные базы данных, информационно-справочные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Цифровая библиотека научно-технических изданий Института инженеров по электротехнике и радиоэлектронике (Institute of Electrical and Electronic Engineers (IEEE)) на английском языке –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http://www.ieee.org/ieeexplore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Oxford University Press –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http://www.oxfordjournals.org/en/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Архив препринтов с открытым доступом –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https://arxiv.org/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Материалы для лиц с ОВЗ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Весь контент ЭБС представлен в виде файлов специального формата для воспроизведения синтезатором речи, а также в тестовом виде, пригодном для прочтения с использованием экранной лупы и настройкой контрастности.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Базы данных, информационно-справочные и поисковые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Academic Search Ultimate EBSCO publishing –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http://search.ebscohost.com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eBook Collections Springer Nature –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https://link.springer.com/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Гугл Академия –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https://scholar.google.ru/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Электронный научный архив УрФУ – https://elar.urfu.ru/ </w:t>
      </w:r>
      <w:r w:rsidDel="00000000" w:rsidR="00000000" w:rsidRPr="00000000">
        <w:rPr>
          <w:i w:val="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Зональная научная библиотека (УрФУ) – http://lib2.urfu.ru/  </w:t>
      </w:r>
    </w:p>
    <w:p w:rsidR="00000000" w:rsidDel="00000000" w:rsidP="00000000" w:rsidRDefault="00000000" w:rsidRPr="00000000" w14:paraId="000001E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Портал информационно-образовательных ресурсов УрФУ – study.urfu.ru</w:t>
      </w:r>
    </w:p>
    <w:p w:rsidR="00000000" w:rsidDel="00000000" w:rsidP="00000000" w:rsidRDefault="00000000" w:rsidRPr="00000000" w14:paraId="000001E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Электронно-библиотечная система «Лань» – e.lanbook.com   </w:t>
      </w:r>
    </w:p>
    <w:p w:rsidR="00000000" w:rsidDel="00000000" w:rsidP="00000000" w:rsidRDefault="00000000" w:rsidRPr="00000000" w14:paraId="000001E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Университетская библиотека ONLINE – biblioclub.ru </w:t>
      </w:r>
    </w:p>
    <w:p w:rsidR="00000000" w:rsidDel="00000000" w:rsidP="00000000" w:rsidRDefault="00000000" w:rsidRPr="00000000" w14:paraId="000001E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Электронно-библиотечная система "Библиокомплектатор" (IPRbooks) – bibliocomplectator.ru/available</w:t>
      </w:r>
    </w:p>
    <w:p w:rsidR="00000000" w:rsidDel="00000000" w:rsidP="00000000" w:rsidRDefault="00000000" w:rsidRPr="00000000" w14:paraId="000001E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Электронные информационные ресурсы Российской государственной библиотеки – www.rsl.ru </w:t>
      </w:r>
    </w:p>
    <w:p w:rsidR="00000000" w:rsidDel="00000000" w:rsidP="00000000" w:rsidRDefault="00000000" w:rsidRPr="00000000" w14:paraId="000001F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Научная электронная библиотека – http://elibrary.ru/</w:t>
      </w:r>
    </w:p>
    <w:p w:rsidR="00000000" w:rsidDel="00000000" w:rsidP="00000000" w:rsidRDefault="00000000" w:rsidRPr="00000000" w14:paraId="000001F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Научная электронная библиотека «КиберЛенинка» – https://cyberleninka.ru/  </w:t>
      </w:r>
    </w:p>
    <w:p w:rsidR="00000000" w:rsidDel="00000000" w:rsidP="00000000" w:rsidRDefault="00000000" w:rsidRPr="00000000" w14:paraId="000001F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of Science Core Collection – http://apps.webofknowledge.com/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МАТЕРИАЛЬНО-ТЕХНИЧЕСКОЕ ОБЕСПЕЧЕНИЕ ДИСЦИПЛИНЫ 2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Математические основы искусственного интеллекта</w:t>
      </w:r>
    </w:p>
    <w:p w:rsidR="00000000" w:rsidDel="00000000" w:rsidP="00000000" w:rsidRDefault="00000000" w:rsidRPr="00000000" w14:paraId="000001F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60" w:before="24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Сведения об оснащенности дисциплины специализированным и лабораторным оборудованием и программным обеспечением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3.1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96.0" w:type="dxa"/>
        <w:jc w:val="left"/>
        <w:tblInd w:w="0.0" w:type="dxa"/>
        <w:tblLayout w:type="fixed"/>
        <w:tblLook w:val="0000"/>
      </w:tblPr>
      <w:tblGrid>
        <w:gridCol w:w="680"/>
        <w:gridCol w:w="1929"/>
        <w:gridCol w:w="3685"/>
        <w:gridCol w:w="3402"/>
        <w:tblGridChange w:id="0">
          <w:tblGrid>
            <w:gridCol w:w="680"/>
            <w:gridCol w:w="1929"/>
            <w:gridCol w:w="3685"/>
            <w:gridCol w:w="34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7.0" w:type="dxa"/>
              <w:bottom w:w="0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</w:t>
              <w:br w:type="textWrapping"/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Виды занятий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Оснащенность специальных помещений и помещений для самостоятельной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Перечень лицензионного программного обеспечения. </w:t>
              <w:br w:type="textWrapping"/>
              <w:t xml:space="preserve">Реквизиты подтверждающего документа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7.0" w:type="dxa"/>
              <w:bottom w:w="0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Лекции, практические занятия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Мебель аудиторная с количеством рабочих мест в соответствии с количеством студентов</w:t>
            </w:r>
          </w:p>
          <w:p w:rsidR="00000000" w:rsidDel="00000000" w:rsidP="00000000" w:rsidRDefault="00000000" w:rsidRPr="00000000" w14:paraId="00000201">
            <w:pPr>
              <w:widowControl w:val="0"/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Рабочее место преподавателя</w:t>
            </w:r>
          </w:p>
          <w:p w:rsidR="00000000" w:rsidDel="00000000" w:rsidP="00000000" w:rsidRDefault="00000000" w:rsidRPr="00000000" w14:paraId="00000202">
            <w:pPr>
              <w:widowControl w:val="0"/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Доска аудиторная</w:t>
            </w:r>
          </w:p>
          <w:p w:rsidR="00000000" w:rsidDel="00000000" w:rsidP="00000000" w:rsidRDefault="00000000" w:rsidRPr="00000000" w14:paraId="00000203">
            <w:pPr>
              <w:widowControl w:val="0"/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Персональные компьютеры по количеству обучающихся</w:t>
            </w:r>
          </w:p>
          <w:p w:rsidR="00000000" w:rsidDel="00000000" w:rsidP="00000000" w:rsidRDefault="00000000" w:rsidRPr="00000000" w14:paraId="00000204">
            <w:pPr>
              <w:widowControl w:val="0"/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Оборудование, соответствующее требованиям организации учебного процесса в соответствии с санитарными правилами и нормами</w:t>
            </w:r>
          </w:p>
          <w:p w:rsidR="00000000" w:rsidDel="00000000" w:rsidP="00000000" w:rsidRDefault="00000000" w:rsidRPr="00000000" w14:paraId="00000205">
            <w:pPr>
              <w:widowControl w:val="0"/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Подключение к сети Интернет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Браузер (Google Chrome, Mozilia Firefox)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4" w:type="default"/>
      <w:headerReference r:id="rId35" w:type="first"/>
      <w:headerReference r:id="rId36" w:type="even"/>
      <w:footerReference r:id="rId37" w:type="default"/>
      <w:footerReference r:id="rId38" w:type="first"/>
      <w:footerReference r:id="rId39" w:type="even"/>
      <w:type w:val="nextPage"/>
      <w:pgSz w:h="16838" w:w="11906" w:orient="portrait"/>
      <w:pgMar w:bottom="1134" w:top="1134" w:left="1418" w:right="849" w:header="720" w:footer="57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>
    <w:lvl w:ilvl="0">
      <w:start w:val="2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4"/>
      <w:numFmt w:val="decimal"/>
      <w:lvlText w:val="%1.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2912" w:hanging="3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after="0" w:before="480"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b w:val="1"/>
      <w:color w:val="000000"/>
      <w:w w:val="100"/>
      <w:position w:val="-1"/>
      <w:sz w:val="28"/>
      <w:szCs w:val="20"/>
      <w:effect w:val="none"/>
      <w:vertAlign w:val="baseline"/>
      <w:cs w:val="0"/>
      <w:em w:val="none"/>
      <w:lang w:bidi="ar-SA" w:eastAsia="ar-SA" w:val="und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i w:val="1"/>
      <w:color w:val="000000"/>
      <w:w w:val="100"/>
      <w:position w:val="-1"/>
      <w:sz w:val="28"/>
      <w:szCs w:val="20"/>
      <w:effect w:val="none"/>
      <w:vertAlign w:val="baseline"/>
      <w:cs w:val="0"/>
      <w:em w:val="none"/>
      <w:lang w:bidi="ar-SA" w:eastAsia="ar-SA" w:val="und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Cambria" w:hAnsi="Cambria"/>
      <w:b w:val="1"/>
      <w:color w:val="000000"/>
      <w:w w:val="100"/>
      <w:position w:val="-1"/>
      <w:sz w:val="26"/>
      <w:szCs w:val="20"/>
      <w:effect w:val="none"/>
      <w:vertAlign w:val="baseline"/>
      <w:cs w:val="0"/>
      <w:em w:val="none"/>
      <w:lang w:bidi="ar-SA" w:eastAsia="ar-SA" w:val="und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0"/>
      <w:autoSpaceDE w:val="0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Calibri" w:cs="Calibri" w:hAnsi="Calibri"/>
      <w:b w:val="1"/>
      <w:color w:val="000000"/>
      <w:w w:val="100"/>
      <w:position w:val="-1"/>
      <w:sz w:val="28"/>
      <w:szCs w:val="20"/>
      <w:effect w:val="none"/>
      <w:vertAlign w:val="baseline"/>
      <w:cs w:val="0"/>
      <w:em w:val="none"/>
      <w:lang w:bidi="ar-SA" w:eastAsia="ar-SA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b w:val="1"/>
      <w:i w:val="1"/>
      <w:color w:val="000000"/>
      <w:w w:val="100"/>
      <w:position w:val="-1"/>
      <w:sz w:val="26"/>
      <w:szCs w:val="20"/>
      <w:effect w:val="none"/>
      <w:vertAlign w:val="baseline"/>
      <w:cs w:val="0"/>
      <w:em w:val="none"/>
      <w:lang w:bidi="ar-SA" w:eastAsia="ar-SA" w:val="und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Times New Roman" w:cs="Times New Roman" w:hAnsi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Times New Roman" w:cs="Times New Roman" w:hAnsi="Times New Roman" w:hint="default"/>
      <w:b w:val="1"/>
      <w:caps w:val="1"/>
      <w:strike w:val="0"/>
      <w:dstrike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Times New Roman" w:cs="Times New Roman" w:hAnsi="Times New Roman" w:hint="default"/>
      <w:b w:val="1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Times New Roman" w:cs="Times New Roman" w:hAnsi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Times New Roman" w:cs="Times New Roman" w:hAnsi="Times New Roman" w:hint="default"/>
      <w:b w:val="1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rFonts w:ascii="Times New Roman" w:cs="Times New Roman" w:hAnsi="Times New Roman" w:hint="default"/>
      <w:b w:val="1"/>
      <w:i w:val="1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Times New Roman" w:cs="Times New Roman" w:hAnsi="Times New Roman" w:hint="default"/>
      <w:b w:val="1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Times New Roman" w:cs="Times New Roman" w:hAnsi="Times New Roman" w:hint="default"/>
      <w:b w:val="1"/>
      <w:i w:val="1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16z3">
    <w:name w:val="WW8Num16z3"/>
    <w:next w:val="WW8Num16z3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Times New Roman" w:cs="Times New Roman" w:hAnsi="Times New Roman" w:hint="default"/>
      <w:b w:val="1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szCs w:val="24"/>
      <w:u w:val="none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rFonts w:ascii="Times New Roman" w:cs="Times New Roman" w:hAnsi="Times New Roman" w:hint="default"/>
      <w:b w:val="1"/>
      <w:i w:val="1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St9z0">
    <w:name w:val="WW8NumSt9z0"/>
    <w:next w:val="WW8NumSt9z0"/>
    <w:autoRedefine w:val="0"/>
    <w:hidden w:val="0"/>
    <w:qFormat w:val="0"/>
    <w:rPr>
      <w:rFonts w:ascii="Times New Roman" w:cs="Times New Roman" w:hAnsi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9z3">
    <w:name w:val="WW8NumSt9z3"/>
    <w:next w:val="WW8NumSt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St21z0">
    <w:name w:val="WW8NumSt21z0"/>
    <w:next w:val="WW8NumSt21z0"/>
    <w:autoRedefine w:val="0"/>
    <w:hidden w:val="0"/>
    <w:qFormat w:val="0"/>
    <w:rPr>
      <w:rFonts w:ascii="Times New Roman" w:cs="Times New Roman" w:hAnsi="Times New Roman" w:hint="default"/>
      <w:b w:val="1"/>
      <w:caps w:val="1"/>
      <w:strike w:val="0"/>
      <w:dstrike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1z1">
    <w:name w:val="WW8NumSt21z1"/>
    <w:next w:val="WW8NumSt21z1"/>
    <w:autoRedefine w:val="0"/>
    <w:hidden w:val="0"/>
    <w:qFormat w:val="0"/>
    <w:rPr>
      <w:rFonts w:ascii="Times New Roman" w:cs="Times New Roman" w:hAnsi="Times New Roman" w:hint="default"/>
      <w:b w:val="1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1z3">
    <w:name w:val="WW8NumSt21z3"/>
    <w:next w:val="WW8NumSt2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St22z0">
    <w:name w:val="WW8NumSt22z0"/>
    <w:next w:val="WW8NumSt22z0"/>
    <w:autoRedefine w:val="0"/>
    <w:hidden w:val="0"/>
    <w:qFormat w:val="0"/>
    <w:rPr>
      <w:rFonts w:ascii="Times New Roman" w:cs="Times New Roman" w:hAnsi="Times New Roman" w:hint="default"/>
      <w:b w:val="1"/>
      <w:caps w:val="1"/>
      <w:strike w:val="0"/>
      <w:dstrike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2z1">
    <w:name w:val="WW8NumSt22z1"/>
    <w:next w:val="WW8NumSt22z1"/>
    <w:autoRedefine w:val="0"/>
    <w:hidden w:val="0"/>
    <w:qFormat w:val="0"/>
    <w:rPr>
      <w:rFonts w:ascii="Times New Roman" w:cs="Times New Roman" w:hAnsi="Times New Roman" w:hint="default"/>
      <w:b w:val="1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2z3">
    <w:name w:val="WW8NumSt22z3"/>
    <w:next w:val="WW8NumSt2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St23z0">
    <w:name w:val="WW8NumSt23z0"/>
    <w:next w:val="WW8NumSt23z0"/>
    <w:autoRedefine w:val="0"/>
    <w:hidden w:val="0"/>
    <w:qFormat w:val="0"/>
    <w:rPr>
      <w:rFonts w:ascii="Times New Roman" w:cs="Times New Roman" w:hAnsi="Times New Roman" w:hint="default"/>
      <w:b w:val="1"/>
      <w:caps w:val="1"/>
      <w:strike w:val="0"/>
      <w:dstrike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3z1">
    <w:name w:val="WW8NumSt23z1"/>
    <w:next w:val="WW8NumSt23z1"/>
    <w:autoRedefine w:val="0"/>
    <w:hidden w:val="0"/>
    <w:qFormat w:val="0"/>
    <w:rPr>
      <w:rFonts w:ascii="Times New Roman" w:cs="Times New Roman" w:hAnsi="Times New Roman" w:hint="default"/>
      <w:b w:val="1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3z3">
    <w:name w:val="WW8NumSt23z3"/>
    <w:next w:val="WW8NumSt2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St24z0">
    <w:name w:val="WW8NumSt24z0"/>
    <w:next w:val="WW8NumSt24z0"/>
    <w:autoRedefine w:val="0"/>
    <w:hidden w:val="0"/>
    <w:qFormat w:val="0"/>
    <w:rPr>
      <w:rFonts w:ascii="Times New Roman" w:cs="Times New Roman" w:hAnsi="Times New Roman" w:hint="default"/>
      <w:b w:val="1"/>
      <w:caps w:val="1"/>
      <w:strike w:val="0"/>
      <w:dstrike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4z1">
    <w:name w:val="WW8NumSt24z1"/>
    <w:next w:val="WW8NumSt24z1"/>
    <w:autoRedefine w:val="0"/>
    <w:hidden w:val="0"/>
    <w:qFormat w:val="0"/>
    <w:rPr>
      <w:rFonts w:ascii="Times New Roman" w:cs="Times New Roman" w:hAnsi="Times New Roman" w:hint="default"/>
      <w:b w:val="1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4z3">
    <w:name w:val="WW8NumSt24z3"/>
    <w:next w:val="WW8NumSt2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St25z0">
    <w:name w:val="WW8NumSt25z0"/>
    <w:next w:val="WW8NumSt25z0"/>
    <w:autoRedefine w:val="0"/>
    <w:hidden w:val="0"/>
    <w:qFormat w:val="0"/>
    <w:rPr>
      <w:rFonts w:ascii="Times New Roman" w:cs="Times New Roman" w:hAnsi="Times New Roman" w:hint="default"/>
      <w:b w:val="1"/>
      <w:caps w:val="1"/>
      <w:strike w:val="0"/>
      <w:dstrike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5z1">
    <w:name w:val="WW8NumSt25z1"/>
    <w:next w:val="WW8NumSt25z1"/>
    <w:autoRedefine w:val="0"/>
    <w:hidden w:val="0"/>
    <w:qFormat w:val="0"/>
    <w:rPr>
      <w:rFonts w:ascii="Times New Roman" w:cs="Times New Roman" w:hAnsi="Times New Roman" w:hint="default"/>
      <w:b w:val="1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5z3">
    <w:name w:val="WW8NumSt25z3"/>
    <w:next w:val="WW8NumSt2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1">
    <w:name w:val="Основной шрифт абзаца1"/>
    <w:next w:val="Основнойшрифтабзаца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b w:val="1"/>
      <w:color w:val="000000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Arial" w:cs="Times New Roman" w:hAnsi="Arial"/>
      <w:b w:val="1"/>
      <w:i w:val="1"/>
      <w:color w:val="000000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Cambria" w:cs="Times New Roman" w:hAnsi="Cambria"/>
      <w:b w:val="1"/>
      <w:color w:val="000000"/>
      <w:w w:val="100"/>
      <w:position w:val="-1"/>
      <w:sz w:val="26"/>
      <w:effect w:val="none"/>
      <w:vertAlign w:val="baseline"/>
      <w:cs w:val="0"/>
      <w:em w:val="none"/>
      <w:lang/>
    </w:rPr>
  </w:style>
  <w:style w:type="character" w:styleId="Заголовок4Знак">
    <w:name w:val="Заголовок 4 Знак"/>
    <w:next w:val="Заголовок4Знак"/>
    <w:autoRedefine w:val="0"/>
    <w:hidden w:val="0"/>
    <w:qFormat w:val="0"/>
    <w:rPr>
      <w:b w:val="1"/>
      <w:color w:val="000000"/>
      <w:w w:val="100"/>
      <w:position w:val="-1"/>
      <w:sz w:val="28"/>
      <w:effect w:val="none"/>
      <w:vertAlign w:val="baseline"/>
      <w:cs w:val="0"/>
      <w:em w:val="none"/>
      <w:lang w:val="ru-RU"/>
    </w:rPr>
  </w:style>
  <w:style w:type="character" w:styleId="Заголовок5Знак">
    <w:name w:val="Заголовок 5 Знак"/>
    <w:next w:val="Заголовок5Знак"/>
    <w:autoRedefine w:val="0"/>
    <w:hidden w:val="0"/>
    <w:qFormat w:val="0"/>
    <w:rPr>
      <w:b w:val="1"/>
      <w:i w:val="1"/>
      <w:color w:val="000000"/>
      <w:w w:val="100"/>
      <w:position w:val="-1"/>
      <w:sz w:val="26"/>
      <w:effect w:val="none"/>
      <w:vertAlign w:val="baseline"/>
      <w:cs w:val="0"/>
      <w:em w:val="none"/>
      <w:lang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imes New Roman" w:hAnsi="Tahoma"/>
      <w:color w:val="000000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FontStyle12">
    <w:name w:val="Font Style12"/>
    <w:next w:val="FontStyle12"/>
    <w:autoRedefine w:val="0"/>
    <w:hidden w:val="0"/>
    <w:qFormat w:val="0"/>
    <w:rPr>
      <w:color w:val="000000"/>
      <w:w w:val="100"/>
      <w:position w:val="-1"/>
      <w:sz w:val="26"/>
      <w:effect w:val="none"/>
      <w:vertAlign w:val="baseline"/>
      <w:cs w:val="0"/>
      <w:em w:val="none"/>
      <w:lang/>
    </w:rPr>
  </w:style>
  <w:style w:type="character" w:styleId="Номерстроки">
    <w:name w:val="Номер строки"/>
    <w:next w:val="Номерстроки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Выделение">
    <w:name w:val="Выделение"/>
    <w:next w:val="Выделение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ПодзаголовокЗнак1">
    <w:name w:val="Подзаголовок Знак1"/>
    <w:next w:val="ПодзаголовокЗнак1"/>
    <w:autoRedefine w:val="0"/>
    <w:hidden w:val="0"/>
    <w:qFormat w:val="0"/>
    <w:rPr>
      <w:rFonts w:ascii="Cambria" w:cs="Times New Roman" w:hAnsi="Cambria"/>
      <w:color w:val="00000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Номерстраницы">
    <w:name w:val="Номер страницы"/>
    <w:basedOn w:val="Основнойшрифтабзаца1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ПодзаголовокЗнак">
    <w:name w:val="Подзаголовок Знак"/>
    <w:next w:val="ПодзаголовокЗнак"/>
    <w:autoRedefine w:val="0"/>
    <w:hidden w:val="0"/>
    <w:qFormat w:val="0"/>
    <w:rPr>
      <w:rFonts w:ascii="Cambria" w:cs="Times New Roman" w:hAnsi="Cambria"/>
      <w:color w:val="000000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Заголовок">
    <w:name w:val="Заголовок"/>
    <w:basedOn w:val="Обычный"/>
    <w:next w:val="Основнойтекст"/>
    <w:autoRedefine w:val="0"/>
    <w:hidden w:val="0"/>
    <w:qFormat w:val="0"/>
    <w:pPr>
      <w:keepNext w:val="1"/>
      <w:widowControl w:val="0"/>
      <w:suppressAutoHyphens w:val="0"/>
      <w:autoSpaceDE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Arial Unicode MS" w:hAnsi="Arial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widowControl w:val="0"/>
      <w:suppressAutoHyphens w:val="0"/>
      <w:autoSpaceDE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0"/>
      <w:suppressAutoHyphens w:val="0"/>
      <w:autoSpaceDE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Название1">
    <w:name w:val="Название1"/>
    <w:basedOn w:val="Обычный"/>
    <w:next w:val="Название1"/>
    <w:autoRedefine w:val="0"/>
    <w:hidden w:val="0"/>
    <w:qFormat w:val="0"/>
    <w:pPr>
      <w:widowControl w:val="0"/>
      <w:suppressLineNumbers w:val="1"/>
      <w:suppressAutoHyphens w:val="0"/>
      <w:autoSpaceDE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Указатель1">
    <w:name w:val="Указатель1"/>
    <w:basedOn w:val="Обычный"/>
    <w:next w:val="Указатель1"/>
    <w:autoRedefine w:val="0"/>
    <w:hidden w:val="0"/>
    <w:qFormat w:val="0"/>
    <w:pPr>
      <w:widowControl w:val="0"/>
      <w:suppressLineNumbers w:val="1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Оглавление1">
    <w:name w:val="Оглавление 1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cap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widowControl w:val="0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color w:val="000000"/>
      <w:w w:val="100"/>
      <w:position w:val="-1"/>
      <w:sz w:val="16"/>
      <w:szCs w:val="20"/>
      <w:effect w:val="none"/>
      <w:vertAlign w:val="baseline"/>
      <w:cs w:val="0"/>
      <w:em w:val="none"/>
      <w:lang w:bidi="ar-SA" w:eastAsia="ar-SA" w:val="und"/>
    </w:rPr>
  </w:style>
  <w:style w:type="paragraph" w:styleId="Оглавление3">
    <w:name w:val="Оглавление 3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rFonts w:ascii="Calibri" w:cs="Calibri" w:hAnsi="Calibri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ru-RU"/>
    </w:rPr>
  </w:style>
  <w:style w:type="paragraph" w:styleId="Оглавление2">
    <w:name w:val="Оглавление 2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line="1" w:lineRule="atLeast"/>
      <w:ind w:left="709" w:right="0" w:leftChars="-1" w:rightChars="0" w:firstLine="0" w:firstLineChars="-1"/>
      <w:textDirection w:val="btLr"/>
      <w:textAlignment w:val="top"/>
      <w:outlineLvl w:val="0"/>
    </w:pPr>
    <w:rPr>
      <w:bCs w:val="1"/>
      <w:color w:val="000000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widowControl w:val="0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und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widowControl w:val="0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und"/>
    </w:rPr>
  </w:style>
  <w:style w:type="paragraph" w:styleId="Список21">
    <w:name w:val="Список 21"/>
    <w:basedOn w:val="Обычный"/>
    <w:next w:val="Список21"/>
    <w:autoRedefine w:val="0"/>
    <w:hidden w:val="0"/>
    <w:qFormat w:val="0"/>
    <w:pPr>
      <w:widowControl w:val="0"/>
      <w:suppressAutoHyphens w:val="0"/>
      <w:autoSpaceDE w:val="0"/>
      <w:spacing w:line="1" w:lineRule="atLeast"/>
      <w:ind w:left="566" w:right="0" w:leftChars="-1" w:rightChars="0" w:hanging="283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widowControl w:val="0"/>
      <w:suppressAutoHyphens w:val="0"/>
      <w:autoSpaceDE w:val="0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TOCHeading1">
    <w:name w:val="TOC Heading1"/>
    <w:basedOn w:val="Заголовок1"/>
    <w:next w:val="Обычный"/>
    <w:autoRedefine w:val="0"/>
    <w:hidden w:val="0"/>
    <w:qFormat w:val="0"/>
    <w:pPr>
      <w:widowControl w:val="0"/>
      <w:suppressAutoHyphens w:val="0"/>
      <w:autoSpaceDE w:val="0"/>
      <w:spacing w:after="0" w:before="0" w:line="273" w:lineRule="auto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b w:val="0"/>
      <w:b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und"/>
    </w:rPr>
  </w:style>
  <w:style w:type="paragraph" w:styleId="ConsPlusNormal">
    <w:name w:val="ConsPlusNormal"/>
    <w:next w:val="ConsPlusNormal"/>
    <w:autoRedefine w:val="0"/>
    <w:hidden w:val="0"/>
    <w:qFormat w:val="0"/>
    <w:pPr>
      <w:widowControl w:val="0"/>
      <w:suppressAutoHyphens w:val="0"/>
      <w:autoSpaceDE w:val="0"/>
      <w:spacing w:line="1" w:lineRule="atLeast"/>
      <w:ind w:leftChars="-1" w:rightChars="0" w:firstLine="72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ar-SA" w:val="ru-RU"/>
    </w:rPr>
  </w:style>
  <w:style w:type="paragraph" w:styleId="СтильЗаголовок1+TimesNewRoman12птвсепрописныеПоцентр...">
    <w:name w:val="Стиль Заголовок 1 + Times New Roman 12 пт все прописные По центр..."/>
    <w:basedOn w:val="Заголовок1"/>
    <w:next w:val="СтильЗаголовок1+TimesNewRoman12птвсепрописныеПоцентр..."/>
    <w:autoRedefine w:val="0"/>
    <w:hidden w:val="0"/>
    <w:qFormat w:val="0"/>
    <w:pPr>
      <w:keepNext w:val="1"/>
      <w:widowControl w:val="1"/>
      <w:suppressAutoHyphens w:val="0"/>
      <w:autoSpaceDE w:val="1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" w:cs="Calibri" w:hAnsi="Calibri"/>
      <w:b w:val="1"/>
      <w:caps w:val="1"/>
      <w:color w:val="auto"/>
      <w:w w:val="100"/>
      <w:kern w:val="1"/>
      <w:position w:val="-1"/>
      <w:sz w:val="24"/>
      <w:szCs w:val="20"/>
      <w:effect w:val="none"/>
      <w:vertAlign w:val="baseline"/>
      <w:cs w:val="0"/>
      <w:em w:val="none"/>
      <w:lang w:bidi="ar-SA" w:eastAsia="ar-SA" w:val="und"/>
    </w:rPr>
  </w:style>
  <w:style w:type="paragraph" w:styleId="Подзаголовок">
    <w:name w:val="Подзаголовок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after="6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mbria" w:cs="Cambria" w:hAnsi="Cambria"/>
      <w:color w:val="000000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und"/>
    </w:rPr>
  </w:style>
  <w:style w:type="paragraph" w:styleId="Оглавление4">
    <w:name w:val="Оглавление 4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line="1" w:lineRule="atLeast"/>
      <w:ind w:left="480" w:right="0" w:leftChars="-1" w:rightChars="0" w:firstLine="0" w:firstLineChars="-1"/>
      <w:textDirection w:val="btLr"/>
      <w:textAlignment w:val="top"/>
      <w:outlineLvl w:val="0"/>
    </w:pPr>
    <w:rPr>
      <w:rFonts w:ascii="Calibri" w:cs="Calibri" w:hAnsi="Calibri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ru-RU"/>
    </w:rPr>
  </w:style>
  <w:style w:type="paragraph" w:styleId="Оглавление5">
    <w:name w:val="Оглавление 5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line="1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Calibri" w:cs="Calibri" w:hAnsi="Calibri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ru-RU"/>
    </w:rPr>
  </w:style>
  <w:style w:type="paragraph" w:styleId="Оглавление6">
    <w:name w:val="Оглавление 6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line="1" w:lineRule="atLeast"/>
      <w:ind w:left="960" w:right="0" w:leftChars="-1" w:rightChars="0" w:firstLine="0" w:firstLineChars="-1"/>
      <w:textDirection w:val="btLr"/>
      <w:textAlignment w:val="top"/>
      <w:outlineLvl w:val="0"/>
    </w:pPr>
    <w:rPr>
      <w:rFonts w:ascii="Calibri" w:cs="Calibri" w:hAnsi="Calibri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ru-RU"/>
    </w:rPr>
  </w:style>
  <w:style w:type="paragraph" w:styleId="Оглавление7">
    <w:name w:val="Оглавление 7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line="1" w:lineRule="atLeast"/>
      <w:ind w:left="1200" w:right="0" w:leftChars="-1" w:rightChars="0" w:firstLine="0" w:firstLineChars="-1"/>
      <w:textDirection w:val="btLr"/>
      <w:textAlignment w:val="top"/>
      <w:outlineLvl w:val="0"/>
    </w:pPr>
    <w:rPr>
      <w:rFonts w:ascii="Calibri" w:cs="Calibri" w:hAnsi="Calibri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ru-RU"/>
    </w:rPr>
  </w:style>
  <w:style w:type="paragraph" w:styleId="Оглавление8">
    <w:name w:val="Оглавление 8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line="1" w:lineRule="atLeast"/>
      <w:ind w:left="1440" w:right="0" w:leftChars="-1" w:rightChars="0" w:firstLine="0" w:firstLineChars="-1"/>
      <w:textDirection w:val="btLr"/>
      <w:textAlignment w:val="top"/>
      <w:outlineLvl w:val="0"/>
    </w:pPr>
    <w:rPr>
      <w:rFonts w:ascii="Calibri" w:cs="Calibri" w:hAnsi="Calibri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ru-RU"/>
    </w:rPr>
  </w:style>
  <w:style w:type="paragraph" w:styleId="Оглавление9">
    <w:name w:val="Оглавление 9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line="1" w:lineRule="atLeast"/>
      <w:ind w:left="1680" w:right="0" w:leftChars="-1" w:rightChars="0" w:firstLine="0" w:firstLineChars="-1"/>
      <w:textDirection w:val="btLr"/>
      <w:textAlignment w:val="top"/>
      <w:outlineLvl w:val="0"/>
    </w:pPr>
    <w:rPr>
      <w:rFonts w:ascii="Calibri" w:cs="Calibri" w:hAnsi="Calibri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ru-RU"/>
    </w:rPr>
  </w:style>
  <w:style w:type="paragraph" w:styleId="Default">
    <w:name w:val="Default"/>
    <w:next w:val="Default"/>
    <w:autoRedefine w:val="0"/>
    <w:hidden w:val="0"/>
    <w:qFormat w:val="0"/>
    <w:pPr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_1СтильЗаголовка">
    <w:name w:val="_1СтильЗаголовка"/>
    <w:next w:val="_1СтильЗаголовка"/>
    <w:autoRedefine w:val="0"/>
    <w:hidden w:val="0"/>
    <w:qFormat w:val="0"/>
    <w:pPr>
      <w:numPr>
        <w:ilvl w:val="0"/>
        <w:numId w:val="4"/>
      </w:numPr>
      <w:suppressAutoHyphens w:val="0"/>
      <w:spacing w:after="6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_2СтильЗаголовка">
    <w:name w:val="_2СтильЗаголовка"/>
    <w:next w:val="_2СтильЗаголовка"/>
    <w:autoRedefine w:val="0"/>
    <w:hidden w:val="0"/>
    <w:qFormat w:val="0"/>
    <w:pPr>
      <w:numPr>
        <w:ilvl w:val="0"/>
        <w:numId w:val="2"/>
      </w:numPr>
      <w:suppressAutoHyphens w:val="0"/>
      <w:spacing w:after="6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Содержимоетаблицы">
    <w:name w:val="Содержимое таблицы"/>
    <w:basedOn w:val="Обычный"/>
    <w:next w:val="Содержимоетаблицы"/>
    <w:autoRedefine w:val="0"/>
    <w:hidden w:val="0"/>
    <w:qFormat w:val="0"/>
    <w:pPr>
      <w:widowControl w:val="0"/>
      <w:suppressLineNumbers w:val="1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Заголовоктаблицы">
    <w:name w:val="Заголовок таблицы"/>
    <w:basedOn w:val="Содержимоетаблицы"/>
    <w:next w:val="Заголовоктаблицы"/>
    <w:autoRedefine w:val="0"/>
    <w:hidden w:val="0"/>
    <w:qFormat w:val="0"/>
    <w:pPr>
      <w:widowControl w:val="0"/>
      <w:suppressLineNumbers w:val="1"/>
      <w:suppressAutoHyphens w:val="0"/>
      <w:autoSpaceDE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Содержимоеврезки">
    <w:name w:val="Содержимое врезки"/>
    <w:basedOn w:val="Основнойтекст"/>
    <w:next w:val="Содержимоеврезки"/>
    <w:autoRedefine w:val="0"/>
    <w:hidden w:val="0"/>
    <w:qFormat w:val="0"/>
    <w:pPr>
      <w:widowControl w:val="0"/>
      <w:suppressAutoHyphens w:val="0"/>
      <w:autoSpaceDE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0"/>
    <w:pPr>
      <w:widowControl w:val="0"/>
      <w:suppressAutoHyphens w:val="1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und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Times New Roman" w:cs="Times New Roman" w:hAnsi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Times New Roman" w:cs="Times New Roman" w:hAnsi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Times New Roman" w:cs="Times New Roman" w:hAnsi="Times New Roman" w:hint="default"/>
      <w:b w:val="1"/>
      <w:i w:val="0"/>
      <w:iCs w:val="0"/>
      <w:w w:val="100"/>
      <w:position w:val="-1"/>
      <w:sz w:val="24"/>
      <w:effect w:val="none"/>
      <w:vertAlign w:val="baseline"/>
      <w:cs w:val="0"/>
      <w:em w:val="none"/>
      <w:lang w:val="ru-RU"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rFonts w:ascii="Times New Roman" w:cs="Times New Roman" w:hAnsi="Times New Roman" w:hint="default"/>
      <w:b w:val="1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Times New Roman" w:cs="Times New Roman" w:hAnsi="Times New Roman" w:hint="default"/>
      <w:b w:val="1"/>
      <w:bCs w:val="0"/>
      <w:i w:val="0"/>
      <w:iCs w:val="0"/>
      <w:w w:val="100"/>
      <w:position w:val="-1"/>
      <w:sz w:val="24"/>
      <w:szCs w:val="24"/>
      <w:effect w:val="none"/>
      <w:vertAlign w:val="baseline"/>
      <w:cs w:val="0"/>
      <w:em w:val="none"/>
      <w:lang w:val="ru-RU"/>
    </w:rPr>
  </w:style>
  <w:style w:type="character" w:styleId="WW8Num18z1">
    <w:name w:val="WW8Num18z1"/>
    <w:next w:val="WW8Num1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3">
    <w:name w:val="WW8Num18z3"/>
    <w:next w:val="WW8Num1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4">
    <w:name w:val="WW8Num18z4"/>
    <w:next w:val="WW8Num1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5">
    <w:name w:val="WW8Num18z5"/>
    <w:next w:val="WW8Num1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6">
    <w:name w:val="WW8Num18z6"/>
    <w:next w:val="WW8Num1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7">
    <w:name w:val="WW8Num18z7"/>
    <w:next w:val="WW8Num1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8">
    <w:name w:val="WW8Num18z8"/>
    <w:next w:val="WW8Num1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next w:val="WW8Num1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4">
    <w:name w:val="WW8Num19z4"/>
    <w:next w:val="WW8Num1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5">
    <w:name w:val="WW8Num19z5"/>
    <w:next w:val="WW8Num1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6">
    <w:name w:val="WW8Num19z6"/>
    <w:next w:val="WW8Num1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7">
    <w:name w:val="WW8Num19z7"/>
    <w:next w:val="WW8Num1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8">
    <w:name w:val="WW8Num19z8"/>
    <w:next w:val="WW8Num1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3">
    <w:name w:val="WW8Num22z3"/>
    <w:next w:val="WW8Num2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4">
    <w:name w:val="WW8Num22z4"/>
    <w:next w:val="WW8Num2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5">
    <w:name w:val="WW8Num22z5"/>
    <w:next w:val="WW8Num2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6">
    <w:name w:val="WW8Num22z6"/>
    <w:next w:val="WW8Num2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7">
    <w:name w:val="WW8Num22z7"/>
    <w:next w:val="WW8Num2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8">
    <w:name w:val="WW8Num22z8"/>
    <w:next w:val="WW8Num2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Times New Roman" w:cs="Times New Roman" w:hAnsi="Times New Roman" w:hint="default"/>
      <w:iCs w:val="1"/>
      <w:w w:val="100"/>
      <w:position w:val="-1"/>
      <w:sz w:val="24"/>
      <w:szCs w:val="24"/>
      <w:effect w:val="none"/>
      <w:vertAlign w:val="baseline"/>
      <w:cs w:val="0"/>
      <w:em w:val="none"/>
      <w:lang w:val="ru-RU"/>
    </w:rPr>
  </w:style>
  <w:style w:type="character" w:styleId="WW8Num23z1">
    <w:name w:val="WW8Num23z1"/>
    <w:next w:val="WW8Num23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4">
    <w:name w:val="WW8Num24z4"/>
    <w:next w:val="WW8Num2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5">
    <w:name w:val="WW8Num24z5"/>
    <w:next w:val="WW8Num2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6">
    <w:name w:val="WW8Num24z6"/>
    <w:next w:val="WW8Num2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7">
    <w:name w:val="WW8Num24z7"/>
    <w:next w:val="WW8Num2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8">
    <w:name w:val="WW8Num24z8"/>
    <w:next w:val="WW8Num2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1">
    <w:name w:val="WW8Num28z1"/>
    <w:next w:val="WW8Num2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3">
    <w:name w:val="WW8Num28z3"/>
    <w:next w:val="WW8Num2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4">
    <w:name w:val="WW8Num28z4"/>
    <w:next w:val="WW8Num2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5">
    <w:name w:val="WW8Num28z5"/>
    <w:next w:val="WW8Num2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6">
    <w:name w:val="WW8Num28z6"/>
    <w:next w:val="WW8Num2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7">
    <w:name w:val="WW8Num28z7"/>
    <w:next w:val="WW8Num2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8">
    <w:name w:val="WW8Num28z8"/>
    <w:next w:val="WW8Num2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WW8Num29z1">
    <w:name w:val="WW8Num29z1"/>
    <w:next w:val="WW8Num2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1">
    <w:name w:val="WW8Num30z1"/>
    <w:next w:val="WW8Num3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St27z0">
    <w:name w:val="WW8NumSt27z0"/>
    <w:next w:val="WW8NumSt27z0"/>
    <w:autoRedefine w:val="0"/>
    <w:hidden w:val="0"/>
    <w:qFormat w:val="0"/>
    <w:rPr>
      <w:rFonts w:ascii="Times New Roman" w:cs="Times New Roman" w:hAnsi="Times New Roman" w:hint="default"/>
      <w:b w:val="1"/>
      <w:caps w:val="1"/>
      <w:strike w:val="0"/>
      <w:dstrike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7z1">
    <w:name w:val="WW8NumSt27z1"/>
    <w:next w:val="WW8NumSt27z1"/>
    <w:autoRedefine w:val="0"/>
    <w:hidden w:val="0"/>
    <w:qFormat w:val="0"/>
    <w:rPr>
      <w:rFonts w:ascii="Times New Roman" w:cs="Times New Roman" w:hAnsi="Times New Roman" w:hint="default"/>
      <w:b w:val="1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7z3">
    <w:name w:val="WW8NumSt27z3"/>
    <w:next w:val="WW8NumSt2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накЗнак4">
    <w:name w:val="Знак Знак4"/>
    <w:next w:val="ЗнакЗнак4"/>
    <w:autoRedefine w:val="0"/>
    <w:hidden w:val="0"/>
    <w:qFormat w:val="0"/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und"/>
    </w:rPr>
  </w:style>
  <w:style w:type="character" w:styleId="Заголовок№1_">
    <w:name w:val="Заголовок №1_"/>
    <w:next w:val="Заголовок№1_"/>
    <w:autoRedefine w:val="0"/>
    <w:hidden w:val="0"/>
    <w:qFormat w:val="0"/>
    <w:rPr>
      <w:rFonts w:ascii="Batang" w:cs="Batang" w:eastAsia="Batang" w:hAnsi="Batang"/>
      <w:w w:val="100"/>
      <w:position w:val="-1"/>
      <w:effect w:val="none"/>
      <w:vertAlign w:val="baseline"/>
      <w:cs w:val="0"/>
      <w:em w:val="none"/>
      <w:lang w:bidi="ar-SA" w:eastAsia="ar-SA"/>
    </w:rPr>
  </w:style>
  <w:style w:type="character" w:styleId="Символсноски">
    <w:name w:val="Символ сноски"/>
    <w:next w:val="Символ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Нумерованныйсписок1">
    <w:name w:val="Нумерованный список1"/>
    <w:basedOn w:val="Обычный"/>
    <w:next w:val="Нумерованныйсписок1"/>
    <w:autoRedefine w:val="0"/>
    <w:hidden w:val="0"/>
    <w:qFormat w:val="0"/>
    <w:pPr>
      <w:widowControl w:val="1"/>
      <w:tabs>
        <w:tab w:val="num" w:leader="none" w:pos="360"/>
      </w:tabs>
      <w:suppressAutoHyphens w:val="1"/>
      <w:autoSpaceDE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ЗаголовокСлева">
    <w:name w:val="ЗаголовокСлева"/>
    <w:basedOn w:val="Нумерованныйсписок1"/>
    <w:next w:val="ЗаголовокСлева"/>
    <w:autoRedefine w:val="0"/>
    <w:hidden w:val="0"/>
    <w:qFormat w:val="0"/>
    <w:pPr>
      <w:widowControl w:val="1"/>
      <w:tabs>
        <w:tab w:val="clear" w:pos="360"/>
        <w:tab w:val="num" w:leader="none" w:pos="0"/>
      </w:tabs>
      <w:suppressAutoHyphens w:val="1"/>
      <w:autoSpaceDE w:val="0"/>
      <w:spacing w:after="120" w:line="360" w:lineRule="auto"/>
      <w:ind w:left="1069" w:leftChars="-1" w:rightChars="0" w:hanging="360" w:firstLineChars="-1"/>
      <w:jc w:val="both"/>
      <w:textDirection w:val="btLr"/>
      <w:textAlignment w:val="top"/>
      <w:outlineLvl w:val="0"/>
    </w:pPr>
    <w:rPr>
      <w:b w:val="1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МойСтиль">
    <w:name w:val="МойСтиль"/>
    <w:basedOn w:val="Обычный"/>
    <w:next w:val="МойСтиль"/>
    <w:autoRedefine w:val="0"/>
    <w:hidden w:val="0"/>
    <w:qFormat w:val="0"/>
    <w:pPr>
      <w:widowControl w:val="1"/>
      <w:suppressAutoHyphens w:val="1"/>
      <w:autoSpaceDE w:val="0"/>
      <w:spacing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Заголовок№1">
    <w:name w:val="Заголовок №1"/>
    <w:basedOn w:val="Обычный"/>
    <w:next w:val="Заголовок№1"/>
    <w:autoRedefine w:val="0"/>
    <w:hidden w:val="0"/>
    <w:qFormat w:val="0"/>
    <w:pPr>
      <w:widowControl w:val="1"/>
      <w:shd w:color="auto" w:fill="ffffff" w:val="clear"/>
      <w:suppressAutoHyphens w:val="1"/>
      <w:autoSpaceDE w:val="1"/>
      <w:spacing w:before="360" w:line="240" w:lineRule="atLeast"/>
      <w:ind w:leftChars="-1" w:rightChars="0" w:firstLineChars="-1"/>
      <w:textDirection w:val="btLr"/>
      <w:textAlignment w:val="top"/>
      <w:outlineLvl w:val="0"/>
    </w:pPr>
    <w:rPr>
      <w:rFonts w:ascii="Batang" w:cs="Batang" w:eastAsia="Batang" w:hAnsi="Batang"/>
      <w:color w:val="auto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und"/>
    </w:rPr>
  </w:style>
  <w:style w:type="paragraph" w:styleId="_3СтильЗаголовка">
    <w:name w:val="_3СтильЗаголовка"/>
    <w:basedOn w:val="Обычный"/>
    <w:next w:val="_3СтильЗаголовка"/>
    <w:autoRedefine w:val="0"/>
    <w:hidden w:val="0"/>
    <w:qFormat w:val="0"/>
    <w:pPr>
      <w:widowControl w:val="1"/>
      <w:tabs>
        <w:tab w:val="num" w:leader="none" w:pos="567"/>
      </w:tabs>
      <w:suppressAutoHyphens w:val="1"/>
      <w:autoSpaceDE w:val="1"/>
      <w:spacing w:line="1" w:lineRule="atLeast"/>
      <w:ind w:left="567" w:leftChars="-1" w:rightChars="0" w:hanging="283" w:firstLineChars="-1"/>
      <w:textDirection w:val="btLr"/>
      <w:textAlignment w:val="top"/>
      <w:outlineLvl w:val="0"/>
    </w:pPr>
    <w:rPr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2">
    <w:name w:val="2"/>
    <w:basedOn w:val="Обычный"/>
    <w:next w:val="2"/>
    <w:autoRedefine w:val="0"/>
    <w:hidden w:val="0"/>
    <w:qFormat w:val="0"/>
    <w:pPr>
      <w:widowControl w:val="1"/>
      <w:suppressAutoHyphens w:val="1"/>
      <w:autoSpaceDE w:val="1"/>
      <w:spacing w:after="280" w:before="280" w:line="1" w:lineRule="atLeast"/>
      <w:ind w:leftChars="-1" w:rightChars="0" w:firstLineChars="-1"/>
      <w:textDirection w:val="btLr"/>
      <w:textAlignment w:val="top"/>
      <w:outlineLvl w:val="0"/>
    </w:pPr>
    <w:rPr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character" w:styleId="ТекстсноскиЗнак">
    <w:name w:val="Текст сноски Знак"/>
    <w:next w:val="ТекстсноскиЗнак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 w:eastAsia="ar-SA"/>
    </w:rPr>
  </w:style>
  <w:style w:type="table" w:styleId="Светлаязаливка">
    <w:name w:val="Светлая заливка"/>
    <w:basedOn w:val="Обычнаятаблица"/>
    <w:next w:val="Светлаязалив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/>
    </w:rPr>
    <w:tblPr>
      <w:tblStyle w:val="Светлаязаливка"/>
      <w:tblStyleRowBandSize w:val="1"/>
      <w:tblStyleColBandSize w:val="1"/>
      <w:jc w:val="left"/>
      <w:tblBorders>
        <w:top w:color="000000" w:space="0" w:sz="8" w:val="single"/>
        <w:left w:color="auto" w:space="0" w:sz="0" w:val="none"/>
        <w:bottom w:color="000000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widowControl w:val="1"/>
      <w:suppressAutoHyphens w:val="1"/>
      <w:autoSpaceDE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Знакпримечания">
    <w:name w:val="Знак примечания"/>
    <w:next w:val="Знакпримечания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widowControl w:val="0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und"/>
    </w:rPr>
  </w:style>
  <w:style w:type="character" w:styleId="ТекстпримечанияЗнак">
    <w:name w:val="Текст примечания Знак"/>
    <w:next w:val="ТекстпримечанияЗнак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 w:eastAsia="ar-SA"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0"/>
    <w:pPr>
      <w:widowControl w:val="0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und"/>
    </w:rPr>
  </w:style>
  <w:style w:type="character" w:styleId="ТемапримечанияЗнак">
    <w:name w:val="Тема примечания Знак"/>
    <w:next w:val="ТемапримечанияЗнак"/>
    <w:autoRedefine w:val="0"/>
    <w:hidden w:val="0"/>
    <w:qFormat w:val="0"/>
    <w:rPr>
      <w:b w:val="1"/>
      <w:bCs w:val="1"/>
      <w:color w:val="000000"/>
      <w:w w:val="100"/>
      <w:position w:val="-1"/>
      <w:effect w:val="none"/>
      <w:vertAlign w:val="baseline"/>
      <w:cs w:val="0"/>
      <w:em w:val="none"/>
      <w:lang w:eastAsia="ar-SA"/>
    </w:rPr>
  </w:style>
  <w:style w:type="table" w:styleId="Сеткатаблицы51">
    <w:name w:val="Сетка таблицы51"/>
    <w:basedOn w:val="Обычнаятаблица"/>
    <w:next w:val="Сеткатаблицы5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  <w:tblPr>
      <w:tblStyle w:val="Сеткатаблицы51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2">
    <w:name w:val="c2"/>
    <w:basedOn w:val="Обычный"/>
    <w:next w:val="c2"/>
    <w:autoRedefine w:val="0"/>
    <w:hidden w:val="0"/>
    <w:qFormat w:val="0"/>
    <w:pPr>
      <w:widowControl w:val="1"/>
      <w:suppressAutoHyphens w:val="1"/>
      <w:autoSpaceDE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c0">
    <w:name w:val="c0"/>
    <w:next w:val="c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Просмотреннаягиперссылка">
    <w:name w:val="Просмотренная гиперссылка"/>
    <w:next w:val="Просмотреннаягиперссылка"/>
    <w:autoRedefine w:val="0"/>
    <w:hidden w:val="0"/>
    <w:qFormat w:val="0"/>
    <w:rPr>
      <w:color w:val="954f72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iblioclub.ru/index.php?page=book&amp;id=63256" TargetMode="External"/><Relationship Id="rId22" Type="http://schemas.openxmlformats.org/officeDocument/2006/relationships/hyperlink" Target="https://biblioclub.ru/index.php?page=book&amp;id=63257" TargetMode="External"/><Relationship Id="rId21" Type="http://schemas.openxmlformats.org/officeDocument/2006/relationships/hyperlink" Target="https://biblioclub.ru/index.php?page=book&amp;id=63257" TargetMode="External"/><Relationship Id="rId24" Type="http://schemas.openxmlformats.org/officeDocument/2006/relationships/hyperlink" Target="http://lib.maupfib.kg/wp-content/uploads/2015/12/Teoria_veroatnosty_mat_stat.pdf" TargetMode="External"/><Relationship Id="rId23" Type="http://schemas.openxmlformats.org/officeDocument/2006/relationships/hyperlink" Target="https://tvims.nsu.ru/chernova/tv/portr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learn.urfu.ru/enrol/index.php?id=5948" TargetMode="External"/><Relationship Id="rId26" Type="http://schemas.openxmlformats.org/officeDocument/2006/relationships/hyperlink" Target="https://nmetau.edu.ua/file/kendallstjuart_t2_1973ru.pdf" TargetMode="External"/><Relationship Id="rId25" Type="http://schemas.openxmlformats.org/officeDocument/2006/relationships/hyperlink" Target="https://eds.a.ebscohost.com/eds/detail/detail?vid=1&amp;sid=8a1efdd1-2957-4be0-bb65-b6fa6100f0f6%40sessionmgr4007&amp;bdata=Jmxhbmc9cnUmc2l0ZT1lZHMtbGl2ZQ%3d%3d#AN=ufu.ubo458343&amp;db=cat08742a" TargetMode="External"/><Relationship Id="rId28" Type="http://schemas.openxmlformats.org/officeDocument/2006/relationships/hyperlink" Target="http://www.ieee.org/ieeexplore" TargetMode="External"/><Relationship Id="rId27" Type="http://schemas.openxmlformats.org/officeDocument/2006/relationships/hyperlink" Target="https://eds.b.ebscohost.com/eds/detail/detail?vid=2&amp;sid=e7e9311a-3fbd-4ad4-b466-a29e882908be%40sessionmgr103&amp;bdata=Jmxhbmc9cnUmc2l0ZT1lZHMtbGl2ZQ%3d%3d#AN=ufu.ubo458342&amp;db=cat08742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://www.oxfordjournals.org/en/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31" Type="http://schemas.openxmlformats.org/officeDocument/2006/relationships/hyperlink" Target="http://search.ebscohost.com" TargetMode="External"/><Relationship Id="rId30" Type="http://schemas.openxmlformats.org/officeDocument/2006/relationships/hyperlink" Target="https://arxiv.org/" TargetMode="External"/><Relationship Id="rId11" Type="http://schemas.openxmlformats.org/officeDocument/2006/relationships/hyperlink" Target="http://www.ieee.org/ieeexplore" TargetMode="External"/><Relationship Id="rId33" Type="http://schemas.openxmlformats.org/officeDocument/2006/relationships/hyperlink" Target="https://scholar.google.ru/" TargetMode="External"/><Relationship Id="rId10" Type="http://schemas.openxmlformats.org/officeDocument/2006/relationships/hyperlink" Target="https://elearn.urfu.ru/enrol/index.php?id=5960" TargetMode="External"/><Relationship Id="rId32" Type="http://schemas.openxmlformats.org/officeDocument/2006/relationships/hyperlink" Target="https://link.springer.com/" TargetMode="External"/><Relationship Id="rId13" Type="http://schemas.openxmlformats.org/officeDocument/2006/relationships/hyperlink" Target="https://arxiv.org/" TargetMode="External"/><Relationship Id="rId35" Type="http://schemas.openxmlformats.org/officeDocument/2006/relationships/header" Target="header2.xml"/><Relationship Id="rId12" Type="http://schemas.openxmlformats.org/officeDocument/2006/relationships/hyperlink" Target="http://www.oxfordjournals.org/en/" TargetMode="External"/><Relationship Id="rId34" Type="http://schemas.openxmlformats.org/officeDocument/2006/relationships/header" Target="header3.xml"/><Relationship Id="rId15" Type="http://schemas.openxmlformats.org/officeDocument/2006/relationships/hyperlink" Target="https://link.springer.com/" TargetMode="External"/><Relationship Id="rId37" Type="http://schemas.openxmlformats.org/officeDocument/2006/relationships/footer" Target="footer4.xml"/><Relationship Id="rId14" Type="http://schemas.openxmlformats.org/officeDocument/2006/relationships/hyperlink" Target="http://search.ebscohost.com" TargetMode="External"/><Relationship Id="rId36" Type="http://schemas.openxmlformats.org/officeDocument/2006/relationships/header" Target="header1.xml"/><Relationship Id="rId17" Type="http://schemas.openxmlformats.org/officeDocument/2006/relationships/hyperlink" Target="https://biblioclub.ru/index.php?page=book&amp;id=446149" TargetMode="External"/><Relationship Id="rId39" Type="http://schemas.openxmlformats.org/officeDocument/2006/relationships/footer" Target="footer5.xml"/><Relationship Id="rId16" Type="http://schemas.openxmlformats.org/officeDocument/2006/relationships/hyperlink" Target="https://scholar.google.ru/" TargetMode="External"/><Relationship Id="rId38" Type="http://schemas.openxmlformats.org/officeDocument/2006/relationships/footer" Target="footer3.xml"/><Relationship Id="rId19" Type="http://schemas.openxmlformats.org/officeDocument/2006/relationships/hyperlink" Target="https://biblioclub.ru/index.php?page=book&amp;id=63256" TargetMode="External"/><Relationship Id="rId18" Type="http://schemas.openxmlformats.org/officeDocument/2006/relationships/hyperlink" Target="https://biblioclub.ru/index.php?page=book&amp;id=446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PPnOuvNfJ5rfVl2iaA3nkmmo5Q==">AMUW2mXRhxa4Y9xcH1QwKnOtwSd9zrSdlBRHxPuKHuHcillqVGZlVUEmm5vr/8i/HpPBjLfHX07rf16FXlNOOPoGhEkCcSGG0mvlCDOxgssI/unuAD9O7EjHDMYF/YhKfIlrgpEJOHts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2021-10-05T06:55:00Z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