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C9953" w14:textId="77777777" w:rsidR="00B9347E" w:rsidRDefault="00952971" w:rsidP="00952971">
      <w:pPr>
        <w:pStyle w:val="Title"/>
      </w:pPr>
      <w:r>
        <w:t>ICS 141</w:t>
      </w:r>
    </w:p>
    <w:p w14:paraId="3DD2FADD" w14:textId="3775065C" w:rsidR="00952971" w:rsidRDefault="00AD327E" w:rsidP="00952971">
      <w:r>
        <w:t>Lab #5</w:t>
      </w:r>
    </w:p>
    <w:p w14:paraId="1E63036F" w14:textId="1A18FA56" w:rsidR="00C27872" w:rsidRDefault="003F35A0" w:rsidP="00952971">
      <w:r>
        <w:t>Assume the same two classes we looked at during lecture.</w:t>
      </w:r>
    </w:p>
    <w:p w14:paraId="718518E5" w14:textId="77777777" w:rsidR="003F35A0" w:rsidRDefault="003F35A0" w:rsidP="00952971"/>
    <w:p w14:paraId="1663028C" w14:textId="77777777" w:rsidR="003F35A0" w:rsidRDefault="003F35A0" w:rsidP="003F35A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Yorkie {</w:t>
      </w:r>
    </w:p>
    <w:p w14:paraId="6F657A2A" w14:textId="77777777" w:rsidR="003F35A0" w:rsidRDefault="003F35A0" w:rsidP="003F35A0">
      <w:pPr>
        <w:autoSpaceDE w:val="0"/>
        <w:autoSpaceDN w:val="0"/>
        <w:adjustRightInd w:val="0"/>
        <w:spacing w:after="0" w:line="240" w:lineRule="auto"/>
        <w:rPr>
          <w:rFonts w:ascii="Courier New" w:hAnsi="Courier New" w:cs="Courier New"/>
          <w:sz w:val="20"/>
          <w:szCs w:val="20"/>
        </w:rPr>
      </w:pPr>
    </w:p>
    <w:p w14:paraId="230C9E23"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361B6860"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age</w:t>
      </w:r>
      <w:r>
        <w:rPr>
          <w:rFonts w:ascii="Courier New" w:hAnsi="Courier New" w:cs="Courier New"/>
          <w:color w:val="000000"/>
          <w:sz w:val="20"/>
          <w:szCs w:val="20"/>
        </w:rPr>
        <w:t>;</w:t>
      </w:r>
    </w:p>
    <w:p w14:paraId="5480058A"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4E6150BB"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Yorkie(String name, </w:t>
      </w:r>
      <w:r>
        <w:rPr>
          <w:rFonts w:ascii="Courier New" w:hAnsi="Courier New" w:cs="Courier New"/>
          <w:b/>
          <w:bCs/>
          <w:color w:val="7F0055"/>
          <w:sz w:val="20"/>
          <w:szCs w:val="20"/>
        </w:rPr>
        <w:t>int</w:t>
      </w:r>
      <w:r>
        <w:rPr>
          <w:rFonts w:ascii="Courier New" w:hAnsi="Courier New" w:cs="Courier New"/>
          <w:color w:val="000000"/>
          <w:sz w:val="20"/>
          <w:szCs w:val="20"/>
        </w:rPr>
        <w:t xml:space="preserve"> age) {</w:t>
      </w:r>
    </w:p>
    <w:p w14:paraId="0662E85C"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name;</w:t>
      </w:r>
    </w:p>
    <w:p w14:paraId="1B78BD68"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r>
        <w:rPr>
          <w:rFonts w:ascii="Courier New" w:hAnsi="Courier New" w:cs="Courier New"/>
          <w:color w:val="000000"/>
          <w:sz w:val="20"/>
          <w:szCs w:val="20"/>
        </w:rPr>
        <w:t xml:space="preserve"> = age;</w:t>
      </w:r>
    </w:p>
    <w:p w14:paraId="02070A2A"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31D9664"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11F6FD2"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toString() {</w:t>
      </w:r>
    </w:p>
    <w:p w14:paraId="2E118E93"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temp = </w:t>
      </w:r>
      <w:r>
        <w:rPr>
          <w:rFonts w:ascii="Courier New" w:hAnsi="Courier New" w:cs="Courier New"/>
          <w:color w:val="2A00FF"/>
          <w:sz w:val="20"/>
          <w:szCs w:val="20"/>
        </w:rPr>
        <w:t>"Yorkie Data\n"</w:t>
      </w:r>
      <w:r>
        <w:rPr>
          <w:rFonts w:ascii="Courier New" w:hAnsi="Courier New" w:cs="Courier New"/>
          <w:color w:val="000000"/>
          <w:sz w:val="20"/>
          <w:szCs w:val="20"/>
        </w:rPr>
        <w:t>;</w:t>
      </w:r>
    </w:p>
    <w:p w14:paraId="72977B96"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386D1B32"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"Name: "</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"\n"</w:t>
      </w:r>
      <w:r>
        <w:rPr>
          <w:rFonts w:ascii="Courier New" w:hAnsi="Courier New" w:cs="Courier New"/>
          <w:color w:val="000000"/>
          <w:sz w:val="20"/>
          <w:szCs w:val="20"/>
        </w:rPr>
        <w:t>;</w:t>
      </w:r>
    </w:p>
    <w:p w14:paraId="4CB92C66"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"Age: "</w:t>
      </w:r>
      <w:r>
        <w:rPr>
          <w:rFonts w:ascii="Courier New" w:hAnsi="Courier New" w:cs="Courier New"/>
          <w:color w:val="000000"/>
          <w:sz w:val="20"/>
          <w:szCs w:val="20"/>
        </w:rPr>
        <w:t xml:space="preserve"> + </w:t>
      </w:r>
      <w:r>
        <w:rPr>
          <w:rFonts w:ascii="Courier New" w:hAnsi="Courier New" w:cs="Courier New"/>
          <w:color w:val="0000C0"/>
          <w:sz w:val="20"/>
          <w:szCs w:val="20"/>
        </w:rPr>
        <w:t>age</w:t>
      </w:r>
      <w:r>
        <w:rPr>
          <w:rFonts w:ascii="Courier New" w:hAnsi="Courier New" w:cs="Courier New"/>
          <w:color w:val="000000"/>
          <w:sz w:val="20"/>
          <w:szCs w:val="20"/>
        </w:rPr>
        <w:t xml:space="preserve"> + </w:t>
      </w:r>
      <w:r>
        <w:rPr>
          <w:rFonts w:ascii="Courier New" w:hAnsi="Courier New" w:cs="Courier New"/>
          <w:color w:val="2A00FF"/>
          <w:sz w:val="20"/>
          <w:szCs w:val="20"/>
        </w:rPr>
        <w:t>"\n"</w:t>
      </w:r>
      <w:r>
        <w:rPr>
          <w:rFonts w:ascii="Courier New" w:hAnsi="Courier New" w:cs="Courier New"/>
          <w:color w:val="000000"/>
          <w:sz w:val="20"/>
          <w:szCs w:val="20"/>
        </w:rPr>
        <w:t>;</w:t>
      </w:r>
    </w:p>
    <w:p w14:paraId="76E919B8"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78CB1C9"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temp;</w:t>
      </w:r>
    </w:p>
    <w:p w14:paraId="1B8D554C"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B487382" w14:textId="180DFFF5" w:rsidR="003F35A0" w:rsidRDefault="003F35A0" w:rsidP="003F35A0">
      <w:pPr>
        <w:rPr>
          <w:rFonts w:ascii="Courier New" w:hAnsi="Courier New" w:cs="Courier New"/>
          <w:color w:val="000000"/>
          <w:sz w:val="20"/>
          <w:szCs w:val="20"/>
        </w:rPr>
      </w:pPr>
      <w:r>
        <w:rPr>
          <w:rFonts w:ascii="Courier New" w:hAnsi="Courier New" w:cs="Courier New"/>
          <w:color w:val="000000"/>
          <w:sz w:val="20"/>
          <w:szCs w:val="20"/>
        </w:rPr>
        <w:t>}</w:t>
      </w:r>
    </w:p>
    <w:p w14:paraId="6C210815" w14:textId="77777777" w:rsidR="003F35A0" w:rsidRDefault="003F35A0" w:rsidP="003F35A0">
      <w:pPr>
        <w:rPr>
          <w:rFonts w:ascii="Courier New" w:hAnsi="Courier New" w:cs="Courier New"/>
          <w:color w:val="000000"/>
          <w:sz w:val="20"/>
          <w:szCs w:val="20"/>
        </w:rPr>
      </w:pPr>
    </w:p>
    <w:p w14:paraId="2EDBCC77" w14:textId="77777777" w:rsidR="003F35A0" w:rsidRDefault="003F35A0" w:rsidP="003F35A0">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Husky {</w:t>
      </w:r>
    </w:p>
    <w:p w14:paraId="413FB604" w14:textId="77777777" w:rsidR="003F35A0" w:rsidRDefault="003F35A0" w:rsidP="003F35A0">
      <w:pPr>
        <w:autoSpaceDE w:val="0"/>
        <w:autoSpaceDN w:val="0"/>
        <w:adjustRightInd w:val="0"/>
        <w:spacing w:after="0" w:line="240" w:lineRule="auto"/>
        <w:rPr>
          <w:rFonts w:ascii="Courier New" w:hAnsi="Courier New" w:cs="Courier New"/>
          <w:sz w:val="20"/>
          <w:szCs w:val="20"/>
        </w:rPr>
      </w:pPr>
    </w:p>
    <w:p w14:paraId="4436878D"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7AFB0CBA"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age</w:t>
      </w:r>
      <w:r>
        <w:rPr>
          <w:rFonts w:ascii="Courier New" w:hAnsi="Courier New" w:cs="Courier New"/>
          <w:color w:val="000000"/>
          <w:sz w:val="20"/>
          <w:szCs w:val="20"/>
        </w:rPr>
        <w:t>;</w:t>
      </w:r>
    </w:p>
    <w:p w14:paraId="0C2439FA"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4D0EFC7"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Husky(String name, </w:t>
      </w:r>
      <w:r>
        <w:rPr>
          <w:rFonts w:ascii="Courier New" w:hAnsi="Courier New" w:cs="Courier New"/>
          <w:b/>
          <w:bCs/>
          <w:color w:val="7F0055"/>
          <w:sz w:val="20"/>
          <w:szCs w:val="20"/>
        </w:rPr>
        <w:t>int</w:t>
      </w:r>
      <w:r>
        <w:rPr>
          <w:rFonts w:ascii="Courier New" w:hAnsi="Courier New" w:cs="Courier New"/>
          <w:color w:val="000000"/>
          <w:sz w:val="20"/>
          <w:szCs w:val="20"/>
        </w:rPr>
        <w:t xml:space="preserve"> age) {</w:t>
      </w:r>
    </w:p>
    <w:p w14:paraId="3E8B9BD4"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name;</w:t>
      </w:r>
    </w:p>
    <w:p w14:paraId="0CE5FB7F"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age</w:t>
      </w:r>
      <w:r>
        <w:rPr>
          <w:rFonts w:ascii="Courier New" w:hAnsi="Courier New" w:cs="Courier New"/>
          <w:color w:val="000000"/>
          <w:sz w:val="20"/>
          <w:szCs w:val="20"/>
        </w:rPr>
        <w:t xml:space="preserve"> = age;</w:t>
      </w:r>
    </w:p>
    <w:p w14:paraId="6DEDE4B1"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A6B44EC"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603FFDDB"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toString() {</w:t>
      </w:r>
    </w:p>
    <w:p w14:paraId="11FA9886"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temp = </w:t>
      </w:r>
      <w:r>
        <w:rPr>
          <w:rFonts w:ascii="Courier New" w:hAnsi="Courier New" w:cs="Courier New"/>
          <w:color w:val="2A00FF"/>
          <w:sz w:val="20"/>
          <w:szCs w:val="20"/>
        </w:rPr>
        <w:t>"Husky Data\n"</w:t>
      </w:r>
      <w:r>
        <w:rPr>
          <w:rFonts w:ascii="Courier New" w:hAnsi="Courier New" w:cs="Courier New"/>
          <w:color w:val="000000"/>
          <w:sz w:val="20"/>
          <w:szCs w:val="20"/>
        </w:rPr>
        <w:t>;</w:t>
      </w:r>
    </w:p>
    <w:p w14:paraId="55B9F79D"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A5D1EF2"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"Name: "</w:t>
      </w:r>
      <w:r>
        <w:rPr>
          <w:rFonts w:ascii="Courier New" w:hAnsi="Courier New" w:cs="Courier New"/>
          <w:color w:val="000000"/>
          <w:sz w:val="20"/>
          <w:szCs w:val="20"/>
        </w:rPr>
        <w:t xml:space="preserve"> + </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2A00FF"/>
          <w:sz w:val="20"/>
          <w:szCs w:val="20"/>
        </w:rPr>
        <w:t>"\n"</w:t>
      </w:r>
      <w:r>
        <w:rPr>
          <w:rFonts w:ascii="Courier New" w:hAnsi="Courier New" w:cs="Courier New"/>
          <w:color w:val="000000"/>
          <w:sz w:val="20"/>
          <w:szCs w:val="20"/>
        </w:rPr>
        <w:t>;</w:t>
      </w:r>
    </w:p>
    <w:p w14:paraId="41790CBF"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temp</w:t>
      </w:r>
      <w:proofErr w:type="gramEnd"/>
      <w:r>
        <w:rPr>
          <w:rFonts w:ascii="Courier New" w:hAnsi="Courier New" w:cs="Courier New"/>
          <w:color w:val="000000"/>
          <w:sz w:val="20"/>
          <w:szCs w:val="20"/>
        </w:rPr>
        <w:t xml:space="preserve"> += </w:t>
      </w:r>
      <w:r>
        <w:rPr>
          <w:rFonts w:ascii="Courier New" w:hAnsi="Courier New" w:cs="Courier New"/>
          <w:color w:val="2A00FF"/>
          <w:sz w:val="20"/>
          <w:szCs w:val="20"/>
        </w:rPr>
        <w:t>"Age: "</w:t>
      </w:r>
      <w:r>
        <w:rPr>
          <w:rFonts w:ascii="Courier New" w:hAnsi="Courier New" w:cs="Courier New"/>
          <w:color w:val="000000"/>
          <w:sz w:val="20"/>
          <w:szCs w:val="20"/>
        </w:rPr>
        <w:t xml:space="preserve"> + </w:t>
      </w:r>
      <w:r>
        <w:rPr>
          <w:rFonts w:ascii="Courier New" w:hAnsi="Courier New" w:cs="Courier New"/>
          <w:color w:val="0000C0"/>
          <w:sz w:val="20"/>
          <w:szCs w:val="20"/>
        </w:rPr>
        <w:t>age</w:t>
      </w:r>
      <w:r>
        <w:rPr>
          <w:rFonts w:ascii="Courier New" w:hAnsi="Courier New" w:cs="Courier New"/>
          <w:color w:val="000000"/>
          <w:sz w:val="20"/>
          <w:szCs w:val="20"/>
        </w:rPr>
        <w:t xml:space="preserve"> + </w:t>
      </w:r>
      <w:r>
        <w:rPr>
          <w:rFonts w:ascii="Courier New" w:hAnsi="Courier New" w:cs="Courier New"/>
          <w:color w:val="2A00FF"/>
          <w:sz w:val="20"/>
          <w:szCs w:val="20"/>
        </w:rPr>
        <w:t>"\n"</w:t>
      </w:r>
      <w:r>
        <w:rPr>
          <w:rFonts w:ascii="Courier New" w:hAnsi="Courier New" w:cs="Courier New"/>
          <w:color w:val="000000"/>
          <w:sz w:val="20"/>
          <w:szCs w:val="20"/>
        </w:rPr>
        <w:t>;</w:t>
      </w:r>
    </w:p>
    <w:p w14:paraId="5BEAC544"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89E9F4A"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temp;</w:t>
      </w:r>
    </w:p>
    <w:p w14:paraId="5851AEB3" w14:textId="77777777" w:rsidR="003F35A0" w:rsidRDefault="003F35A0" w:rsidP="003F35A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A4002AB" w14:textId="50A7FA8B" w:rsidR="003F35A0" w:rsidRDefault="003F35A0" w:rsidP="003F35A0">
      <w:pPr>
        <w:rPr>
          <w:rFonts w:ascii="Courier New" w:hAnsi="Courier New" w:cs="Courier New"/>
          <w:color w:val="000000"/>
          <w:sz w:val="20"/>
          <w:szCs w:val="20"/>
        </w:rPr>
      </w:pPr>
      <w:r>
        <w:rPr>
          <w:rFonts w:ascii="Courier New" w:hAnsi="Courier New" w:cs="Courier New"/>
          <w:color w:val="000000"/>
          <w:sz w:val="20"/>
          <w:szCs w:val="20"/>
        </w:rPr>
        <w:t>}</w:t>
      </w:r>
    </w:p>
    <w:p w14:paraId="57438774" w14:textId="77777777" w:rsidR="003F35A0" w:rsidRDefault="003F35A0" w:rsidP="003F35A0">
      <w:pPr>
        <w:rPr>
          <w:rFonts w:ascii="Courier New" w:hAnsi="Courier New" w:cs="Courier New"/>
          <w:color w:val="000000"/>
          <w:sz w:val="20"/>
          <w:szCs w:val="20"/>
        </w:rPr>
      </w:pPr>
    </w:p>
    <w:p w14:paraId="54B048A1" w14:textId="77777777" w:rsidR="003F35A0" w:rsidRDefault="003F35A0" w:rsidP="003F35A0">
      <w:pPr>
        <w:rPr>
          <w:rFonts w:ascii="Courier New" w:hAnsi="Courier New" w:cs="Courier New"/>
          <w:color w:val="000000"/>
          <w:sz w:val="20"/>
          <w:szCs w:val="20"/>
        </w:rPr>
      </w:pPr>
    </w:p>
    <w:p w14:paraId="09DF1A04" w14:textId="77777777" w:rsidR="003F35A0" w:rsidRDefault="003F35A0" w:rsidP="003F35A0">
      <w:pPr>
        <w:rPr>
          <w:rFonts w:ascii="Courier New" w:hAnsi="Courier New" w:cs="Courier New"/>
          <w:color w:val="000000"/>
          <w:sz w:val="20"/>
          <w:szCs w:val="20"/>
        </w:rPr>
      </w:pPr>
    </w:p>
    <w:p w14:paraId="4EF5B08B" w14:textId="77777777" w:rsidR="003F35A0" w:rsidRDefault="003F35A0" w:rsidP="003F35A0">
      <w:pPr>
        <w:rPr>
          <w:rFonts w:ascii="Courier New" w:hAnsi="Courier New" w:cs="Courier New"/>
          <w:color w:val="000000"/>
          <w:sz w:val="20"/>
          <w:szCs w:val="20"/>
        </w:rPr>
      </w:pPr>
    </w:p>
    <w:p w14:paraId="42829AF7" w14:textId="349FF8FD" w:rsidR="003F35A0" w:rsidRDefault="003F35A0" w:rsidP="003F35A0">
      <w:pPr>
        <w:rPr>
          <w:rFonts w:cs="Courier New"/>
          <w:color w:val="000000"/>
          <w:szCs w:val="20"/>
        </w:rPr>
      </w:pPr>
      <w:r w:rsidRPr="003F35A0">
        <w:rPr>
          <w:rFonts w:cs="Courier New"/>
          <w:color w:val="000000"/>
          <w:szCs w:val="20"/>
        </w:rPr>
        <w:t>As we discussed</w:t>
      </w:r>
      <w:r>
        <w:rPr>
          <w:rFonts w:cs="Courier New"/>
          <w:color w:val="000000"/>
          <w:szCs w:val="20"/>
        </w:rPr>
        <w:t>, these classes are very similar. In fact, this would be a perfect time to utilize inheritance in order to achieve some code reuse. This is the goal of this lab. We’ll create a superclass, called Dog, from which both of these classes will inherit.</w:t>
      </w:r>
    </w:p>
    <w:p w14:paraId="64DE062E" w14:textId="77777777" w:rsidR="003F35A0" w:rsidRDefault="003F35A0" w:rsidP="003F35A0">
      <w:pPr>
        <w:rPr>
          <w:rFonts w:cs="Courier New"/>
          <w:color w:val="000000"/>
          <w:szCs w:val="20"/>
        </w:rPr>
      </w:pPr>
    </w:p>
    <w:p w14:paraId="781FD96C" w14:textId="7C902BC4" w:rsidR="003F35A0" w:rsidRDefault="003F35A0" w:rsidP="003F35A0">
      <w:pPr>
        <w:rPr>
          <w:rFonts w:cs="Courier New"/>
          <w:color w:val="000000"/>
          <w:szCs w:val="20"/>
        </w:rPr>
      </w:pPr>
      <w:r>
        <w:rPr>
          <w:rFonts w:cs="Courier New"/>
          <w:color w:val="000000"/>
          <w:szCs w:val="20"/>
        </w:rPr>
        <w:t>First, let’s create the superclass, Dog. Create a new project. Then, create a new class, Dog.</w:t>
      </w:r>
    </w:p>
    <w:p w14:paraId="41EC05C0" w14:textId="77777777" w:rsidR="003F35A0" w:rsidRDefault="003F35A0" w:rsidP="003F35A0">
      <w:pPr>
        <w:rPr>
          <w:rFonts w:cs="Courier New"/>
          <w:color w:val="000000"/>
          <w:szCs w:val="20"/>
        </w:rPr>
      </w:pPr>
    </w:p>
    <w:p w14:paraId="16A560DB" w14:textId="7F073D86" w:rsidR="003F35A0" w:rsidRDefault="003F35A0" w:rsidP="003F35A0">
      <w:pPr>
        <w:rPr>
          <w:sz w:val="24"/>
        </w:rPr>
      </w:pPr>
      <w:r>
        <w:rPr>
          <w:noProof/>
          <w:sz w:val="24"/>
        </w:rPr>
        <w:drawing>
          <wp:inline distT="0" distB="0" distL="0" distR="0" wp14:anchorId="742F3A91" wp14:editId="32EE678C">
            <wp:extent cx="4039235" cy="2218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9235" cy="2218690"/>
                    </a:xfrm>
                    <a:prstGeom prst="rect">
                      <a:avLst/>
                    </a:prstGeom>
                    <a:noFill/>
                    <a:ln>
                      <a:noFill/>
                    </a:ln>
                  </pic:spPr>
                </pic:pic>
              </a:graphicData>
            </a:graphic>
          </wp:inline>
        </w:drawing>
      </w:r>
    </w:p>
    <w:p w14:paraId="53D02B73" w14:textId="77777777" w:rsidR="003F35A0" w:rsidRDefault="003F35A0" w:rsidP="003F35A0">
      <w:pPr>
        <w:rPr>
          <w:sz w:val="24"/>
        </w:rPr>
      </w:pPr>
    </w:p>
    <w:p w14:paraId="583A1DB6" w14:textId="1474FBF0" w:rsidR="003F35A0" w:rsidRDefault="003F35A0" w:rsidP="003F35A0">
      <w:pPr>
        <w:rPr>
          <w:sz w:val="24"/>
        </w:rPr>
      </w:pPr>
      <w:r>
        <w:rPr>
          <w:sz w:val="24"/>
        </w:rPr>
        <w:t>Leave the main method there for now. We’ll use it to test our classes later on. For now, we need to begin by declaring some data fields. Looking at the Husky/Yorkie classes, we can see they’ll have two fields in common: name and age. We’ll keep these as private in order to keep a proper encapsulation from other classes.</w:t>
      </w:r>
    </w:p>
    <w:p w14:paraId="3276CF9D" w14:textId="77777777" w:rsidR="003F35A0" w:rsidRDefault="003F35A0" w:rsidP="003F35A0">
      <w:pPr>
        <w:rPr>
          <w:sz w:val="24"/>
        </w:rPr>
      </w:pPr>
    </w:p>
    <w:p w14:paraId="130783C5" w14:textId="4F762835" w:rsidR="003F35A0" w:rsidRDefault="003F35A0" w:rsidP="003F35A0">
      <w:pPr>
        <w:rPr>
          <w:sz w:val="24"/>
        </w:rPr>
      </w:pPr>
      <w:r>
        <w:rPr>
          <w:noProof/>
          <w:sz w:val="24"/>
        </w:rPr>
        <w:drawing>
          <wp:inline distT="0" distB="0" distL="0" distR="0" wp14:anchorId="460C11BE" wp14:editId="03EA52C6">
            <wp:extent cx="3931920" cy="2011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920" cy="2011680"/>
                    </a:xfrm>
                    <a:prstGeom prst="rect">
                      <a:avLst/>
                    </a:prstGeom>
                    <a:noFill/>
                    <a:ln>
                      <a:noFill/>
                    </a:ln>
                  </pic:spPr>
                </pic:pic>
              </a:graphicData>
            </a:graphic>
          </wp:inline>
        </w:drawing>
      </w:r>
    </w:p>
    <w:p w14:paraId="02F14E87" w14:textId="77777777" w:rsidR="003F35A0" w:rsidRDefault="003F35A0" w:rsidP="003F35A0">
      <w:pPr>
        <w:rPr>
          <w:sz w:val="24"/>
        </w:rPr>
      </w:pPr>
    </w:p>
    <w:p w14:paraId="4E77D720" w14:textId="77777777" w:rsidR="003F35A0" w:rsidRDefault="003F35A0" w:rsidP="003F35A0">
      <w:pPr>
        <w:rPr>
          <w:sz w:val="24"/>
        </w:rPr>
      </w:pPr>
    </w:p>
    <w:p w14:paraId="110DA433" w14:textId="541755AD" w:rsidR="003F35A0" w:rsidRDefault="003F35A0" w:rsidP="003F35A0">
      <w:pPr>
        <w:rPr>
          <w:sz w:val="24"/>
        </w:rPr>
      </w:pPr>
      <w:r>
        <w:rPr>
          <w:sz w:val="24"/>
        </w:rPr>
        <w:t xml:space="preserve">Next, let’s tackle the constructor. We simply want one to set the two fields accordingly. Note that we’ll actually make this public; however, as we’ll see later, the protected modifier would be better. We’ll also use </w:t>
      </w:r>
      <w:proofErr w:type="gramStart"/>
      <w:r>
        <w:rPr>
          <w:sz w:val="24"/>
        </w:rPr>
        <w:t xml:space="preserve">the </w:t>
      </w:r>
      <w:r w:rsidRPr="003F35A0">
        <w:rPr>
          <w:b/>
          <w:sz w:val="24"/>
        </w:rPr>
        <w:t>this</w:t>
      </w:r>
      <w:proofErr w:type="gramEnd"/>
      <w:r>
        <w:rPr>
          <w:sz w:val="24"/>
        </w:rPr>
        <w:t xml:space="preserve"> reference here to distinguish between local parameter and data field.</w:t>
      </w:r>
    </w:p>
    <w:p w14:paraId="5360EC14" w14:textId="6D79A152" w:rsidR="003F35A0" w:rsidRPr="003F35A0" w:rsidRDefault="003F35A0" w:rsidP="003F35A0">
      <w:pPr>
        <w:rPr>
          <w:sz w:val="24"/>
        </w:rPr>
      </w:pPr>
      <w:r>
        <w:rPr>
          <w:noProof/>
          <w:sz w:val="24"/>
        </w:rPr>
        <w:drawing>
          <wp:inline distT="0" distB="0" distL="0" distR="0" wp14:anchorId="723BD582" wp14:editId="64ECDA25">
            <wp:extent cx="4055110" cy="2822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5110" cy="2822575"/>
                    </a:xfrm>
                    <a:prstGeom prst="rect">
                      <a:avLst/>
                    </a:prstGeom>
                    <a:noFill/>
                    <a:ln>
                      <a:noFill/>
                    </a:ln>
                  </pic:spPr>
                </pic:pic>
              </a:graphicData>
            </a:graphic>
          </wp:inline>
        </w:drawing>
      </w:r>
    </w:p>
    <w:p w14:paraId="3B1F22D5" w14:textId="0B2EF3AD" w:rsidR="00C27872" w:rsidRDefault="003F35A0" w:rsidP="00952971">
      <w:r>
        <w:t>Up next, we must write out a toString method as it would also be useful seeing that both the subclasses would use it in some way.</w:t>
      </w:r>
    </w:p>
    <w:p w14:paraId="2F708870" w14:textId="705DA888" w:rsidR="003F35A0" w:rsidRDefault="003F35A0" w:rsidP="00952971">
      <w:r>
        <w:rPr>
          <w:noProof/>
        </w:rPr>
        <w:drawing>
          <wp:inline distT="0" distB="0" distL="0" distR="0" wp14:anchorId="7831B063" wp14:editId="652BA4C4">
            <wp:extent cx="3681454" cy="376434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0058" cy="3773143"/>
                    </a:xfrm>
                    <a:prstGeom prst="rect">
                      <a:avLst/>
                    </a:prstGeom>
                    <a:noFill/>
                    <a:ln>
                      <a:noFill/>
                    </a:ln>
                  </pic:spPr>
                </pic:pic>
              </a:graphicData>
            </a:graphic>
          </wp:inline>
        </w:drawing>
      </w:r>
    </w:p>
    <w:p w14:paraId="3488133B" w14:textId="1C1683D7" w:rsidR="00C27872" w:rsidRDefault="0034292D" w:rsidP="00952971">
      <w:r>
        <w:t>That should do it for the Dog class for now. We have taken care of all of the shared content between the original Husky/Yorkie classes. Now, let’s rewrite the Husky class. We can now get rid of the data fields as we’ll have access through the constructor of the Dog class. In rewriting the constructor, we’ll simply use the superclass constructor to set both of the fields. Finally, the toString will call the superclass’ toString in order to build the String.</w:t>
      </w:r>
    </w:p>
    <w:p w14:paraId="65CE5DCC" w14:textId="77777777" w:rsidR="0034292D" w:rsidRDefault="0034292D" w:rsidP="00952971"/>
    <w:p w14:paraId="38F14030" w14:textId="38BD0762" w:rsidR="0034292D" w:rsidRDefault="0034292D" w:rsidP="00952971">
      <w:r>
        <w:rPr>
          <w:noProof/>
        </w:rPr>
        <w:drawing>
          <wp:inline distT="0" distB="0" distL="0" distR="0" wp14:anchorId="65356CDB" wp14:editId="33D97728">
            <wp:extent cx="3657600" cy="2651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651760"/>
                    </a:xfrm>
                    <a:prstGeom prst="rect">
                      <a:avLst/>
                    </a:prstGeom>
                    <a:noFill/>
                    <a:ln>
                      <a:noFill/>
                    </a:ln>
                  </pic:spPr>
                </pic:pic>
              </a:graphicData>
            </a:graphic>
          </wp:inline>
        </w:drawing>
      </w:r>
    </w:p>
    <w:p w14:paraId="46D109E0" w14:textId="0F4FD914" w:rsidR="0034292D" w:rsidRDefault="0034292D" w:rsidP="00952971">
      <w:r>
        <w:t>See how much less there is in this class? Now, since this was a small example, this may not seem to matter too much; however, this code reuse builds up over time. Now, do the same for the Yorkie class.</w:t>
      </w:r>
    </w:p>
    <w:p w14:paraId="026F6830" w14:textId="77777777" w:rsidR="0034292D" w:rsidRDefault="0034292D" w:rsidP="00952971"/>
    <w:p w14:paraId="26CC867B" w14:textId="4E1122C3" w:rsidR="0034292D" w:rsidRDefault="0034292D" w:rsidP="00952971">
      <w:r>
        <w:rPr>
          <w:noProof/>
        </w:rPr>
        <w:drawing>
          <wp:inline distT="0" distB="0" distL="0" distR="0" wp14:anchorId="685E5D44" wp14:editId="5C80A39A">
            <wp:extent cx="3665855" cy="2783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855" cy="2783205"/>
                    </a:xfrm>
                    <a:prstGeom prst="rect">
                      <a:avLst/>
                    </a:prstGeom>
                    <a:noFill/>
                    <a:ln>
                      <a:noFill/>
                    </a:ln>
                  </pic:spPr>
                </pic:pic>
              </a:graphicData>
            </a:graphic>
          </wp:inline>
        </w:drawing>
      </w:r>
    </w:p>
    <w:p w14:paraId="63568DB5" w14:textId="77777777" w:rsidR="00C27872" w:rsidRDefault="00C27872" w:rsidP="00952971"/>
    <w:p w14:paraId="06FCA8A5" w14:textId="77777777" w:rsidR="0034292D" w:rsidRDefault="0034292D" w:rsidP="00952971"/>
    <w:p w14:paraId="25DE860E" w14:textId="686FDD5D" w:rsidR="0034292D" w:rsidRDefault="0034292D" w:rsidP="00952971">
      <w:r>
        <w:t>Now, in order to test this, let’s go to the main method of the Dog class.</w:t>
      </w:r>
    </w:p>
    <w:p w14:paraId="268C2CA0" w14:textId="2A4B5575" w:rsidR="0034292D" w:rsidRDefault="0034292D" w:rsidP="00952971">
      <w:r>
        <w:rPr>
          <w:noProof/>
        </w:rPr>
        <w:drawing>
          <wp:inline distT="0" distB="0" distL="0" distR="0" wp14:anchorId="1E42DC0D" wp14:editId="647CFEE4">
            <wp:extent cx="3931920" cy="4937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920" cy="4937760"/>
                    </a:xfrm>
                    <a:prstGeom prst="rect">
                      <a:avLst/>
                    </a:prstGeom>
                    <a:noFill/>
                    <a:ln>
                      <a:noFill/>
                    </a:ln>
                  </pic:spPr>
                </pic:pic>
              </a:graphicData>
            </a:graphic>
          </wp:inline>
        </w:drawing>
      </w:r>
    </w:p>
    <w:p w14:paraId="271A412C" w14:textId="44BCBAD5" w:rsidR="0034292D" w:rsidRDefault="0034292D" w:rsidP="00952971">
      <w:r>
        <w:t>In testing this, you’ll see that both types of dog print out properly.</w:t>
      </w:r>
    </w:p>
    <w:p w14:paraId="0A873957" w14:textId="77777777" w:rsidR="00C27872" w:rsidRDefault="00C27872" w:rsidP="00952971"/>
    <w:p w14:paraId="00AF7741" w14:textId="77777777" w:rsidR="00C27872" w:rsidRDefault="00C27872" w:rsidP="00952971"/>
    <w:p w14:paraId="667EB860" w14:textId="77777777" w:rsidR="00C27872" w:rsidRDefault="00C27872" w:rsidP="00952971"/>
    <w:p w14:paraId="26742AD2" w14:textId="77777777" w:rsidR="00C27872" w:rsidRDefault="00C27872" w:rsidP="00952971"/>
    <w:p w14:paraId="0CD7351C" w14:textId="77777777" w:rsidR="00C27872" w:rsidRDefault="00C27872" w:rsidP="00952971"/>
    <w:p w14:paraId="17585E44" w14:textId="77777777" w:rsidR="0034292D" w:rsidRDefault="0034292D" w:rsidP="00952971"/>
    <w:p w14:paraId="760FDFA5" w14:textId="17BFE679" w:rsidR="00705687" w:rsidRPr="00705687" w:rsidRDefault="00705687" w:rsidP="00952971">
      <w:pPr>
        <w:rPr>
          <w:b/>
        </w:rPr>
      </w:pPr>
      <w:r w:rsidRPr="00705687">
        <w:rPr>
          <w:b/>
        </w:rPr>
        <w:t>Deliverables</w:t>
      </w:r>
      <w:r>
        <w:rPr>
          <w:b/>
        </w:rPr>
        <w:t>:</w:t>
      </w:r>
    </w:p>
    <w:p w14:paraId="25B1657A" w14:textId="7C49C95F" w:rsidR="00CC22A7" w:rsidRDefault="00705687" w:rsidP="00952971">
      <w:r>
        <w:t>The .java file(s) for this lab. These are the files that contain your source code. I do not need the .class files. Submit the java file(s) to the lab #</w:t>
      </w:r>
      <w:r w:rsidR="00AD327E">
        <w:t>5 drop box.</w:t>
      </w:r>
      <w:bookmarkStart w:id="0" w:name="_GoBack"/>
      <w:bookmarkEnd w:id="0"/>
    </w:p>
    <w:sectPr w:rsidR="00CC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71"/>
    <w:rsid w:val="000C0382"/>
    <w:rsid w:val="00102C34"/>
    <w:rsid w:val="002103C5"/>
    <w:rsid w:val="00271FBB"/>
    <w:rsid w:val="00275697"/>
    <w:rsid w:val="0034292D"/>
    <w:rsid w:val="00355C1A"/>
    <w:rsid w:val="00386C99"/>
    <w:rsid w:val="003F35A0"/>
    <w:rsid w:val="003F368C"/>
    <w:rsid w:val="00425874"/>
    <w:rsid w:val="004C2FF2"/>
    <w:rsid w:val="0055439E"/>
    <w:rsid w:val="00565809"/>
    <w:rsid w:val="005B14CB"/>
    <w:rsid w:val="005E1F75"/>
    <w:rsid w:val="006B20EF"/>
    <w:rsid w:val="00702BAA"/>
    <w:rsid w:val="00705687"/>
    <w:rsid w:val="00773014"/>
    <w:rsid w:val="007E7875"/>
    <w:rsid w:val="008130AC"/>
    <w:rsid w:val="008D3F2B"/>
    <w:rsid w:val="008E648B"/>
    <w:rsid w:val="00952971"/>
    <w:rsid w:val="00A560F0"/>
    <w:rsid w:val="00A85ECB"/>
    <w:rsid w:val="00AA0FAA"/>
    <w:rsid w:val="00AA6E93"/>
    <w:rsid w:val="00AD327E"/>
    <w:rsid w:val="00AF7BC1"/>
    <w:rsid w:val="00B01169"/>
    <w:rsid w:val="00B9347E"/>
    <w:rsid w:val="00C27872"/>
    <w:rsid w:val="00CC22A7"/>
    <w:rsid w:val="00D27AA9"/>
    <w:rsid w:val="00D34B30"/>
    <w:rsid w:val="00DA32C7"/>
    <w:rsid w:val="00F83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6883"/>
  <w15:chartTrackingRefBased/>
  <w15:docId w15:val="{9C74F452-00B5-48CD-BF1F-917A850B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1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9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1FB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Jahn, Bob</cp:lastModifiedBy>
  <cp:revision>2</cp:revision>
  <dcterms:created xsi:type="dcterms:W3CDTF">2019-06-13T18:01:00Z</dcterms:created>
  <dcterms:modified xsi:type="dcterms:W3CDTF">2019-06-13T18:01:00Z</dcterms:modified>
</cp:coreProperties>
</file>