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工作日报</w:t>
      </w:r>
    </w:p>
    <w:p>
      <w:pPr>
        <w:spacing w:after="40" w:before="0" w:line="300" w:lineRule="auto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2026年7月31日</w:t>
      </w:r>
    </w:p>
    <w:p>
      <w:pPr>
        <w:spacing w:after="40" w:before="0" w:line="300" w:lineRule="auto"/>
        <w:jc w:val="center"/>
      </w:pPr>
      <w:r>
        <w:rPr>
          <w:rFonts w:ascii="微软雅黑" w:hAnsi="微软雅黑" w:eastAsia="微软雅黑"/>
          <w:b w:val="0"/>
          <w:color w:val="595959"/>
          <w:sz w:val="20"/>
        </w:rPr>
        <w:t>协作工具：Claude Code</w:t>
      </w:r>
    </w:p>
    <w:p>
      <w:pPr>
        <w:spacing w:after="200" w:before="0" w:line="300" w:lineRule="auto"/>
        <w:jc w:val="center"/>
      </w:pPr>
      <w:r>
        <w:rPr>
          <w:rFonts w:ascii="微软雅黑" w:hAnsi="微软雅黑" w:eastAsia="微软雅黑"/>
          <w:b w:val="0"/>
          <w:color w:val="595959"/>
          <w:sz w:val="20"/>
        </w:rPr>
        <w:t>覆盖项目：Temu 监测 / 清泉跨境系统（企业级） / 海外 TK 店铺广告投流数据自动化监测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/>
          <w:color w:val="1F4E79"/>
          <w:sz w:val="36"/>
        </w:rPr>
        <w:t>一、今日总览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2E75B6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386"/>
            <w:shd w:fill="2E75B6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主线成果</w:t>
            </w:r>
          </w:p>
        </w:tc>
        <w:tc>
          <w:tcPr>
            <w:tcW w:type="dxa" w:w="2268"/>
            <w:shd w:fill="2E75B6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Temu 监测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v14 插件「仅流量」定稿；赛狐上下架防误报加固；职责分工文档落地；打包分发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插件可交付；赛狐防误报已自测</w:t>
            </w:r>
          </w:p>
        </w:tc>
      </w:tr>
      <w:tr>
        <w:tc>
          <w:tcPr>
            <w:tcW w:type="dxa" w:w="181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清泉跨境（企业级）</w:t>
            </w:r>
          </w:p>
        </w:tc>
        <w:tc>
          <w:tcPr>
            <w:tcW w:type="dxa" w:w="538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TK 整站采集推进：订单翻页/商品/店铺KPI·健康·财务；tk schema；生产已有数据</w:t>
            </w:r>
          </w:p>
        </w:tc>
        <w:tc>
          <w:tcPr>
            <w:tcW w:type="dxa" w:w="226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多模块已通，晚间续采受 Bridge 限制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海外 TK 广告监测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插件/脚本/文档加固；定时日报尝试跑数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链路就绪，17:20 因 Bridge 未启未跑通</w:t>
            </w:r>
          </w:p>
        </w:tc>
      </w:tr>
    </w:tbl>
    <w:p/>
    <w:p>
      <w:pPr>
        <w:spacing w:after="80" w:before="0" w:line="300" w:lineRule="auto"/>
      </w:pPr>
      <w:r>
        <w:rPr>
          <w:rFonts w:ascii="微软雅黑" w:hAnsi="微软雅黑" w:eastAsia="微软雅黑"/>
          <w:b/>
          <w:sz w:val="22"/>
        </w:rPr>
        <w:t>一句话总结</w:t>
      </w:r>
    </w:p>
    <w:p>
      <w:pPr>
        <w:spacing w:after="200" w:before="0" w:line="300" w:lineRule="auto"/>
      </w:pPr>
      <w:r>
        <w:rPr>
          <w:rFonts w:ascii="微软雅黑" w:hAnsi="微软雅黑" w:eastAsia="微软雅黑"/>
          <w:b w:val="0"/>
          <w:sz w:val="21"/>
        </w:rPr>
        <w:t>今天主线是「把昨天搭好的骨架跑实 + 防误报/定边界」：Temu 把流量与上下架彻底拆开并修了赛狐漏数假告警；清泉把 TK 订单/商品/店铺三件套推进到生产入库，并引入独立 tk schema；海外 TK 广告侧补强交付文档与定时链路，实跑卡在紫鸟 Bridge 未启动。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/>
          <w:color w:val="1F4E79"/>
          <w:sz w:val="36"/>
        </w:rPr>
        <w:t>二、分项目明细</w:t>
      </w:r>
    </w:p>
    <w:p>
      <w:pPr>
        <w:spacing w:after="160" w:before="240" w:line="300" w:lineRule="auto"/>
      </w:pPr>
      <w:r>
        <w:rPr>
          <w:rFonts w:ascii="微软雅黑" w:hAnsi="微软雅黑" w:eastAsia="微软雅黑"/>
          <w:b/>
          <w:color w:val="2E75B6"/>
          <w:sz w:val="28"/>
        </w:rPr>
        <w:t>1. Temu（E:\project\temu）</w:t>
      </w:r>
    </w:p>
    <w:p>
      <w:pPr>
        <w:spacing w:after="60" w:before="0" w:line="300" w:lineRule="auto"/>
      </w:pPr>
      <w:r>
        <w:rPr>
          <w:rFonts w:ascii="微软雅黑" w:hAnsi="微软雅黑" w:eastAsia="微软雅黑"/>
          <w:b/>
          <w:sz w:val="22"/>
        </w:rPr>
        <w:t>背景问题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同事日常若同时开本机 Playwright + 插件 + 赛狐，易双报、抢登录态、误开无白名单 IP 的赛狐。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赛狐分页漏拉（unique 954→918）导致 HomeCove 假「下架 5 + 上架 5」刷屏，半降护栏挡不住 15→10。</w:t>
      </w:r>
    </w:p>
    <w:p>
      <w:pPr>
        <w:spacing w:after="60" w:before="120" w:line="300" w:lineRule="auto"/>
      </w:pPr>
      <w:r>
        <w:rPr>
          <w:rFonts w:ascii="微软雅黑" w:hAnsi="微软雅黑" w:eastAsia="微软雅黑"/>
          <w:b/>
          <w:sz w:val="22"/>
        </w:rPr>
        <w:t>今日完成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能力分工固化（2026-07-31 起）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Chrome 插件 temu-plugin v14+：只做流量待关注 / 近期下降 + 多店空闲轮巡 + 定时必提醒 + 飞书。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服务器 temu-sellfox：只做下架/上架点名（selectStatus=12）。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本机 Playwright temu-monitor：仅维护者应急 / DOM 回归，不作为同事日常。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在售数量下降飞书：默认不发，避免与赛狐双报。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插件 v14「仅流量」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background.js：DELIST_IN_PLUGIN=false，关闭插件内下架点名与在售下降告警。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popup / 使用说明 / manifest 文案对齐「后台：v14-仅流量」。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打包：_dist/temu-plugin-v14-20260731-160127.zip。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赛狐上下架防误报（服务器实锤后加固）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本店 allMap 相对上轮 allCount 掉 &gt;8% → 整轮 skip，不改基准。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全量 unique 掉 &gt;5% → 整轮 skip。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「下架」必须：上轮在售且本轮仍在 allMap、selectStatus≠12；消失 SKC 记 ghost=漏数，不告警、不剔除基准。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保留在售腰斩旧护栏；diff.selftest.js 自测覆盖。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文档：SELLFOX.md / PLUGIN_PARITY.md / README 同步。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本机流量应急包（维护者，非同事日常）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多次迭代 pack-traffic-local：14:43 / 15:14 等 zip；run-forever / gui / 使用说明收口。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明确：同事不要再依赖 temu-traffic-local 常驻；生产只开插件流量 + 服务器上下架。</w:t>
      </w:r>
    </w:p>
    <w:p>
      <w:pPr>
        <w:spacing w:after="60" w:before="120" w:line="300" w:lineRule="auto"/>
      </w:pPr>
      <w:r>
        <w:rPr>
          <w:rFonts w:ascii="微软雅黑" w:hAnsi="微软雅黑" w:eastAsia="微软雅黑"/>
          <w:b/>
          <w:sz w:val="22"/>
        </w:rPr>
        <w:t>待办 / 风险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服务器 temu-sellfox 部署后观察一轮真实漏拉是否被正确 skip。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同事机装 v14 插件：扩展必须关→开（仅重载可能仍跑旧 SW）；popup 确认「v14-仅流量」。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关掉本机 Node 常驻 / 开机自启，防与插件双报。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sellfox.config.json / 密钥勿进 git、勿进同事包。</w:t>
      </w:r>
    </w:p>
    <w:p>
      <w:pPr>
        <w:spacing w:after="160" w:before="240" w:line="300" w:lineRule="auto"/>
      </w:pPr>
      <w:r>
        <w:rPr>
          <w:rFonts w:ascii="微软雅黑" w:hAnsi="微软雅黑" w:eastAsia="微软雅黑"/>
          <w:b/>
          <w:color w:val="2E75B6"/>
          <w:sz w:val="28"/>
        </w:rPr>
        <w:t>2. 清泉跨境系统（企业级）（E:\project\清泉跨境系统（企业级））</w:t>
      </w:r>
    </w:p>
    <w:p>
      <w:pPr>
        <w:spacing w:after="60" w:before="0" w:line="300" w:lineRule="auto"/>
      </w:pPr>
      <w:r>
        <w:rPr>
          <w:rFonts w:ascii="微软雅黑" w:hAnsi="微软雅黑" w:eastAsia="微软雅黑"/>
          <w:b/>
          <w:sz w:val="22"/>
        </w:rPr>
        <w:t>背景问题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TK 整站运营数据需进入中心库；广告日更由同事本机定时承担，订单/商品/店铺 KPI 等需中台侧采集。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seller-uk 表头/相对时间/订单号粘连等 DOM 问题会导致解析错位与 biz_date 空。</w:t>
      </w:r>
    </w:p>
    <w:p>
      <w:pPr>
        <w:spacing w:after="60" w:before="120" w:line="300" w:lineRule="auto"/>
      </w:pPr>
      <w:r>
        <w:rPr>
          <w:rFonts w:ascii="微软雅黑" w:hAnsi="微软雅黑" w:eastAsia="微软雅黑"/>
          <w:b/>
          <w:sz w:val="22"/>
        </w:rPr>
        <w:t>今日完成（Git 今日 6 个提交 + 下午续作）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上午：订单管线加固与翻页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fix：订单列表解析按 html-table 列映射（订单/客户/商品/状态/物流/合计）；数量与相对时间粘连修复；ES5 安全 minify。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feat：orders-click-next + orderMaxPages 多页循环；EU 店仅排除订单模块（广告仍含 Pop）。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验证：UK 订单多页（Deal ~100 / INOUT ~250 行量级）。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上午：商品管线 P2b + 店铺三表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migration 006 fact_tiktok_product + ingest tiktok_products；scrape-products-page + run-products.ps1。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商品页按 seller-uk 商品管理列重写校准。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migration 007：fact_tiktok_shop_daily / health_daily / finance_daily + 对应 ingest source。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Merge PR #1 feature/tk-ads-dual。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上午：数据库 schema 分层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migration 008：CREATE SCHEMA tk，事实表迁入 tk.*，public 兼容视图。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API search_path public,tk,temu；ingest 写入 tk.fact_*。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文档 schema-tk-temu.md 说明 database vs schema。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下午–晚间：生产实跑与修复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shop/health URL 纠正：homepage + health-center（原 compass 占位、health-score 404）。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scrape-shop-daily / health-daily / finance-daily + run-shop-modules.ps1。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单条 ingest：PSCustomObject 解包 + list 识别（list=1 / accepted=1 已通）。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订单号粘连相对时间：先剥 18 位单号再取分钟；pytest 6 passed；API 已部署。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null biz_date 从 raw_extra.create_time_raw 回填 5 行；余 51 无 raw 的旧数据待重采。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products-click-next：增强 arco-pagination / 页码+1（待 Bridge 再验）。</w:t>
      </w:r>
    </w:p>
    <w:p>
      <w:pPr>
        <w:spacing w:after="60" w:before="120" w:line="300" w:lineRule="auto"/>
      </w:pPr>
      <w:r>
        <w:rPr>
          <w:rFonts w:ascii="微软雅黑" w:hAnsi="微软雅黑" w:eastAsia="微软雅黑"/>
          <w:b/>
          <w:sz w:val="22"/>
        </w:rPr>
        <w:t>生产数据快照（qingquan.jmzlai.com）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2E75B6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</w:t>
            </w:r>
          </w:p>
        </w:tc>
        <w:tc>
          <w:tcPr>
            <w:tcW w:type="dxa" w:w="1984"/>
            <w:shd w:fill="2E75B6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行数/状态</w:t>
            </w:r>
          </w:p>
        </w:tc>
        <w:tc>
          <w:tcPr>
            <w:tcW w:type="dxa" w:w="5386"/>
            <w:shd w:fill="2E75B6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orders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565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future_biz=0；null_biz≈51（旧行无 create_time_raw）</w:t>
            </w:r>
          </w:p>
        </w:tc>
      </w:tr>
      <w:tr>
        <w:tc>
          <w:tcPr>
            <w:tcW w:type="dxa" w:w="198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products</w:t>
            </w:r>
          </w:p>
        </w:tc>
        <w:tc>
          <w:tcPr>
            <w:tcW w:type="dxa" w:w="198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110</w:t>
            </w:r>
          </w:p>
        </w:tc>
        <w:tc>
          <w:tcPr>
            <w:tcW w:type="dxa" w:w="538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title 已有 ~101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shop_daily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Gardena 近7天 GMV £5295 / 订单430 / 客户423</w:t>
            </w:r>
          </w:p>
        </w:tc>
      </w:tr>
      <w:tr>
        <w:tc>
          <w:tcPr>
            <w:tcW w:type="dxa" w:w="198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health_daily</w:t>
            </w:r>
          </w:p>
        </w:tc>
        <w:tc>
          <w:tcPr>
            <w:tcW w:type="dxa" w:w="198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538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健康分 277，差评率 0.45%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finance_daily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pending £4802 / refund -159</w:t>
            </w:r>
          </w:p>
        </w:tc>
      </w:tr>
    </w:tbl>
    <w:p/>
    <w:p>
      <w:pPr>
        <w:spacing w:after="60" w:before="0" w:line="300" w:lineRule="auto"/>
      </w:pPr>
      <w:r>
        <w:rPr>
          <w:rFonts w:ascii="微软雅黑" w:hAnsi="微软雅黑" w:eastAsia="微软雅黑"/>
          <w:b/>
          <w:sz w:val="22"/>
        </w:rPr>
        <w:t>晚间部分实跑摘要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18:28 订单：Deal 160 行（accepted 1 / dup 159）；Gardena 50 行（accepted 16 / dup 34）。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18:35 商品 Gardena：98 行（accepted 48 / dup 50）。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16:05 shop-modules（Gardena）：shop/health/finance 抓取 ok（部分轮次 accepted=0 为重复或解析后未新增）。</w:t>
      </w:r>
    </w:p>
    <w:p>
      <w:pPr>
        <w:spacing w:after="60" w:before="120" w:line="300" w:lineRule="auto"/>
      </w:pPr>
      <w:r>
        <w:rPr>
          <w:rFonts w:ascii="微软雅黑" w:hAnsi="微软雅黑" w:eastAsia="微软雅黑"/>
          <w:b/>
          <w:sz w:val="22"/>
        </w:rPr>
        <w:t>待办 / 风险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本机紫鸟 Bridge 9481 当前不可用 → 翻页/多店重采需先开紫鸟。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Bridge 恢复后：run-orders / run-products / run-shop-modules 再压 null biz_date 与多店。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下午未提交改动较多（ingest、scrape、click-next、PROGRESS 等），建议整理后提交。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EU 订单排除策略与广告仍含 Pop 的配置，需在多店配置里持续对齐。</w:t>
      </w:r>
    </w:p>
    <w:p>
      <w:pPr>
        <w:spacing w:after="160" w:before="240" w:line="300" w:lineRule="auto"/>
      </w:pPr>
      <w:r>
        <w:rPr>
          <w:rFonts w:ascii="微软雅黑" w:hAnsi="微软雅黑" w:eastAsia="微软雅黑"/>
          <w:b/>
          <w:color w:val="2E75B6"/>
          <w:sz w:val="28"/>
        </w:rPr>
        <w:t>3. 海外 TK 店铺广告投流数据自动化监测</w:t>
      </w:r>
    </w:p>
    <w:p>
      <w:pPr>
        <w:spacing w:after="60" w:before="0" w:line="300" w:lineRule="auto"/>
      </w:pPr>
      <w:r>
        <w:rPr>
          <w:rFonts w:ascii="微软雅黑" w:hAnsi="微软雅黑" w:eastAsia="微软雅黑"/>
          <w:b/>
          <w:sz w:val="22"/>
        </w:rPr>
        <w:t>背景问题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日更依赖紫鸟 Bridge + 多店脚本；文档与插件需与清泉侧采集边界对齐，便于同事交接。</w:t>
      </w:r>
    </w:p>
    <w:p>
      <w:pPr>
        <w:spacing w:after="60" w:before="120" w:line="300" w:lineRule="auto"/>
      </w:pPr>
      <w:r>
        <w:rPr>
          <w:rFonts w:ascii="微软雅黑" w:hAnsi="微软雅黑" w:eastAsia="微软雅黑"/>
          <w:b/>
          <w:sz w:val="22"/>
        </w:rPr>
        <w:t>今日完成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工程与文档加固（上午，大量改动相对 HEAD）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extension：content / service-worker / normalize / parse-api / parse-table / constants / options 等增强。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scripts：run-multi-store.ps1、set-date-range.js 调整。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文档：README、运维与排障、每日定时任务、美化启动器手册、安装上架、飞书建表说明等同步。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config/stores.config 与 example 维护。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定时日报实跑尝试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17:20 run-daily-report → run-multi-store：无法连接紫鸟 Bridge http://127.0.0.1:9481。</w:t>
      </w:r>
    </w:p>
    <w:p>
      <w:pPr>
        <w:pStyle w:val="ListBullet"/>
        <w:spacing w:after="60" w:before="20" w:line="288" w:lineRule="auto"/>
        <w:ind w:left="425"/>
      </w:pPr>
      <w:r>
        <w:rPr>
          <w:rFonts w:ascii="微软雅黑" w:hAnsi="微软雅黑" w:eastAsia="微软雅黑"/>
          <w:b w:val="0"/>
          <w:sz w:val="21"/>
        </w:rPr>
        <w:t>失败日志已落 multi-store-fail / daily-report 日志，便于排障。</w:t>
      </w:r>
    </w:p>
    <w:p>
      <w:pPr>
        <w:spacing w:after="60" w:before="120" w:line="300" w:lineRule="auto"/>
      </w:pPr>
      <w:r>
        <w:rPr>
          <w:rFonts w:ascii="微软雅黑" w:hAnsi="微软雅黑" w:eastAsia="微软雅黑"/>
          <w:b/>
          <w:sz w:val="22"/>
        </w:rPr>
        <w:t>待办 / 风险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开紫鸟并登录后重跑多店日报，核对飞书写入与昨日口径。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工作区大量未提交改动（含新脚本/文档），建议按模块提交，避免与清泉 collectors 混淆。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与清泉「广告日更由同事本机定时」口径保持一致，避免两套广告采集抢同一店。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/>
          <w:color w:val="1F4E79"/>
          <w:sz w:val="36"/>
        </w:rPr>
        <w:t>三、跨项目共性问题与协同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紫鸟 Bridge（9481）：清泉 TK 整站续采与海外 TK 广告日更今晚均受阻，优先恢复本机紫鸟客户端。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双通道告警/双采集：Temu 已用 v14 + 服务器赛狐拆开；TK 广告需明确「本机定时 vs 清泉中台」边界。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防误报思路可复用：赛狐漏数 skip 不改基准；订单 biz_date 粘连解析 + raw 回填。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交付物：插件 zip / 使用说明 / PROGRESS 文档，便于同事与后续交接。</w:t>
      </w:r>
    </w:p>
    <w:p>
      <w:pPr>
        <w:spacing w:after="160" w:before="0" w:line="300" w:lineRule="auto"/>
      </w:pPr>
      <w:r>
        <w:rPr>
          <w:rFonts w:ascii="微软雅黑" w:hAnsi="微软雅黑" w:eastAsia="微软雅黑"/>
          <w:b/>
          <w:color w:val="1F4E79"/>
          <w:sz w:val="36"/>
        </w:rPr>
        <w:t>四、明日建议优先级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2E75B6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5953"/>
            <w:shd w:fill="2E75B6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381"/>
            <w:shd w:fill="2E75B6" w:val="clea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启动紫鸟 Bridge，重跑 TK 订单/商品/店铺模块与广告多店日报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清泉 + 海外 TK 广告</w:t>
            </w:r>
          </w:p>
        </w:tc>
      </w:tr>
      <w:tr>
        <w:tc>
          <w:tcPr>
            <w:tcW w:type="dxa" w:w="113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595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同事机安装 Temu 插件 v14，确认仅流量、关闭本机常驻</w:t>
            </w:r>
          </w:p>
        </w:tc>
        <w:tc>
          <w:tcPr>
            <w:tcW w:type="dxa" w:w="2381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Temu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清泉下午未提交代码整理 commit / 推远程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清泉</w:t>
            </w:r>
          </w:p>
        </w:tc>
      </w:tr>
      <w:tr>
        <w:tc>
          <w:tcPr>
            <w:tcW w:type="dxa" w:w="113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595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服务器 temu-sellfox 观察防误报是否生效</w:t>
            </w:r>
          </w:p>
        </w:tc>
        <w:tc>
          <w:tcPr>
            <w:tcW w:type="dxa" w:w="2381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Temu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products 翻页与多店 shop-modules 全量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清泉</w:t>
            </w:r>
          </w:p>
        </w:tc>
      </w:tr>
      <w:tr>
        <w:tc>
          <w:tcPr>
            <w:tcW w:type="dxa" w:w="113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595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海外 TK 广告未提交改动按模块入库</w:t>
            </w:r>
          </w:p>
        </w:tc>
        <w:tc>
          <w:tcPr>
            <w:tcW w:type="dxa" w:w="2381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海外 TK 广告</w:t>
            </w:r>
          </w:p>
        </w:tc>
      </w:tr>
    </w:tbl>
    <w:p/>
    <w:p>
      <w:pPr>
        <w:spacing w:after="160" w:before="0" w:line="300" w:lineRule="auto"/>
      </w:pPr>
      <w:r>
        <w:rPr>
          <w:rFonts w:ascii="微软雅黑" w:hAnsi="微软雅黑" w:eastAsia="微软雅黑"/>
          <w:b/>
          <w:color w:val="1F4E79"/>
          <w:sz w:val="36"/>
        </w:rPr>
        <w:t>五、工具与协作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主工具：Claude Code（三项目代码、文档、打包、生产排查）。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清泉：Git 今日提交 75e1c21 / f9b92bf / 9ea988f / c772405 / d640ccf / 35121f7。</w:t>
      </w:r>
    </w:p>
    <w:p>
      <w:pPr>
        <w:pStyle w:val="ListBullet"/>
        <w:spacing w:after="60" w:before="20" w:line="288" w:lineRule="auto"/>
      </w:pPr>
      <w:r>
        <w:rPr>
          <w:rFonts w:ascii="微软雅黑" w:hAnsi="微软雅黑" w:eastAsia="微软雅黑"/>
          <w:b w:val="0"/>
          <w:sz w:val="21"/>
        </w:rPr>
        <w:t>环境依赖：紫鸟浏览器 Bridge、Node/ziniao-cli、清泉 ingest API、赛狐 OpenAPI（服务器侧）。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