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Style w:val="12"/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t>Dual-encoder Transformer for job recommendation</w:t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TOC \o "1-3" \h \u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_Toc475632246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 xml:space="preserve">1. </w:t>
      </w:r>
      <w:r>
        <w:rPr>
          <w:rFonts w:hint="default"/>
          <w:highlight w:val="yellow"/>
          <w:lang w:val="en"/>
        </w:rPr>
        <w:t>Transformers and BERT</w:t>
      </w:r>
      <w:r>
        <w:tab/>
      </w:r>
      <w:r>
        <w:fldChar w:fldCharType="begin"/>
      </w:r>
      <w:r>
        <w:instrText xml:space="preserve"> PAGEREF _Toc475632246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_Toc533232714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2. Recommendation Systems</w:t>
      </w:r>
      <w:r>
        <w:tab/>
      </w:r>
      <w:r>
        <w:fldChar w:fldCharType="begin"/>
      </w:r>
      <w:r>
        <w:instrText xml:space="preserve"> PAGEREF _Toc533232714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_Toc238568801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1) hybrid recommender systems</w:t>
      </w:r>
      <w:r>
        <w:tab/>
      </w:r>
      <w:r>
        <w:fldChar w:fldCharType="begin"/>
      </w:r>
      <w:r>
        <w:instrText xml:space="preserve"> PAGEREF _Toc238568801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_Toc916737563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2) Content-based recommendation</w:t>
      </w:r>
      <w:r>
        <w:tab/>
      </w:r>
      <w:r>
        <w:fldChar w:fldCharType="begin"/>
      </w:r>
      <w:r>
        <w:instrText xml:space="preserve"> PAGEREF _Toc916737563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_Toc780567628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 xml:space="preserve">3) </w:t>
      </w:r>
      <w:r>
        <w:rPr>
          <w:rFonts w:hint="default"/>
          <w:highlight w:val="yellow"/>
          <w:lang w:val="en"/>
        </w:rPr>
        <w:t>News Recommendation</w:t>
      </w:r>
      <w:r>
        <w:tab/>
      </w:r>
      <w:r>
        <w:fldChar w:fldCharType="begin"/>
      </w:r>
      <w:r>
        <w:instrText xml:space="preserve"> PAGEREF _Toc780567628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_Toc814450643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 xml:space="preserve">4) </w:t>
      </w:r>
      <w:r>
        <w:rPr>
          <w:rFonts w:hint="default"/>
          <w:highlight w:val="yellow"/>
          <w:lang w:val="en"/>
        </w:rPr>
        <w:t>Multi-Interest Matching</w:t>
      </w:r>
      <w:r>
        <w:rPr>
          <w:rFonts w:hint="default"/>
          <w:lang w:val="en"/>
        </w:rPr>
        <w:t xml:space="preserve"> in Recommendation Systems</w:t>
      </w:r>
      <w:r>
        <w:tab/>
      </w:r>
      <w:r>
        <w:fldChar w:fldCharType="begin"/>
      </w:r>
      <w:r>
        <w:instrText xml:space="preserve"> PAGEREF _Toc814450643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_Toc538914168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 xml:space="preserve">5) </w:t>
      </w:r>
      <w:r>
        <w:rPr>
          <w:rFonts w:hint="default"/>
          <w:highlight w:val="yellow"/>
          <w:lang w:val="en"/>
        </w:rPr>
        <w:t>Sequential Recommendation</w:t>
      </w:r>
      <w:r>
        <w:tab/>
      </w:r>
      <w:r>
        <w:fldChar w:fldCharType="begin"/>
      </w:r>
      <w:r>
        <w:instrText xml:space="preserve"> PAGEREF _Toc538914168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_Toc1431682728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6) 推荐系统负样本采样</w:t>
      </w:r>
      <w:r>
        <w:tab/>
      </w:r>
      <w:r>
        <w:fldChar w:fldCharType="begin"/>
      </w:r>
      <w:r>
        <w:instrText xml:space="preserve"> PAGEREF _Toc1431682728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_Toc215527828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 xml:space="preserve">3. </w:t>
      </w:r>
      <w:r>
        <w:rPr>
          <w:rFonts w:hint="default"/>
          <w:highlight w:val="yellow"/>
          <w:lang w:val="en"/>
        </w:rPr>
        <w:t>Neural Information Retrieval</w:t>
      </w:r>
      <w:r>
        <w:tab/>
      </w:r>
      <w:r>
        <w:fldChar w:fldCharType="begin"/>
      </w:r>
      <w:r>
        <w:instrText xml:space="preserve"> PAGEREF _Toc215527828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_Toc956159277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1) Dual-encoder architecture</w:t>
      </w:r>
      <w:r>
        <w:tab/>
      </w:r>
      <w:r>
        <w:fldChar w:fldCharType="begin"/>
      </w:r>
      <w:r>
        <w:instrText xml:space="preserve"> PAGEREF _Toc956159277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_Toc360145833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4. Mixing Retrieval with Recommendation</w:t>
      </w:r>
      <w:r>
        <w:tab/>
      </w:r>
      <w:r>
        <w:fldChar w:fldCharType="begin"/>
      </w:r>
      <w:r>
        <w:instrText xml:space="preserve"> PAGEREF _Toc360145833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_Toc249058839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5. Multi-modal Learning</w:t>
      </w:r>
      <w:r>
        <w:tab/>
      </w:r>
      <w:r>
        <w:fldChar w:fldCharType="begin"/>
      </w:r>
      <w:r>
        <w:instrText xml:space="preserve"> PAGEREF _Toc249058839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_Toc2130253541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 xml:space="preserve">6. </w:t>
      </w:r>
      <w:r>
        <w:rPr>
          <w:rFonts w:hint="default"/>
          <w:highlight w:val="yellow"/>
          <w:lang w:val="en"/>
        </w:rPr>
        <w:t>Contrastive Learning</w:t>
      </w:r>
      <w:r>
        <w:tab/>
      </w:r>
      <w:r>
        <w:fldChar w:fldCharType="begin"/>
      </w:r>
      <w:r>
        <w:instrText xml:space="preserve"> PAGEREF _Toc2130253541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_Toc1080489309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7. My Job Recommendation Model</w:t>
      </w:r>
      <w:r>
        <w:tab/>
      </w:r>
      <w:r>
        <w:fldChar w:fldCharType="begin"/>
      </w:r>
      <w:r>
        <w:instrText xml:space="preserve"> PAGEREF _Toc1080489309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_Toc1753617358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8. Future Work</w:t>
      </w:r>
      <w:r>
        <w:tab/>
      </w:r>
      <w:r>
        <w:fldChar w:fldCharType="begin"/>
      </w:r>
      <w:r>
        <w:instrText xml:space="preserve"> PAGEREF _Toc1753617358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0" w:name="_Toc475632246"/>
      <w:r>
        <w:rPr>
          <w:rFonts w:hint="default"/>
          <w:highlight w:val="yellow"/>
          <w:lang w:val="en"/>
        </w:rPr>
        <w:t>Transformers and BERT</w:t>
      </w:r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[202111]BERT 论文逐段精读【论文精读】{李沐}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[202206]李沐的深度学习课 BERT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1" w:name="_Toc533232714"/>
      <w:r>
        <w:rPr>
          <w:rFonts w:hint="default"/>
          <w:lang w:val="en"/>
        </w:rPr>
        <w:t>Recommendation Systems</w:t>
      </w:r>
      <w:bookmarkEnd w:id="1"/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2" w:name="_Toc238568801"/>
      <w:r>
        <w:rPr>
          <w:rFonts w:hint="default"/>
          <w:lang w:val="en"/>
        </w:rPr>
        <w:t>hybrid recommender systems</w:t>
      </w:r>
      <w:bookmarkEnd w:id="2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deep learning for hybrid recommender systems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[2017](45)A Hybrid Collaborative Filtering Model with Deep Structure for Recommender Systems{携程}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[2016](12)Collaborative filtering and deep learning based hybrid recommendation for cold start problem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[2016](22)Collaborative deep ranking-- a hybrid pair-wise recommendation algorithm with implicit feedback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[2017](7)Tag-aware personalized recommendation using a hybrid deep model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[2016](31)Comparative Deep Learning of Hybrid Representations for Image Recommendations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3" w:name="_Toc916737563"/>
      <w:r>
        <w:rPr>
          <w:rFonts w:hint="default"/>
          <w:lang w:val="en"/>
        </w:rPr>
        <w:t>Content-based recommendation</w:t>
      </w:r>
      <w:bookmarkEnd w:id="3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[领域特征]文本(Text), NLP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[2021](27)UNBERT - User-News Matching BERT for News Recommendation[重要]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[2018](683)DKN - Deep Knowledge-Aware Network for News Recommendation[重要]{DKN, Microsoft}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[2021](18)U-BERT - Pre-training User Representations for Improved Recommendation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4" w:name="_Toc780567628"/>
      <w:r>
        <w:rPr>
          <w:rFonts w:hint="default"/>
          <w:highlight w:val="yellow"/>
          <w:lang w:val="en"/>
        </w:rPr>
        <w:t>News Recommendation</w:t>
      </w:r>
      <w:bookmarkEnd w:id="4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[领域特征]文本(Text), NLP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5" w:name="_Toc814450643"/>
      <w:r>
        <w:rPr>
          <w:rFonts w:hint="default"/>
          <w:highlight w:val="yellow"/>
          <w:lang w:val="en"/>
        </w:rPr>
        <w:t>Multi-Interest Matching</w:t>
      </w:r>
      <w:r>
        <w:rPr>
          <w:rFonts w:hint="default"/>
          <w:lang w:val="en"/>
        </w:rPr>
        <w:t xml:space="preserve"> in Recommendation Systems</w:t>
      </w:r>
      <w:bookmarkEnd w:id="5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[Topic]推荐系统多兴趣召回(Multi-Interest Matching in Recommendation Systems)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highlight w:val="yellow"/>
          <w:lang w:val="en"/>
        </w:rPr>
      </w:pPr>
      <w:bookmarkStart w:id="6" w:name="_Toc538914168"/>
      <w:r>
        <w:rPr>
          <w:rFonts w:hint="default"/>
          <w:highlight w:val="yellow"/>
          <w:lang w:val="en"/>
        </w:rPr>
        <w:t>Sequential Recommendation</w:t>
      </w:r>
      <w:bookmarkEnd w:id="6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[特征学习]Sequential Recommendation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[特征学习]Session-based Recommendation</w:t>
      </w:r>
    </w:p>
    <w:p>
      <w:pPr>
        <w:rPr>
          <w:rFonts w:hint="default"/>
          <w:lang w:val="e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7" w:name="_Toc1431682728"/>
      <w:r>
        <w:rPr>
          <w:rFonts w:hint="default"/>
          <w:lang w:val="en"/>
        </w:rPr>
        <w:t>推荐系统负样本采样</w:t>
      </w:r>
      <w:bookmarkEnd w:id="7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#CTR预估中的训练数据负采样策略&amp;正负样本构造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0"/>
        </w:numPr>
        <w:bidi w:val="0"/>
        <w:ind w:left="425" w:hanging="425"/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8" w:name="_Toc215527828"/>
      <w:r>
        <w:rPr>
          <w:rFonts w:hint="default"/>
          <w:highlight w:val="yellow"/>
          <w:lang w:val="en"/>
        </w:rPr>
        <w:t>Neural Information Retrieval</w:t>
      </w:r>
      <w:bookmarkEnd w:id="8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多多参考dual encoder的IR模型(user click seq as Query, job text as Doc)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[IR类型][Text.Information.Retrieval]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9" w:name="_Toc956159277"/>
      <w:r>
        <w:rPr>
          <w:rFonts w:hint="default"/>
          <w:lang w:val="en"/>
        </w:rPr>
        <w:t>Dual-encoder architecture</w:t>
      </w:r>
      <w:bookmarkEnd w:id="9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10" w:name="_Toc360145833"/>
      <w:r>
        <w:rPr>
          <w:rFonts w:hint="default"/>
          <w:lang w:val="en"/>
        </w:rPr>
        <w:t>Mixing Retrieval with Recommendation</w:t>
      </w:r>
      <w:bookmarkEnd w:id="1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[IR类型]Joint search and recommendations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highlight w:val="yellow"/>
          <w:lang w:val="en"/>
        </w:rPr>
      </w:pPr>
      <w:bookmarkStart w:id="11" w:name="_Toc2130253541"/>
      <w:bookmarkStart w:id="12" w:name="_Toc249058839"/>
      <w:r>
        <w:rPr>
          <w:rFonts w:hint="default"/>
          <w:highlight w:val="yellow"/>
          <w:lang w:val="en"/>
        </w:rPr>
        <w:t>Contrastive Learning</w:t>
      </w:r>
      <w:bookmarkEnd w:id="11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2[自监督][判别式自监督][Contrastive Learning (对比学习) &amp; Metric Learning (度量学习)]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[Text.Retrieval]Contrastive.Learning.methods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[RS学习范式][对比学习(Contrastive.Learning)]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Multi-modal Learning</w:t>
      </w:r>
      <w:bookmarkEnd w:id="12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[AI][ML算法][Learning.Paradigms][Transfer.learning][Multimodal Machine Learning(多模态机器学习)]</w:t>
      </w:r>
    </w:p>
    <w:p>
      <w:pPr>
        <w:rPr>
          <w:rFonts w:hint="default"/>
          <w:lang w:val="en"/>
        </w:rPr>
      </w:pPr>
      <w:bookmarkStart w:id="15" w:name="_GoBack"/>
      <w:bookmarkEnd w:id="15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## multi-modal feature alignment: relational UID and content UID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[2017](184)Cross-Domain Recommendation - An Embedding and Mapping Approach[重要]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[2022](1)Modality Matches Modality - Pretraining Modality-Disentangled Item Representations for Recommendation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[2022]Disentangled Multimodal Representation Learning for Recommendation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#Modality invariance loss,modality invariant features, Modality Gap, 多模态特征对齐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13" w:name="_Toc1080489309"/>
      <w:r>
        <w:rPr>
          <w:rFonts w:hint="default"/>
          <w:lang w:val="en"/>
        </w:rPr>
        <w:t>My Job Recommendation Model</w:t>
      </w:r>
      <w:bookmarkEnd w:id="13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Aaaa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14" w:name="_Toc1753617358"/>
      <w:r>
        <w:rPr>
          <w:rFonts w:hint="default"/>
          <w:lang w:val="en"/>
        </w:rPr>
        <w:t>Future Work</w:t>
      </w:r>
      <w:bookmarkEnd w:id="14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Ablation studies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#[Ablation studies]What is Ablation Study in machine learning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* **Negative samples for view prediction.**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Sampling strategies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* **Negative samples for application prediction.**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_Jobs clicked but not applied_ may or may not be used as the negative samples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of application behaviour prediction. Note that for application behaviour prediction the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`content` column should also be used.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* **Learning to rank losses.**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Also requires negative samples. Pairwise ranking approaches such as [BPR](https://medium.com/@andresespinosapc/learning-to-rank-bpr-5fe5561d48e0).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When creating positive and negative item pairs for each user, maybe _Jobs clicked but not applied_ can be used, as this relation is ordinal not binary.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means more relaxed constraint than using _Jobs clicked but not applied_ as negative samples directly in a pointwise ranking way.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* **Multi-task learning**: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Some multi-task learning approaches for CTR prediction can model CTR and CVR in one unified architecture, e.g.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[ESMM (2018)](https://arxiv.org/abs/1804.07931),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[DBMTL (2019)](https://arxiv.org/abs/1902.09154),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[NMTR (2019)](https://ieeexplore.ieee.org/document/8731537),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[PLE (2020)](https://dl.acm.org/doi/abs/10.1145/3383313.3412236).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Depending on the business objective, we may want to use CTCVR.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More: [多任务学习]Multi-Task Learning for Recommendation</w:t>
      </w:r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0B5DE"/>
    <w:multiLevelType w:val="singleLevel"/>
    <w:tmpl w:val="ADA0B5D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EEA56B"/>
    <w:multiLevelType w:val="singleLevel"/>
    <w:tmpl w:val="FFEEA56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2770B6B"/>
    <w:multiLevelType w:val="singleLevel"/>
    <w:tmpl w:val="72770B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CB8E6"/>
    <w:rsid w:val="13FCAE50"/>
    <w:rsid w:val="1BF962E7"/>
    <w:rsid w:val="1F3F1636"/>
    <w:rsid w:val="2BFDA01D"/>
    <w:rsid w:val="3FE35091"/>
    <w:rsid w:val="3FFF99D6"/>
    <w:rsid w:val="557DDCD1"/>
    <w:rsid w:val="57BB5A51"/>
    <w:rsid w:val="5A7DCAC5"/>
    <w:rsid w:val="5EFEFDBA"/>
    <w:rsid w:val="6BEE5835"/>
    <w:rsid w:val="7BF7CBEF"/>
    <w:rsid w:val="7F0932C4"/>
    <w:rsid w:val="7F3FB21D"/>
    <w:rsid w:val="7F5E16DC"/>
    <w:rsid w:val="7F7D6160"/>
    <w:rsid w:val="7FDB4EC6"/>
    <w:rsid w:val="7FFB5A28"/>
    <w:rsid w:val="9A0D5022"/>
    <w:rsid w:val="B6773C49"/>
    <w:rsid w:val="B73B953C"/>
    <w:rsid w:val="B7FFC966"/>
    <w:rsid w:val="BDF59E8C"/>
    <w:rsid w:val="BF378D71"/>
    <w:rsid w:val="CBF7F2E2"/>
    <w:rsid w:val="D7F55B22"/>
    <w:rsid w:val="D7FFDF94"/>
    <w:rsid w:val="DBFA328D"/>
    <w:rsid w:val="DEAF9784"/>
    <w:rsid w:val="DFEF561B"/>
    <w:rsid w:val="ECA68535"/>
    <w:rsid w:val="EF5F6133"/>
    <w:rsid w:val="F5FD974C"/>
    <w:rsid w:val="F7FCB8E6"/>
    <w:rsid w:val="FDC5D5D2"/>
    <w:rsid w:val="FDFAEE86"/>
    <w:rsid w:val="FEFFEE23"/>
    <w:rsid w:val="FF7AB156"/>
    <w:rsid w:val="FF7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9"/>
    <w:qFormat/>
    <w:uiPriority w:val="0"/>
    <w:rPr>
      <w:i/>
      <w:iCs/>
    </w:rPr>
  </w:style>
  <w:style w:type="character" w:styleId="12">
    <w:name w:val="endnote reference"/>
    <w:basedOn w:val="9"/>
    <w:qFormat/>
    <w:uiPriority w:val="0"/>
    <w:rPr>
      <w:vertAlign w:val="superscript"/>
    </w:rPr>
  </w:style>
  <w:style w:type="paragraph" w:styleId="13">
    <w:name w:val="endnote text"/>
    <w:basedOn w:val="1"/>
    <w:qFormat/>
    <w:uiPriority w:val="0"/>
    <w:pPr>
      <w:snapToGrid w:val="0"/>
      <w:jc w:val="left"/>
    </w:p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rPr>
      <w:sz w:val="24"/>
      <w:szCs w:val="24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2022-12-21T14:23:00Z</dcterms:created>
  <dc:creator>tyler</dc:creator>
  <cp:lastModifiedBy>tyler</cp:lastModifiedBy>
  <dcterms:modified xsi:type="dcterms:W3CDTF">2022-12-24T14:01:43Z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2057-11.1.0.9505</vt:lpwstr>
  </property>
</Properties>
</file>