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宋体" w:hAnsi="宋体" w:eastAsia="宋体" w:cs="宋体"/>
          <w:lang w:val="en-US" w:eastAsia="zh-CN"/>
        </w:rPr>
      </w:pPr>
      <w:r>
        <w:rPr>
          <w:rFonts w:hint="eastAsia" w:ascii="宋体" w:hAnsi="宋体" w:eastAsia="宋体" w:cs="宋体"/>
          <w:lang w:val="en-US" w:eastAsia="zh-CN"/>
        </w:rPr>
        <w:t>操作系统作业9</w:t>
      </w:r>
    </w:p>
    <w:p>
      <w:pPr>
        <w:widowControl w:val="0"/>
        <w:numPr>
          <w:ilvl w:val="0"/>
          <w:numId w:val="1"/>
        </w:numPr>
        <w:ind w:left="420" w:leftChars="0" w:hanging="420" w:firstLineChars="0"/>
        <w:jc w:val="both"/>
        <w:rPr>
          <w:rFonts w:hint="default"/>
          <w:lang w:val="en-US" w:eastAsia="zh-CN"/>
        </w:rPr>
      </w:pPr>
      <w:r>
        <w:rPr>
          <w:rFonts w:hint="default"/>
          <w:lang w:val="en-US" w:eastAsia="zh-CN"/>
        </w:rPr>
        <w:t>名词解释：设备控制器，虚拟设备，I/O端口，设备独立性</w:t>
      </w:r>
    </w:p>
    <w:p>
      <w:pPr>
        <w:widowControl w:val="0"/>
        <w:numPr>
          <w:ilvl w:val="0"/>
          <w:numId w:val="2"/>
        </w:numPr>
        <w:ind w:left="420" w:leftChars="0" w:hanging="420" w:firstLineChars="0"/>
        <w:jc w:val="both"/>
        <w:rPr>
          <w:rFonts w:hint="default"/>
          <w:lang w:val="en-US" w:eastAsia="zh-CN"/>
        </w:rPr>
      </w:pPr>
      <w:r>
        <w:rPr>
          <w:rFonts w:hint="eastAsia"/>
          <w:lang w:val="en-US" w:eastAsia="zh-CN"/>
        </w:rPr>
        <w:t>设备控制器：CPU与I/O设备之间的接口。它能接受CPU发来的命令，控制一个或多个I/O设备工作，以实现I/O设备和计算机之间的数据交换，减轻CPU的负担。</w:t>
      </w:r>
    </w:p>
    <w:p>
      <w:pPr>
        <w:widowControl w:val="0"/>
        <w:numPr>
          <w:ilvl w:val="0"/>
          <w:numId w:val="2"/>
        </w:numPr>
        <w:ind w:left="420" w:leftChars="0" w:hanging="420" w:firstLineChars="0"/>
        <w:jc w:val="both"/>
        <w:rPr>
          <w:rFonts w:hint="default"/>
          <w:lang w:val="en-US" w:eastAsia="zh-CN"/>
        </w:rPr>
      </w:pPr>
      <w:r>
        <w:rPr>
          <w:rFonts w:hint="eastAsia"/>
          <w:lang w:val="en-US" w:eastAsia="zh-CN"/>
        </w:rPr>
        <w:t>虚拟设备：通过虚拟技术将一台独占设备虚拟成多台逻辑设备，供多个用户进程同时使用， 通常把这种经过虚拟的设备称为虚拟设备</w:t>
      </w:r>
    </w:p>
    <w:p>
      <w:pPr>
        <w:widowControl w:val="0"/>
        <w:numPr>
          <w:ilvl w:val="0"/>
          <w:numId w:val="2"/>
        </w:numPr>
        <w:ind w:left="420" w:leftChars="0" w:hanging="420" w:firstLineChars="0"/>
        <w:jc w:val="both"/>
        <w:rPr>
          <w:rFonts w:hint="default"/>
          <w:lang w:val="en-US" w:eastAsia="zh-CN"/>
        </w:rPr>
      </w:pPr>
      <w:r>
        <w:rPr>
          <w:rFonts w:hint="eastAsia"/>
          <w:lang w:val="en-US" w:eastAsia="zh-CN"/>
        </w:rPr>
        <w:t>I/O端口：在I/O控制器中CPU能访问的各类寄存器成为I/O端口</w:t>
      </w:r>
    </w:p>
    <w:p>
      <w:pPr>
        <w:widowControl w:val="0"/>
        <w:numPr>
          <w:ilvl w:val="0"/>
          <w:numId w:val="2"/>
        </w:numPr>
        <w:ind w:left="420" w:leftChars="0" w:hanging="420" w:firstLineChars="0"/>
        <w:jc w:val="both"/>
        <w:rPr>
          <w:rFonts w:hint="default"/>
          <w:lang w:val="en-US" w:eastAsia="zh-CN"/>
        </w:rPr>
      </w:pPr>
      <w:r>
        <w:rPr>
          <w:rFonts w:hint="eastAsia"/>
          <w:lang w:val="en-US" w:eastAsia="zh-CN"/>
        </w:rPr>
        <w:t>设备独立性：独立两字体现再应用程序独立于具体使用的物理设备；具有设备独立性的系统中，用户编写程序时使用的设备与实际使用的设备无关</w:t>
      </w:r>
    </w:p>
    <w:p>
      <w:pPr>
        <w:widowControl w:val="0"/>
        <w:numPr>
          <w:numId w:val="0"/>
        </w:numPr>
        <w:ind w:leftChars="0"/>
        <w:jc w:val="both"/>
        <w:rPr>
          <w:rFonts w:hint="default"/>
          <w:lang w:val="en-US" w:eastAsia="zh-CN"/>
        </w:rPr>
      </w:pPr>
    </w:p>
    <w:p>
      <w:pPr>
        <w:widowControl w:val="0"/>
        <w:numPr>
          <w:ilvl w:val="0"/>
          <w:numId w:val="1"/>
        </w:numPr>
        <w:ind w:left="420" w:leftChars="0" w:hanging="420" w:firstLineChars="0"/>
        <w:jc w:val="both"/>
        <w:rPr>
          <w:rFonts w:hint="eastAsia"/>
          <w:lang w:val="en-US" w:eastAsia="zh-CN"/>
        </w:rPr>
      </w:pPr>
      <w:r>
        <w:rPr>
          <w:rFonts w:hint="eastAsia"/>
          <w:lang w:val="en-US" w:eastAsia="zh-CN"/>
        </w:rPr>
        <w:t xml:space="preserve"> 什么是缓冲区？为什么使用缓冲区？</w:t>
      </w:r>
    </w:p>
    <w:p>
      <w:pPr>
        <w:widowControl w:val="0"/>
        <w:numPr>
          <w:ilvl w:val="0"/>
          <w:numId w:val="3"/>
        </w:numPr>
        <w:ind w:left="420" w:leftChars="0" w:hanging="420" w:firstLineChars="0"/>
        <w:jc w:val="both"/>
        <w:rPr>
          <w:rFonts w:hint="eastAsia"/>
          <w:lang w:val="en-US" w:eastAsia="zh-CN"/>
        </w:rPr>
      </w:pPr>
      <w:r>
        <w:rPr>
          <w:rFonts w:hint="eastAsia"/>
          <w:lang w:val="en-US" w:eastAsia="zh-CN"/>
        </w:rPr>
        <w:t>缓冲是在两个设备之间或设备与应用程序之间传输数据时临时存储数据的存储区域</w:t>
      </w:r>
    </w:p>
    <w:p>
      <w:pPr>
        <w:widowControl w:val="0"/>
        <w:numPr>
          <w:ilvl w:val="0"/>
          <w:numId w:val="3"/>
        </w:numPr>
        <w:ind w:left="420" w:leftChars="0" w:hanging="420" w:firstLineChars="0"/>
        <w:jc w:val="both"/>
        <w:rPr>
          <w:rFonts w:hint="eastAsia"/>
          <w:lang w:val="en-US" w:eastAsia="zh-CN"/>
        </w:rPr>
      </w:pPr>
      <w:r>
        <w:rPr>
          <w:rFonts w:hint="eastAsia"/>
          <w:lang w:val="en-US" w:eastAsia="zh-CN"/>
        </w:rPr>
        <w:t>原因：</w:t>
      </w:r>
    </w:p>
    <w:p>
      <w:pPr>
        <w:widowControl w:val="0"/>
        <w:numPr>
          <w:ilvl w:val="1"/>
          <w:numId w:val="3"/>
        </w:numPr>
        <w:ind w:left="840" w:leftChars="0" w:hanging="420" w:firstLineChars="0"/>
        <w:jc w:val="both"/>
        <w:rPr>
          <w:rFonts w:hint="eastAsia"/>
          <w:lang w:val="en-US" w:eastAsia="zh-CN"/>
        </w:rPr>
      </w:pPr>
      <w:r>
        <w:rPr>
          <w:rFonts w:hint="eastAsia"/>
          <w:lang w:val="en-US" w:eastAsia="zh-CN"/>
        </w:rPr>
        <w:t>缓解设备之间速度差异的矛盾</w:t>
      </w:r>
    </w:p>
    <w:p>
      <w:pPr>
        <w:widowControl w:val="0"/>
        <w:numPr>
          <w:ilvl w:val="1"/>
          <w:numId w:val="3"/>
        </w:numPr>
        <w:ind w:left="840" w:leftChars="0" w:hanging="420" w:firstLineChars="0"/>
        <w:jc w:val="both"/>
        <w:rPr>
          <w:rFonts w:hint="eastAsia"/>
          <w:lang w:val="en-US" w:eastAsia="zh-CN"/>
        </w:rPr>
      </w:pPr>
      <w:r>
        <w:rPr>
          <w:rFonts w:hint="eastAsia"/>
          <w:lang w:val="en-US" w:eastAsia="zh-CN"/>
        </w:rPr>
        <w:t>缓冲区可以欢节设备之间传输数据大小不一致的矛盾</w:t>
      </w:r>
    </w:p>
    <w:p>
      <w:pPr>
        <w:widowControl w:val="0"/>
        <w:numPr>
          <w:ilvl w:val="1"/>
          <w:numId w:val="3"/>
        </w:numPr>
        <w:ind w:left="840" w:leftChars="0" w:hanging="420" w:firstLineChars="0"/>
        <w:jc w:val="both"/>
        <w:rPr>
          <w:rFonts w:hint="eastAsia"/>
          <w:lang w:val="en-US" w:eastAsia="zh-CN"/>
        </w:rPr>
      </w:pPr>
      <w:r>
        <w:rPr>
          <w:rFonts w:hint="eastAsia"/>
          <w:lang w:val="en-US" w:eastAsia="zh-CN"/>
        </w:rPr>
        <w:t>支持应用程序I/O的语义复制</w:t>
      </w:r>
    </w:p>
    <w:p>
      <w:pPr>
        <w:widowControl w:val="0"/>
        <w:numPr>
          <w:numId w:val="0"/>
        </w:numPr>
        <w:ind w:leftChars="0"/>
        <w:jc w:val="both"/>
        <w:rPr>
          <w:rFonts w:hint="eastAsia"/>
          <w:lang w:val="en-US" w:eastAsia="zh-CN"/>
        </w:rPr>
      </w:pPr>
    </w:p>
    <w:p>
      <w:pPr>
        <w:widowControl w:val="0"/>
        <w:numPr>
          <w:ilvl w:val="0"/>
          <w:numId w:val="1"/>
        </w:numPr>
        <w:ind w:left="420" w:leftChars="0" w:hanging="420" w:firstLineChars="0"/>
        <w:jc w:val="both"/>
        <w:rPr>
          <w:rFonts w:hint="default"/>
          <w:lang w:val="en-US" w:eastAsia="zh-CN"/>
        </w:rPr>
      </w:pPr>
      <w:r>
        <w:rPr>
          <w:rFonts w:hint="default"/>
          <w:lang w:val="en-US" w:eastAsia="zh-CN"/>
        </w:rPr>
        <w:t>什么是spooling? 给出1个使用spooling的例子。</w:t>
      </w:r>
    </w:p>
    <w:p>
      <w:pPr>
        <w:widowControl w:val="0"/>
        <w:numPr>
          <w:ilvl w:val="0"/>
          <w:numId w:val="4"/>
        </w:numPr>
        <w:ind w:left="420" w:leftChars="0" w:hanging="420" w:firstLineChars="0"/>
        <w:jc w:val="both"/>
        <w:rPr>
          <w:rFonts w:hint="default"/>
          <w:lang w:val="en-US" w:eastAsia="zh-CN"/>
        </w:rPr>
      </w:pPr>
      <w:r>
        <w:rPr>
          <w:rFonts w:hint="default"/>
          <w:lang w:val="en-US" w:eastAsia="zh-CN"/>
        </w:rPr>
        <w:t>Spooling是外部设备同时联机操作，又称为假脱机输入/输出操作，是操作系统中采用的一项将独占设备改造成共享设备的技术</w:t>
      </w:r>
      <w:r>
        <w:rPr>
          <w:rFonts w:hint="eastAsia"/>
          <w:lang w:val="en-US" w:eastAsia="zh-CN"/>
        </w:rPr>
        <w:t>；Spooling系统是对脱机输入/输出工作的模拟，它必须有高速大容量且可随机存取的外存(如磁盘，磁鼓等)支持</w:t>
      </w:r>
    </w:p>
    <w:p>
      <w:pPr>
        <w:widowControl w:val="0"/>
        <w:numPr>
          <w:ilvl w:val="0"/>
          <w:numId w:val="4"/>
        </w:numPr>
        <w:ind w:left="420" w:leftChars="0" w:hanging="420" w:firstLineChars="0"/>
        <w:jc w:val="both"/>
        <w:rPr>
          <w:rFonts w:hint="default"/>
          <w:lang w:val="en-US" w:eastAsia="zh-CN"/>
        </w:rPr>
      </w:pPr>
      <w:r>
        <w:rPr>
          <w:rFonts w:hint="eastAsia"/>
          <w:lang w:val="en-US" w:eastAsia="zh-CN"/>
        </w:rPr>
        <w:t>对于一台独享打印机，系统对于用户的打印输出，并不真正把打印机分配给该用户进程，而是现在输出井中申请一个空闲盘块区，并将要打印的数据送入其中；然后为用户申请并填写请求打打印表，将该表挂到请求打印队列上。若打印机空闲，输出程序从请求打印队列上取表，将要打印的数据从输出井传送到内存缓冲区，再进行打印，直到打印队列为空</w:t>
      </w:r>
    </w:p>
    <w:p>
      <w:pPr>
        <w:widowControl w:val="0"/>
        <w:numPr>
          <w:numId w:val="0"/>
        </w:numPr>
        <w:ind w:leftChars="0"/>
        <w:jc w:val="both"/>
        <w:rPr>
          <w:rFonts w:hint="default"/>
          <w:lang w:val="en-US" w:eastAsia="zh-CN"/>
        </w:rPr>
      </w:pPr>
    </w:p>
    <w:p>
      <w:pPr>
        <w:widowControl w:val="0"/>
        <w:numPr>
          <w:ilvl w:val="0"/>
          <w:numId w:val="1"/>
        </w:numPr>
        <w:ind w:left="420" w:leftChars="0" w:hanging="420" w:firstLineChars="0"/>
        <w:jc w:val="both"/>
        <w:rPr>
          <w:rFonts w:hint="default"/>
          <w:lang w:val="en-US" w:eastAsia="zh-CN"/>
        </w:rPr>
      </w:pPr>
      <w:r>
        <w:rPr>
          <w:rFonts w:hint="eastAsia"/>
          <w:lang w:val="en-US" w:eastAsia="zh-CN"/>
        </w:rPr>
        <w:t xml:space="preserve"> </w:t>
      </w:r>
    </w:p>
    <w:p>
      <w:pPr>
        <w:widowControl w:val="0"/>
        <w:numPr>
          <w:numId w:val="0"/>
        </w:numPr>
        <w:ind w:leftChars="0"/>
        <w:jc w:val="both"/>
      </w:pPr>
      <w:r>
        <w:drawing>
          <wp:inline distT="0" distB="0" distL="114300" distR="114300">
            <wp:extent cx="5267960" cy="375285"/>
            <wp:effectExtent l="0" t="0" r="5080"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5267960" cy="375285"/>
                    </a:xfrm>
                    <a:prstGeom prst="rect">
                      <a:avLst/>
                    </a:prstGeom>
                    <a:noFill/>
                    <a:ln>
                      <a:noFill/>
                    </a:ln>
                  </pic:spPr>
                </pic:pic>
              </a:graphicData>
            </a:graphic>
          </wp:inline>
        </w:drawing>
      </w:r>
    </w:p>
    <w:p>
      <w:pPr>
        <w:widowControl w:val="0"/>
        <w:numPr>
          <w:ilvl w:val="0"/>
          <w:numId w:val="5"/>
        </w:numPr>
        <w:ind w:left="420" w:leftChars="0" w:hanging="420" w:firstLineChars="0"/>
        <w:jc w:val="both"/>
        <w:rPr>
          <w:rFonts w:hint="default"/>
          <w:lang w:val="en-US" w:eastAsia="zh-CN"/>
        </w:rPr>
      </w:pPr>
      <w:r>
        <w:rPr>
          <w:rFonts w:hint="eastAsia"/>
          <w:lang w:val="en-US" w:eastAsia="zh-CN"/>
        </w:rPr>
        <w:t>中断控制方式：</w:t>
      </w:r>
    </w:p>
    <w:p>
      <w:pPr>
        <w:widowControl w:val="0"/>
        <w:numPr>
          <w:ilvl w:val="1"/>
          <w:numId w:val="5"/>
        </w:numPr>
        <w:ind w:left="840" w:leftChars="0" w:hanging="420" w:firstLineChars="0"/>
        <w:jc w:val="both"/>
        <w:rPr>
          <w:rFonts w:hint="default"/>
          <w:lang w:val="en-US" w:eastAsia="zh-CN"/>
        </w:rPr>
      </w:pPr>
      <w:r>
        <w:rPr>
          <w:rFonts w:hint="eastAsia"/>
          <w:lang w:val="en-US" w:eastAsia="zh-CN"/>
        </w:rPr>
        <w:t>原理：引入中断处理机构，将轮询方式中的CPU最大限度地解放出来，是的CPU向I/O控制器发出I/O命令后，能够调度其他进程执行，无需空转轮询，从而提升CPU与外设之间的并发执行能力。</w:t>
      </w:r>
    </w:p>
    <w:p>
      <w:pPr>
        <w:widowControl w:val="0"/>
        <w:numPr>
          <w:ilvl w:val="1"/>
          <w:numId w:val="5"/>
        </w:numPr>
        <w:ind w:left="840" w:leftChars="0" w:hanging="420" w:firstLineChars="0"/>
        <w:jc w:val="both"/>
        <w:rPr>
          <w:rFonts w:hint="default"/>
          <w:lang w:val="en-US" w:eastAsia="zh-CN"/>
        </w:rPr>
      </w:pPr>
      <w:r>
        <w:rPr>
          <w:rFonts w:hint="eastAsia"/>
          <w:lang w:val="en-US" w:eastAsia="zh-CN"/>
        </w:rPr>
        <w:t>优点：极大地提高了CPU的利用率，初步实现了CPU与外设的并行工作。</w:t>
      </w:r>
    </w:p>
    <w:p>
      <w:pPr>
        <w:widowControl w:val="0"/>
        <w:numPr>
          <w:ilvl w:val="1"/>
          <w:numId w:val="5"/>
        </w:numPr>
        <w:ind w:left="840" w:leftChars="0" w:hanging="420" w:firstLineChars="0"/>
        <w:jc w:val="both"/>
        <w:rPr>
          <w:rFonts w:hint="default"/>
          <w:lang w:val="en-US" w:eastAsia="zh-CN"/>
        </w:rPr>
      </w:pPr>
      <w:r>
        <w:rPr>
          <w:rFonts w:hint="eastAsia"/>
          <w:lang w:val="en-US" w:eastAsia="zh-CN"/>
        </w:rPr>
        <w:t>缺点：但由于I/O控制器中数据存储器中的数据与内存之间的传输仍然需要CPU的参与，故在中断驱动方式中，仍然会消耗大量的CPU时间。此外，如果需要传输的数据量打，并且外设的速度较快的情况下，容易造成在多次中断的情况下出现数据丢失的现象</w:t>
      </w:r>
    </w:p>
    <w:p>
      <w:pPr>
        <w:widowControl w:val="0"/>
        <w:numPr>
          <w:ilvl w:val="0"/>
          <w:numId w:val="6"/>
        </w:numPr>
        <w:ind w:left="420" w:leftChars="0" w:hanging="420" w:firstLineChars="0"/>
        <w:jc w:val="both"/>
        <w:rPr>
          <w:rFonts w:hint="default"/>
          <w:lang w:val="en-US" w:eastAsia="zh-CN"/>
        </w:rPr>
      </w:pPr>
      <w:r>
        <w:rPr>
          <w:rFonts w:hint="eastAsia"/>
          <w:lang w:val="en-US" w:eastAsia="zh-CN"/>
        </w:rPr>
        <w:t>DMA：</w:t>
      </w:r>
    </w:p>
    <w:p>
      <w:pPr>
        <w:widowControl w:val="0"/>
        <w:numPr>
          <w:ilvl w:val="1"/>
          <w:numId w:val="6"/>
        </w:numPr>
        <w:ind w:left="840" w:leftChars="0" w:hanging="420" w:firstLineChars="0"/>
        <w:jc w:val="both"/>
        <w:rPr>
          <w:rFonts w:hint="default"/>
          <w:lang w:val="en-US" w:eastAsia="zh-CN"/>
        </w:rPr>
      </w:pPr>
      <w:r>
        <w:rPr>
          <w:rFonts w:hint="eastAsia"/>
          <w:lang w:val="en-US" w:eastAsia="zh-CN"/>
        </w:rPr>
        <w:t>原理：不经过CPU而直接从内存存取数据的数据传输模式。当一个进程要求设备输入数据时，CPU对DMA进行初始化工作；该进程放弃CPU，进入阻塞，等待第一批数据输入完成。进程调度程序调度其他进程运行，DMA控制器控制整个数据的传输。当一批数据输入完成，DMA发出中断信号，恢复就绪。之后进程就到指定的内存地址读取数据</w:t>
      </w:r>
    </w:p>
    <w:p>
      <w:pPr>
        <w:widowControl w:val="0"/>
        <w:numPr>
          <w:ilvl w:val="1"/>
          <w:numId w:val="6"/>
        </w:numPr>
        <w:ind w:left="840" w:leftChars="0" w:hanging="420" w:firstLineChars="0"/>
        <w:jc w:val="both"/>
        <w:rPr>
          <w:rFonts w:hint="default"/>
          <w:lang w:val="en-US" w:eastAsia="zh-CN"/>
        </w:rPr>
      </w:pPr>
      <w:r>
        <w:rPr>
          <w:rFonts w:hint="eastAsia"/>
          <w:lang w:val="en-US" w:eastAsia="zh-CN"/>
        </w:rPr>
        <w:t>优点：适用于一些高速的I/O设备。能使I/O设备直接和存储器进行成批数据的快速传送，总体效果较好。</w:t>
      </w:r>
    </w:p>
    <w:p>
      <w:pPr>
        <w:widowControl w:val="0"/>
        <w:numPr>
          <w:ilvl w:val="1"/>
          <w:numId w:val="6"/>
        </w:numPr>
        <w:ind w:left="840" w:leftChars="0" w:hanging="420" w:firstLineChars="0"/>
        <w:jc w:val="both"/>
        <w:rPr>
          <w:rFonts w:hint="default"/>
          <w:lang w:val="en-US" w:eastAsia="zh-CN"/>
        </w:rPr>
      </w:pPr>
      <w:r>
        <w:rPr>
          <w:rFonts w:hint="eastAsia"/>
          <w:lang w:val="en-US" w:eastAsia="zh-CN"/>
        </w:rPr>
        <w:t>缺点：主要用于内存中连续存放的数据的I/O传输，对于不连续的数据块的传输，需要多次DMA过程才能完成</w:t>
      </w:r>
    </w:p>
    <w:p>
      <w:pPr>
        <w:widowControl w:val="0"/>
        <w:numPr>
          <w:numId w:val="0"/>
        </w:numPr>
        <w:ind w:left="420" w:leftChars="0"/>
        <w:jc w:val="both"/>
        <w:rPr>
          <w:rFonts w:hint="default"/>
          <w:lang w:val="en-US" w:eastAsia="zh-CN"/>
        </w:rPr>
      </w:pPr>
    </w:p>
    <w:p>
      <w:pPr>
        <w:widowControl w:val="0"/>
        <w:numPr>
          <w:ilvl w:val="0"/>
          <w:numId w:val="1"/>
        </w:numPr>
        <w:ind w:left="420" w:leftChars="0" w:hanging="420" w:firstLineChars="0"/>
        <w:jc w:val="both"/>
        <w:rPr>
          <w:rFonts w:hint="default"/>
          <w:lang w:val="en-US" w:eastAsia="zh-CN"/>
        </w:rPr>
      </w:pPr>
      <w:r>
        <w:rPr>
          <w:rFonts w:hint="eastAsia"/>
          <w:lang w:val="en-US" w:eastAsia="zh-CN"/>
        </w:rPr>
        <w:t xml:space="preserve"> </w:t>
      </w:r>
    </w:p>
    <w:p>
      <w:pPr>
        <w:widowControl w:val="0"/>
        <w:numPr>
          <w:numId w:val="0"/>
        </w:numPr>
        <w:ind w:leftChars="0"/>
        <w:jc w:val="both"/>
        <w:rPr>
          <w:rFonts w:hint="eastAsia"/>
          <w:lang w:val="en-US" w:eastAsia="zh-CN"/>
        </w:rPr>
      </w:pPr>
      <w:r>
        <w:drawing>
          <wp:inline distT="0" distB="0" distL="114300" distR="114300">
            <wp:extent cx="5271770" cy="267335"/>
            <wp:effectExtent l="0" t="0" r="1270" b="698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5271770" cy="267335"/>
                    </a:xfrm>
                    <a:prstGeom prst="rect">
                      <a:avLst/>
                    </a:prstGeom>
                    <a:noFill/>
                    <a:ln>
                      <a:noFill/>
                    </a:ln>
                  </pic:spPr>
                </pic:pic>
              </a:graphicData>
            </a:graphic>
          </wp:inline>
        </w:drawing>
      </w:r>
    </w:p>
    <w:p>
      <w:pPr>
        <w:widowControl w:val="0"/>
        <w:numPr>
          <w:ilvl w:val="0"/>
          <w:numId w:val="7"/>
        </w:numPr>
        <w:ind w:left="420" w:leftChars="0" w:hanging="420" w:firstLineChars="0"/>
        <w:jc w:val="both"/>
        <w:rPr>
          <w:rFonts w:hint="default"/>
          <w:lang w:val="en-US" w:eastAsia="zh-CN"/>
        </w:rPr>
      </w:pPr>
      <w:r>
        <w:rPr>
          <w:rFonts w:hint="eastAsia"/>
          <w:lang w:val="en-US" w:eastAsia="zh-CN"/>
        </w:rPr>
        <w:t>功能：</w:t>
      </w:r>
    </w:p>
    <w:p>
      <w:pPr>
        <w:widowControl w:val="0"/>
        <w:numPr>
          <w:ilvl w:val="1"/>
          <w:numId w:val="7"/>
        </w:numPr>
        <w:ind w:left="840" w:leftChars="0" w:hanging="420" w:firstLineChars="0"/>
        <w:jc w:val="both"/>
        <w:rPr>
          <w:rFonts w:hint="default"/>
          <w:lang w:val="en-US" w:eastAsia="zh-CN"/>
        </w:rPr>
      </w:pPr>
      <w:r>
        <w:rPr>
          <w:rFonts w:hint="eastAsia"/>
          <w:lang w:val="en-US" w:eastAsia="zh-CN"/>
        </w:rPr>
        <w:t>接收与设备无关的软件发来的命令和参数，并将命令中的抽象要求转换为与设备相关的底层操作序列</w:t>
      </w:r>
    </w:p>
    <w:p>
      <w:pPr>
        <w:widowControl w:val="0"/>
        <w:numPr>
          <w:ilvl w:val="1"/>
          <w:numId w:val="7"/>
        </w:numPr>
        <w:ind w:left="840" w:leftChars="0" w:hanging="420" w:firstLineChars="0"/>
        <w:jc w:val="both"/>
        <w:rPr>
          <w:rFonts w:hint="default"/>
          <w:lang w:val="en-US" w:eastAsia="zh-CN"/>
        </w:rPr>
      </w:pPr>
      <w:r>
        <w:rPr>
          <w:rFonts w:hint="eastAsia"/>
          <w:lang w:val="en-US" w:eastAsia="zh-CN"/>
        </w:rPr>
        <w:t>检查用户I/O请求的合法性</w:t>
      </w:r>
    </w:p>
    <w:p>
      <w:pPr>
        <w:widowControl w:val="0"/>
        <w:numPr>
          <w:ilvl w:val="1"/>
          <w:numId w:val="7"/>
        </w:numPr>
        <w:ind w:left="840" w:leftChars="0" w:hanging="420" w:firstLineChars="0"/>
        <w:jc w:val="both"/>
        <w:rPr>
          <w:rFonts w:hint="default"/>
          <w:lang w:val="en-US" w:eastAsia="zh-CN"/>
        </w:rPr>
      </w:pPr>
      <w:r>
        <w:rPr>
          <w:rFonts w:hint="eastAsia"/>
          <w:lang w:val="en-US" w:eastAsia="zh-CN"/>
        </w:rPr>
        <w:t>发出I/O命令，如果设备空闲，便立即启动I/O设备，完成指定I/O操作即使响应由设备控制器发来的中断请求，并根据中断类型调用相应的的中断处理程序进行处理。</w:t>
      </w:r>
    </w:p>
    <w:p>
      <w:pPr>
        <w:widowControl w:val="0"/>
        <w:numPr>
          <w:ilvl w:val="0"/>
          <w:numId w:val="8"/>
        </w:numPr>
        <w:ind w:left="420" w:leftChars="0" w:hanging="420" w:firstLineChars="0"/>
        <w:jc w:val="both"/>
        <w:rPr>
          <w:rFonts w:hint="default"/>
          <w:lang w:val="en-US" w:eastAsia="zh-CN"/>
        </w:rPr>
      </w:pPr>
      <w:r>
        <w:rPr>
          <w:rFonts w:hint="eastAsia"/>
          <w:lang w:val="en-US" w:eastAsia="zh-CN"/>
        </w:rPr>
        <w:t>地位：使一种可以使计算机和设备通信的特殊程序，可以说相当于硬件的接口；一般安装完操作系统后，首要的便是安装硬件设备的驱动程序</w:t>
      </w:r>
    </w:p>
    <w:p>
      <w:pPr>
        <w:widowControl w:val="0"/>
        <w:numPr>
          <w:numId w:val="0"/>
        </w:numPr>
        <w:ind w:leftChars="0"/>
        <w:jc w:val="both"/>
        <w:rPr>
          <w:rFonts w:hint="default"/>
          <w:lang w:val="en-US" w:eastAsia="zh-CN"/>
        </w:rPr>
      </w:pPr>
    </w:p>
    <w:p>
      <w:pPr>
        <w:widowControl w:val="0"/>
        <w:numPr>
          <w:ilvl w:val="0"/>
          <w:numId w:val="1"/>
        </w:numPr>
        <w:ind w:left="420" w:leftChars="0" w:hanging="420" w:firstLineChars="0"/>
        <w:jc w:val="both"/>
        <w:rPr>
          <w:rFonts w:hint="default"/>
          <w:lang w:val="en-US" w:eastAsia="zh-CN"/>
        </w:rPr>
      </w:pPr>
      <w:r>
        <w:rPr>
          <w:rFonts w:hint="eastAsia"/>
          <w:lang w:val="en-US" w:eastAsia="zh-CN"/>
        </w:rPr>
        <w:t xml:space="preserve">  </w:t>
      </w:r>
    </w:p>
    <w:p>
      <w:pPr>
        <w:widowControl w:val="0"/>
        <w:numPr>
          <w:numId w:val="0"/>
        </w:numPr>
        <w:ind w:leftChars="0"/>
        <w:jc w:val="both"/>
        <w:rPr>
          <w:rFonts w:hint="default"/>
          <w:lang w:val="en-US" w:eastAsia="zh-CN"/>
        </w:rPr>
      </w:pPr>
      <w:r>
        <w:drawing>
          <wp:inline distT="0" distB="0" distL="114300" distR="114300">
            <wp:extent cx="5272405" cy="795655"/>
            <wp:effectExtent l="0" t="0" r="635" b="1206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272405" cy="795655"/>
                    </a:xfrm>
                    <a:prstGeom prst="rect">
                      <a:avLst/>
                    </a:prstGeom>
                    <a:noFill/>
                    <a:ln>
                      <a:noFill/>
                    </a:ln>
                  </pic:spPr>
                </pic:pic>
              </a:graphicData>
            </a:graphic>
          </wp:inline>
        </w:drawing>
      </w:r>
    </w:p>
    <w:p>
      <w:pPr>
        <w:widowControl w:val="0"/>
        <w:numPr>
          <w:ilvl w:val="0"/>
          <w:numId w:val="9"/>
        </w:numPr>
        <w:ind w:left="420" w:leftChars="0" w:hanging="420" w:firstLineChars="0"/>
        <w:jc w:val="both"/>
        <w:rPr>
          <w:rFonts w:hint="default"/>
          <w:lang w:val="en-US" w:eastAsia="zh-CN"/>
        </w:rPr>
      </w:pPr>
      <w:r>
        <w:rPr>
          <w:rFonts w:hint="eastAsia"/>
          <w:lang w:val="en-US" w:eastAsia="zh-CN"/>
        </w:rPr>
        <w:t>设备驱动程序</w:t>
      </w:r>
    </w:p>
    <w:p>
      <w:pPr>
        <w:widowControl w:val="0"/>
        <w:numPr>
          <w:ilvl w:val="0"/>
          <w:numId w:val="9"/>
        </w:numPr>
        <w:ind w:left="420" w:leftChars="0" w:hanging="420" w:firstLineChars="0"/>
        <w:jc w:val="both"/>
        <w:rPr>
          <w:rFonts w:hint="default"/>
          <w:lang w:val="en-US" w:eastAsia="zh-CN"/>
        </w:rPr>
      </w:pPr>
      <w:r>
        <w:rPr>
          <w:rFonts w:hint="eastAsia"/>
          <w:lang w:val="en-US" w:eastAsia="zh-CN"/>
        </w:rPr>
        <w:t>设备独立性软件</w:t>
      </w:r>
      <w:bookmarkStart w:id="0" w:name="_GoBack"/>
      <w:bookmarkEnd w:id="0"/>
    </w:p>
    <w:p>
      <w:pPr>
        <w:widowControl w:val="0"/>
        <w:numPr>
          <w:ilvl w:val="0"/>
          <w:numId w:val="9"/>
        </w:numPr>
        <w:ind w:left="420" w:leftChars="0" w:hanging="420" w:firstLineChars="0"/>
        <w:jc w:val="both"/>
        <w:rPr>
          <w:rFonts w:hint="default"/>
          <w:lang w:val="en-US" w:eastAsia="zh-CN"/>
        </w:rPr>
      </w:pPr>
      <w:r>
        <w:rPr>
          <w:rFonts w:hint="eastAsia"/>
          <w:lang w:val="en-US" w:eastAsia="zh-CN"/>
        </w:rPr>
        <w:t>用户Ｉ／Ｏ软件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475121"/>
    <w:multiLevelType w:val="singleLevel"/>
    <w:tmpl w:val="8A475121"/>
    <w:lvl w:ilvl="0" w:tentative="0">
      <w:start w:val="1"/>
      <w:numFmt w:val="bullet"/>
      <w:lvlText w:val=""/>
      <w:lvlJc w:val="left"/>
      <w:pPr>
        <w:ind w:left="420" w:hanging="420"/>
      </w:pPr>
      <w:rPr>
        <w:rFonts w:hint="default" w:ascii="Wingdings" w:hAnsi="Wingdings"/>
      </w:rPr>
    </w:lvl>
  </w:abstractNum>
  <w:abstractNum w:abstractNumId="1">
    <w:nsid w:val="B2606D21"/>
    <w:multiLevelType w:val="singleLevel"/>
    <w:tmpl w:val="B2606D21"/>
    <w:lvl w:ilvl="0" w:tentative="0">
      <w:start w:val="1"/>
      <w:numFmt w:val="bullet"/>
      <w:lvlText w:val=""/>
      <w:lvlJc w:val="left"/>
      <w:pPr>
        <w:ind w:left="420" w:hanging="420"/>
      </w:pPr>
      <w:rPr>
        <w:rFonts w:hint="default" w:ascii="Wingdings" w:hAnsi="Wingdings"/>
      </w:rPr>
    </w:lvl>
  </w:abstractNum>
  <w:abstractNum w:abstractNumId="2">
    <w:nsid w:val="BA3F51F1"/>
    <w:multiLevelType w:val="singleLevel"/>
    <w:tmpl w:val="BA3F51F1"/>
    <w:lvl w:ilvl="0" w:tentative="0">
      <w:start w:val="1"/>
      <w:numFmt w:val="bullet"/>
      <w:lvlText w:val=""/>
      <w:lvlJc w:val="left"/>
      <w:pPr>
        <w:ind w:left="420" w:hanging="420"/>
      </w:pPr>
      <w:rPr>
        <w:rFonts w:hint="default" w:ascii="Wingdings" w:hAnsi="Wingdings"/>
      </w:rPr>
    </w:lvl>
  </w:abstractNum>
  <w:abstractNum w:abstractNumId="3">
    <w:nsid w:val="E1030659"/>
    <w:multiLevelType w:val="multilevel"/>
    <w:tmpl w:val="E103065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EA40B421"/>
    <w:multiLevelType w:val="multilevel"/>
    <w:tmpl w:val="EA40B42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121960EE"/>
    <w:multiLevelType w:val="multilevel"/>
    <w:tmpl w:val="121960E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3C537846"/>
    <w:multiLevelType w:val="multilevel"/>
    <w:tmpl w:val="3C53784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53B53775"/>
    <w:multiLevelType w:val="singleLevel"/>
    <w:tmpl w:val="53B53775"/>
    <w:lvl w:ilvl="0" w:tentative="0">
      <w:start w:val="1"/>
      <w:numFmt w:val="decimal"/>
      <w:lvlText w:val="%1."/>
      <w:lvlJc w:val="left"/>
      <w:pPr>
        <w:ind w:left="425" w:hanging="425"/>
      </w:pPr>
      <w:rPr>
        <w:rFonts w:hint="default"/>
      </w:rPr>
    </w:lvl>
  </w:abstractNum>
  <w:abstractNum w:abstractNumId="8">
    <w:nsid w:val="6D599E33"/>
    <w:multiLevelType w:val="singleLevel"/>
    <w:tmpl w:val="6D599E33"/>
    <w:lvl w:ilvl="0" w:tentative="0">
      <w:start w:val="1"/>
      <w:numFmt w:val="bullet"/>
      <w:lvlText w:val=""/>
      <w:lvlJc w:val="left"/>
      <w:pPr>
        <w:ind w:left="420" w:hanging="420"/>
      </w:pPr>
      <w:rPr>
        <w:rFonts w:hint="default" w:ascii="Wingdings" w:hAnsi="Wingdings"/>
      </w:rPr>
    </w:lvl>
  </w:abstractNum>
  <w:num w:numId="1">
    <w:abstractNumId w:val="7"/>
  </w:num>
  <w:num w:numId="2">
    <w:abstractNumId w:val="2"/>
  </w:num>
  <w:num w:numId="3">
    <w:abstractNumId w:val="6"/>
  </w:num>
  <w:num w:numId="4">
    <w:abstractNumId w:val="1"/>
  </w:num>
  <w:num w:numId="5">
    <w:abstractNumId w:val="3"/>
  </w:num>
  <w:num w:numId="6">
    <w:abstractNumId w:val="5"/>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I5MjA3YWEwM2RhOTBhZDE0Njk5NjBjN2MyZDA0YzAifQ=="/>
  </w:docVars>
  <w:rsids>
    <w:rsidRoot w:val="00000000"/>
    <w:rsid w:val="040A60E7"/>
    <w:rsid w:val="052E521B"/>
    <w:rsid w:val="07844720"/>
    <w:rsid w:val="0CC753B6"/>
    <w:rsid w:val="0DCF7A68"/>
    <w:rsid w:val="161727D5"/>
    <w:rsid w:val="16DC68B2"/>
    <w:rsid w:val="16E201CB"/>
    <w:rsid w:val="17987379"/>
    <w:rsid w:val="17AD6541"/>
    <w:rsid w:val="188B4CDC"/>
    <w:rsid w:val="191307A5"/>
    <w:rsid w:val="1A57059B"/>
    <w:rsid w:val="20920A4C"/>
    <w:rsid w:val="21035955"/>
    <w:rsid w:val="230D26EE"/>
    <w:rsid w:val="231057D9"/>
    <w:rsid w:val="24A70270"/>
    <w:rsid w:val="265A6D4A"/>
    <w:rsid w:val="2F603327"/>
    <w:rsid w:val="33F11C49"/>
    <w:rsid w:val="435052CD"/>
    <w:rsid w:val="44471141"/>
    <w:rsid w:val="45C4291E"/>
    <w:rsid w:val="47867568"/>
    <w:rsid w:val="481132D5"/>
    <w:rsid w:val="48207910"/>
    <w:rsid w:val="4A66523E"/>
    <w:rsid w:val="4B277659"/>
    <w:rsid w:val="4BC114B6"/>
    <w:rsid w:val="500706C5"/>
    <w:rsid w:val="53CB6B82"/>
    <w:rsid w:val="586A5516"/>
    <w:rsid w:val="600C5C53"/>
    <w:rsid w:val="61B51677"/>
    <w:rsid w:val="664C7E85"/>
    <w:rsid w:val="69A43BB7"/>
    <w:rsid w:val="69C24241"/>
    <w:rsid w:val="6B450657"/>
    <w:rsid w:val="75A5137D"/>
    <w:rsid w:val="77244524"/>
    <w:rsid w:val="78EF6FD8"/>
    <w:rsid w:val="7B114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pPr>
      <w:spacing w:before="180" w:after="180"/>
    </w:p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1276</Words>
  <Characters>1379</Characters>
  <Lines>0</Lines>
  <Paragraphs>0</Paragraphs>
  <TotalTime>175</TotalTime>
  <ScaleCrop>false</ScaleCrop>
  <LinksUpToDate>false</LinksUpToDate>
  <CharactersWithSpaces>1386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2022-09-07T15:50:00Z</dcterms:created>
  <dc:creator>111</dc:creator>
  <cp:lastModifiedBy>qzuser</cp:lastModifiedBy>
  <dcterms:modified xsi:type="dcterms:W3CDTF">2022-11-19T16:03:03Z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B088E3F08F9A4CDABE489C4847B53571</vt:lpwstr>
  </property>
</Properties>
</file>