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第二次作业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675" cy="536575"/>
            <wp:effectExtent l="0" t="0" r="1460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</w:pPr>
      <w:r>
        <w:rPr>
          <w:rFonts w:hint="eastAsia"/>
          <w:lang w:val="en-US" w:eastAsia="zh-CN"/>
        </w:rPr>
        <w:t>链路是一条无源的点到点的物理线路段，中间没有任何其他的交换结点；把实现控制数据传输的协议的硬件和软件加到链路上，就构成了数据链路或者逻辑链路。</w:t>
      </w:r>
    </w:p>
    <w:p>
      <w:pPr>
        <w:numPr>
          <w:ilvl w:val="0"/>
          <w:numId w:val="2"/>
        </w:numPr>
        <w:ind w:left="420" w:leftChars="0" w:hanging="420" w:firstLineChars="0"/>
      </w:pPr>
      <w:r>
        <w:rPr>
          <w:rFonts w:hint="eastAsia"/>
          <w:lang w:val="en-US" w:eastAsia="zh-CN"/>
        </w:rPr>
        <w:t>链路接通了说明两端的物理连接接通，能够传输比特流；数据链路接通了是在物理连接基础上，加入了一些必要的规程来控制数据的传输，由于数据链路连接具有检测、确认和重传功能，才使不太可靠的物理链路变成可靠的数据链路。</w:t>
      </w: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675" cy="394335"/>
            <wp:effectExtent l="0" t="0" r="1460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</w:pPr>
      <w:r>
        <w:rPr>
          <w:rFonts w:hint="eastAsia"/>
          <w:lang w:val="en-US" w:eastAsia="zh-CN"/>
        </w:rPr>
        <w:t>封装成帧：</w:t>
      </w:r>
      <w:r>
        <w:t>帧定界是分组交换的必然要求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保证接受帧的完整</w:t>
      </w:r>
    </w:p>
    <w:p>
      <w:pPr>
        <w:numPr>
          <w:ilvl w:val="0"/>
          <w:numId w:val="3"/>
        </w:numPr>
        <w:ind w:left="420" w:leftChars="0" w:hanging="420" w:firstLineChars="0"/>
      </w:pPr>
      <w:r>
        <w:rPr>
          <w:rFonts w:hint="eastAsia"/>
          <w:lang w:val="en-US" w:eastAsia="zh-CN"/>
        </w:rPr>
        <w:t>透明传输：确保EOT和SOH不会影响数据部分，让这些数据都能够按照原样没有差错地通过这个数据链路层</w:t>
      </w:r>
    </w:p>
    <w:p>
      <w:pPr>
        <w:numPr>
          <w:ilvl w:val="0"/>
          <w:numId w:val="3"/>
        </w:numPr>
        <w:ind w:left="420" w:leftChars="0" w:hanging="420" w:firstLineChars="0"/>
      </w:pPr>
      <w:r>
        <w:rPr>
          <w:rFonts w:hint="eastAsia"/>
          <w:lang w:val="en-US" w:eastAsia="zh-CN"/>
        </w:rPr>
        <w:t>差错检测：防止有差错的无效数据帧浪费后续路由上的传输和处理资源，保证无比特差错传输</w:t>
      </w: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133858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94890" cy="3074670"/>
            <wp:effectExtent l="0" t="0" r="6350" b="3810"/>
            <wp:docPr id="14" name="图片 14" descr="IMG_0185(20221008-1650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0185(20221008-165018)"/>
                    <pic:cNvPicPr>
                      <a:picLocks noChangeAspect="1"/>
                    </pic:cNvPicPr>
                  </pic:nvPicPr>
                  <pic:blipFill>
                    <a:blip r:embed="rId7"/>
                    <a:srcRect l="28043" t="13489" r="28404"/>
                    <a:stretch>
                      <a:fillRect/>
                    </a:stretch>
                  </pic:blipFill>
                  <pic:spPr>
                    <a:xfrm>
                      <a:off x="0" y="0"/>
                      <a:ext cx="229489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仅仅使用CRC差错检测只能做到对帧的无差别接受，即无比特差错，并不能提供可靠服务。而可靠服务还包括处理帧丢失，帧重复和帧失序，这些CRC并不能做到。</w:t>
      </w: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402590"/>
            <wp:effectExtent l="0" t="0" r="444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7E FE 27 7D 7D 65 7E</w:t>
      </w: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636270"/>
            <wp:effectExtent l="0" t="0" r="127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传送比特串：</w:t>
      </w:r>
      <w:r>
        <w:rPr>
          <w:rFonts w:hint="eastAsia"/>
          <w:lang w:val="en-US" w:eastAsia="zh-CN"/>
        </w:rPr>
        <w:tab/>
        <w:t xml:space="preserve">  0110111111111100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经过零比特填充后：011011111011111000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接受比特串：</w:t>
      </w:r>
      <w:r>
        <w:rPr>
          <w:rFonts w:hint="eastAsia"/>
          <w:lang w:val="en-US" w:eastAsia="zh-CN"/>
        </w:rPr>
        <w:tab/>
        <w:t xml:space="preserve">  0001110111110111110110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经过零比特还原后：00011101111111111110</w:t>
      </w: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231140"/>
            <wp:effectExtent l="0" t="0" r="127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hanging="420" w:firstLineChars="0"/>
      </w:pPr>
      <w:r>
        <w:rPr>
          <w:rFonts w:hint="eastAsia"/>
          <w:lang w:val="en-US" w:eastAsia="zh-CN"/>
        </w:rPr>
        <w:t>主要特点：网络为一个单位所拥有，且地理范围和站点数目均有限；较高的数据率、较低的时延、较小的误码率；广播信道。</w:t>
      </w:r>
    </w:p>
    <w:p>
      <w:pPr>
        <w:numPr>
          <w:ilvl w:val="0"/>
          <w:numId w:val="5"/>
        </w:numPr>
        <w:ind w:left="420" w:leftChars="0" w:hanging="420" w:firstLineChars="0"/>
      </w:pPr>
      <w:r>
        <w:rPr>
          <w:rFonts w:hint="eastAsia"/>
          <w:lang w:val="en-US" w:eastAsia="zh-CN"/>
        </w:rPr>
        <w:t>局域网具有广播功能，从一个站点可很方便的访问全网；便于系统的拓展和逐渐地演变，各设备的位置可以灵活调整和改变；提高了系统的可靠性，可用性，生存性。广域网的地理范围太大，若采用广播通信，信号冲突的问题会更严重，降低网络的利用率。</w:t>
      </w: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248920"/>
            <wp:effectExtent l="0" t="0" r="254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rPr>
          <w:rFonts w:hint="eastAsia"/>
          <w:lang w:val="en-US" w:eastAsia="zh-CN"/>
        </w:rPr>
        <w:t>20M B</w:t>
      </w: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675" cy="403225"/>
            <wp:effectExtent l="0" t="0" r="1460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最短帧长即为在争用期内发送的帧长</w:t>
      </w:r>
    </w:p>
    <w:p>
      <w:pPr>
        <w:numPr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争用期=2*传播延迟=2/200000=10微秒</w:t>
      </w:r>
    </w:p>
    <w:p>
      <w:pPr>
        <w:numPr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最短帧长=争用期*数据率=10000bit</w:t>
      </w:r>
    </w:p>
    <w:p>
      <w:pPr>
        <w:numPr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所以最短帧长为10000位</w:t>
      </w: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675" cy="1322070"/>
            <wp:effectExtent l="0" t="0" r="1460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A发送的帧总长为  8*(64+8)=576bit，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在A发送结束之前，B也发送一帧，只能是在225比特时间之前。而此时发送过去，A一定能在发送结束前，检测到碰撞。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而225比特时间之后到A真正发送完毕，B无法发送帧。A只能在上一段时间内接收到碰撞，即说明如果A在发送完毕之前没有检测到碰撞，一定能说明A发送的帧不会与B发送的帧碰撞。</w:t>
      </w: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1156970"/>
            <wp:effectExtent l="0" t="0" r="127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376795"/>
            <wp:effectExtent l="0" t="0" r="14605" b="14605"/>
            <wp:docPr id="16" name="图片 16" descr="IMG_0186(20221008-2216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0186(20221008-221600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37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如上图所示 A在273+225+96=594时开始重传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B在594+576+225+96=1491时开始重传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B重传的时候，检测到信道占用，不能发送数据，不会产生碰撞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由于B重传的时候信道还是被占用，所以第一次预定的重传时间将停止发送数据，将进行第二次退避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252158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900+200=1100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因为通过交换机连接的局域网内主机可以并行发送数据</w:t>
      </w:r>
      <w:r>
        <w:rPr>
          <w:rFonts w:hint="eastAsia"/>
          <w:lang w:val="en-US" w:eastAsia="zh-CN"/>
        </w:rPr>
        <w:t>，相互通信的主机都独占传输媒体，无碰撞地传输数据</w:t>
      </w: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2811145"/>
            <wp:effectExtent l="0" t="0" r="444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3554095"/>
            <wp:effectExtent l="0" t="0" r="3810" b="12065"/>
            <wp:docPr id="17" name="图片 17" descr="IMG_0187(20221008-2355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0187(20221008-235529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EB9DF46"/>
    <w:multiLevelType w:val="singleLevel"/>
    <w:tmpl w:val="FEB9DF4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0A110F57"/>
    <w:multiLevelType w:val="singleLevel"/>
    <w:tmpl w:val="0A110F5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4067597C"/>
    <w:multiLevelType w:val="singleLevel"/>
    <w:tmpl w:val="4067597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4542B91A"/>
    <w:multiLevelType w:val="singleLevel"/>
    <w:tmpl w:val="4542B91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53B778B8"/>
    <w:multiLevelType w:val="singleLevel"/>
    <w:tmpl w:val="53B778B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76C87027"/>
    <w:multiLevelType w:val="singleLevel"/>
    <w:tmpl w:val="76C8702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I5MjA3YWEwM2RhOTBhZDE0Njk5NjBjN2MyZDA0YzAifQ=="/>
  </w:docVars>
  <w:rsids>
    <w:rsidRoot w:val="00000000"/>
    <w:rsid w:val="018C1643"/>
    <w:rsid w:val="041B004A"/>
    <w:rsid w:val="0BA2305A"/>
    <w:rsid w:val="32BB6DE3"/>
    <w:rsid w:val="32DA370D"/>
    <w:rsid w:val="3C9475CF"/>
    <w:rsid w:val="4EBC732B"/>
    <w:rsid w:val="65D17DCD"/>
    <w:rsid w:val="7DF22173"/>
    <w:rsid w:val="7FEA3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885</Words>
  <Characters>1059</Characters>
  <Lines>0</Lines>
  <Paragraphs>0</Paragraphs>
  <TotalTime>346</TotalTime>
  <ScaleCrop>false</ScaleCrop>
  <LinksUpToDate>false</LinksUpToDate>
  <CharactersWithSpaces>1108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2022-10-08T07:13:52Z</dcterms:created>
  <dc:creator>111</dc:creator>
  <cp:lastModifiedBy>qzuser</cp:lastModifiedBy>
  <dcterms:modified xsi:type="dcterms:W3CDTF">2022-10-08T15:55:54Z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736B28BCBD5C42E48D268346E7B5EC67</vt:lpwstr>
  </property>
</Properties>
</file>