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column">
              <wp:posOffset>2100580</wp:posOffset>
            </wp:positionH>
            <wp:positionV relativeFrom="paragraph">
              <wp:posOffset>551815</wp:posOffset>
            </wp:positionV>
            <wp:extent cx="1828800" cy="672465"/>
            <wp:effectExtent l="0" t="0" r="0" b="13335"/>
            <wp:wrapThrough wrapText="bothSides">
              <wp:wrapPolygon>
                <wp:start x="0" y="0"/>
                <wp:lineTo x="0" y="21049"/>
                <wp:lineTo x="21420" y="21049"/>
                <wp:lineTo x="21420" y="0"/>
                <wp:lineTo x="0" y="0"/>
              </wp:wrapPolygon>
            </wp:wrapThrough>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28800" cy="672465"/>
                    </a:xfrm>
                    <a:prstGeom prst="rect">
                      <a:avLst/>
                    </a:prstGeom>
                    <a:noFill/>
                    <a:ln>
                      <a:noFill/>
                    </a:ln>
                  </pic:spPr>
                </pic:pic>
              </a:graphicData>
            </a:graphic>
          </wp:anchor>
        </w:drawing>
      </w:r>
    </w:p>
    <w:p/>
    <w:p>
      <w:pPr>
        <w:jc w:val="center"/>
        <w:rPr>
          <w:rFonts w:eastAsia="华文中宋"/>
          <w:b/>
          <w:bCs/>
          <w:sz w:val="56"/>
          <w:szCs w:val="56"/>
        </w:rPr>
      </w:pPr>
      <w:r>
        <w:drawing>
          <wp:inline distT="0" distB="0" distL="0" distR="0">
            <wp:extent cx="904875" cy="923925"/>
            <wp:effectExtent l="0" t="0" r="952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04875" cy="923925"/>
                    </a:xfrm>
                    <a:prstGeom prst="rect">
                      <a:avLst/>
                    </a:prstGeom>
                    <a:noFill/>
                    <a:ln>
                      <a:noFill/>
                    </a:ln>
                  </pic:spPr>
                </pic:pic>
              </a:graphicData>
            </a:graphic>
          </wp:inline>
        </w:drawing>
      </w:r>
      <w:r>
        <w:rPr>
          <w:rFonts w:eastAsia="华文中宋"/>
          <w:b/>
          <w:bCs/>
          <w:sz w:val="56"/>
          <w:szCs w:val="56"/>
        </w:rPr>
        <w:t xml:space="preserve">   </w:t>
      </w:r>
    </w:p>
    <w:p>
      <w:pPr>
        <w:jc w:val="center"/>
        <w:rPr>
          <w:rFonts w:eastAsia="华文中宋"/>
          <w:b/>
          <w:bCs/>
          <w:sz w:val="56"/>
          <w:szCs w:val="56"/>
        </w:rPr>
      </w:pPr>
      <w:r>
        <w:rPr>
          <w:rFonts w:hint="eastAsia" w:eastAsia="华文中宋"/>
          <w:b/>
          <w:bCs/>
          <w:sz w:val="56"/>
          <w:szCs w:val="56"/>
        </w:rPr>
        <w:t xml:space="preserve"> </w:t>
      </w:r>
      <w:r>
        <w:rPr>
          <w:rFonts w:eastAsia="华文中宋"/>
          <w:b/>
          <w:bCs/>
          <w:sz w:val="56"/>
          <w:szCs w:val="56"/>
        </w:rPr>
        <w:t xml:space="preserve">   </w:t>
      </w:r>
      <w:r>
        <w:rPr>
          <w:rFonts w:hint="eastAsia" w:eastAsia="华文中宋"/>
          <w:b/>
          <w:bCs/>
          <w:sz w:val="56"/>
          <w:szCs w:val="56"/>
        </w:rPr>
        <w:t>本科生课程报告</w:t>
      </w:r>
    </w:p>
    <w:p>
      <w:pPr>
        <w:spacing w:before="156" w:beforeLines="50" w:after="156" w:afterLines="50"/>
        <w:ind w:firstLine="542" w:firstLineChars="180"/>
        <w:rPr>
          <w:b/>
          <w:sz w:val="30"/>
        </w:rPr>
      </w:pPr>
    </w:p>
    <w:p>
      <w:pPr>
        <w:spacing w:before="156" w:beforeLines="50" w:after="156" w:afterLines="50"/>
        <w:ind w:firstLine="542" w:firstLineChars="180"/>
        <w:rPr>
          <w:b/>
          <w:sz w:val="30"/>
        </w:rPr>
      </w:pPr>
      <w:r>
        <w:rPr>
          <w:rFonts w:hint="eastAsia"/>
          <w:b/>
          <w:sz w:val="30"/>
        </w:rPr>
        <w:t>科  目：</w:t>
      </w:r>
      <w:r>
        <w:rPr>
          <w:rFonts w:hint="eastAsia"/>
          <w:b/>
          <w:sz w:val="30"/>
          <w:u w:val="single"/>
        </w:rPr>
        <w:t xml:space="preserve">   《计算机网络》  </w:t>
      </w:r>
      <w:r>
        <w:rPr>
          <w:b/>
          <w:sz w:val="30"/>
          <w:u w:val="single"/>
        </w:rPr>
        <w:t xml:space="preserve">  </w:t>
      </w:r>
      <w:r>
        <w:rPr>
          <w:rFonts w:hint="eastAsia"/>
          <w:b/>
          <w:sz w:val="30"/>
        </w:rPr>
        <w:t>教  师：</w:t>
      </w:r>
      <w:r>
        <w:rPr>
          <w:rFonts w:hint="eastAsia"/>
          <w:b/>
          <w:sz w:val="30"/>
          <w:u w:val="single"/>
        </w:rPr>
        <w:t xml:space="preserve">     陈自郁          </w:t>
      </w:r>
    </w:p>
    <w:p>
      <w:pPr>
        <w:spacing w:before="156" w:beforeLines="50" w:after="156" w:afterLines="50"/>
        <w:ind w:firstLine="542" w:firstLineChars="180"/>
        <w:rPr>
          <w:b/>
          <w:sz w:val="30"/>
        </w:rPr>
      </w:pPr>
      <w:r>
        <w:rPr>
          <w:rFonts w:hint="eastAsia"/>
          <w:b/>
          <w:sz w:val="30"/>
        </w:rPr>
        <w:t>姓  名：</w:t>
      </w:r>
      <w:r>
        <w:rPr>
          <w:rFonts w:hint="eastAsia"/>
          <w:b/>
          <w:sz w:val="30"/>
          <w:u w:val="single"/>
        </w:rPr>
        <w:t xml:space="preserve">       </w:t>
      </w:r>
      <w:r>
        <w:rPr>
          <w:rFonts w:hint="eastAsia"/>
          <w:b/>
          <w:sz w:val="30"/>
          <w:u w:val="single"/>
          <w:lang w:val="en-US" w:eastAsia="zh-CN"/>
        </w:rPr>
        <w:t>陈鹏宇</w:t>
      </w:r>
      <w:r>
        <w:rPr>
          <w:rFonts w:hint="eastAsia"/>
          <w:b/>
          <w:sz w:val="30"/>
          <w:u w:val="single"/>
        </w:rPr>
        <w:t xml:space="preserve">     </w:t>
      </w:r>
      <w:r>
        <w:rPr>
          <w:b/>
          <w:sz w:val="30"/>
          <w:u w:val="single"/>
        </w:rPr>
        <w:t xml:space="preserve">  </w:t>
      </w:r>
      <w:r>
        <w:rPr>
          <w:rFonts w:hint="eastAsia"/>
          <w:b/>
          <w:sz w:val="30"/>
          <w:u w:val="single"/>
        </w:rPr>
        <w:t xml:space="preserve"> </w:t>
      </w:r>
      <w:r>
        <w:rPr>
          <w:rFonts w:hint="eastAsia"/>
          <w:b/>
          <w:sz w:val="30"/>
        </w:rPr>
        <w:t>学  号：</w:t>
      </w:r>
      <w:r>
        <w:rPr>
          <w:rFonts w:hint="eastAsia"/>
          <w:b/>
          <w:sz w:val="30"/>
          <w:u w:val="single"/>
        </w:rPr>
        <w:t xml:space="preserve">   </w:t>
      </w:r>
      <w:r>
        <w:rPr>
          <w:rFonts w:hint="eastAsia"/>
          <w:b/>
          <w:sz w:val="30"/>
          <w:u w:val="single"/>
          <w:lang w:val="en-US" w:eastAsia="zh-CN"/>
        </w:rPr>
        <w:t>20204227</w:t>
      </w:r>
      <w:r>
        <w:rPr>
          <w:rFonts w:hint="eastAsia"/>
          <w:b/>
          <w:sz w:val="30"/>
          <w:u w:val="single"/>
        </w:rPr>
        <w:t xml:space="preserve">         </w:t>
      </w:r>
    </w:p>
    <w:p>
      <w:pPr>
        <w:spacing w:before="120" w:after="156" w:afterLines="50"/>
        <w:ind w:firstLine="542" w:firstLineChars="180"/>
        <w:rPr>
          <w:b/>
          <w:sz w:val="30"/>
          <w:u w:val="single"/>
        </w:rPr>
      </w:pPr>
      <w:r>
        <w:rPr>
          <w:rFonts w:hint="eastAsia"/>
          <w:b/>
          <w:sz w:val="30"/>
        </w:rPr>
        <w:t>专  业：</w:t>
      </w:r>
      <w:r>
        <w:rPr>
          <w:rFonts w:hint="eastAsia"/>
          <w:b/>
          <w:sz w:val="30"/>
          <w:lang w:val="en-US" w:eastAsia="zh-CN"/>
        </w:rPr>
        <w:t xml:space="preserve"> </w:t>
      </w:r>
      <w:r>
        <w:rPr>
          <w:rFonts w:hint="eastAsia"/>
          <w:b/>
          <w:sz w:val="30"/>
          <w:u w:val="single"/>
        </w:rPr>
        <w:t xml:space="preserve"> </w:t>
      </w:r>
      <w:r>
        <w:rPr>
          <w:rFonts w:hint="eastAsia"/>
          <w:b/>
          <w:sz w:val="30"/>
          <w:u w:val="single"/>
          <w:lang w:val="en-US" w:eastAsia="zh-CN"/>
        </w:rPr>
        <w:t xml:space="preserve">           计算机科学与技术</w:t>
      </w:r>
      <w:r>
        <w:rPr>
          <w:rFonts w:hint="eastAsia"/>
          <w:b/>
          <w:sz w:val="30"/>
          <w:u w:val="single"/>
        </w:rPr>
        <w:t xml:space="preserve">                  </w:t>
      </w:r>
    </w:p>
    <w:p>
      <w:pPr>
        <w:spacing w:before="156" w:beforeLines="50" w:after="156" w:afterLines="50"/>
        <w:ind w:firstLine="446" w:firstLineChars="148"/>
        <w:rPr>
          <w:sz w:val="30"/>
        </w:rPr>
      </w:pPr>
      <w:r>
        <w:rPr>
          <w:rFonts w:hint="eastAsia"/>
          <w:b/>
          <w:sz w:val="30"/>
        </w:rPr>
        <w:t>上课时间：</w:t>
      </w:r>
      <w:r>
        <w:rPr>
          <w:rFonts w:hint="eastAsia"/>
          <w:b/>
          <w:sz w:val="30"/>
          <w:u w:val="single"/>
        </w:rPr>
        <w:t xml:space="preserve">     20</w:t>
      </w:r>
      <w:r>
        <w:rPr>
          <w:b/>
          <w:sz w:val="30"/>
          <w:u w:val="single"/>
        </w:rPr>
        <w:t>22</w:t>
      </w:r>
      <w:r>
        <w:rPr>
          <w:rFonts w:hint="eastAsia"/>
          <w:b/>
          <w:sz w:val="30"/>
          <w:u w:val="single"/>
        </w:rPr>
        <w:t xml:space="preserve"> 年 9月</w:t>
      </w:r>
      <w:bookmarkStart w:id="22" w:name="_GoBack"/>
      <w:bookmarkEnd w:id="22"/>
      <w:r>
        <w:rPr>
          <w:rFonts w:hint="eastAsia"/>
          <w:b/>
          <w:sz w:val="30"/>
          <w:u w:val="single"/>
        </w:rPr>
        <w:t>至 202</w:t>
      </w:r>
      <w:r>
        <w:rPr>
          <w:b/>
          <w:sz w:val="30"/>
          <w:u w:val="single"/>
        </w:rPr>
        <w:t>2</w:t>
      </w:r>
      <w:r>
        <w:rPr>
          <w:rFonts w:hint="eastAsia"/>
          <w:b/>
          <w:sz w:val="30"/>
          <w:u w:val="single"/>
        </w:rPr>
        <w:t xml:space="preserve"> 年 1</w:t>
      </w:r>
      <w:r>
        <w:rPr>
          <w:b/>
          <w:sz w:val="30"/>
          <w:u w:val="single"/>
        </w:rPr>
        <w:t>2</w:t>
      </w:r>
      <w:r>
        <w:rPr>
          <w:rFonts w:hint="eastAsia"/>
          <w:b/>
          <w:sz w:val="30"/>
          <w:u w:val="single"/>
        </w:rPr>
        <w:t xml:space="preserve">月          </w:t>
      </w:r>
    </w:p>
    <w:p>
      <w:pPr>
        <w:spacing w:before="240"/>
        <w:rPr>
          <w:b/>
        </w:rPr>
      </w:pPr>
      <w:r>
        <w:rPr>
          <w:rFonts w:hint="eastAsia"/>
          <w:b/>
        </w:rPr>
        <w:t xml:space="preserve">   </w:t>
      </w:r>
    </w:p>
    <w:p>
      <w:pPr>
        <w:spacing w:before="240"/>
        <w:ind w:firstLine="422" w:firstLineChars="200"/>
        <w:rPr>
          <w:b/>
          <w:sz w:val="30"/>
          <w:u w:val="single"/>
        </w:rPr>
      </w:pPr>
      <w:r>
        <w:rPr>
          <w:rFonts w:hint="eastAsia"/>
          <w:b/>
        </w:rPr>
        <w:t xml:space="preserve"> </w:t>
      </w:r>
      <w:r>
        <w:rPr>
          <w:rFonts w:hint="eastAsia"/>
          <w:b/>
          <w:sz w:val="30"/>
        </w:rPr>
        <w:t>学生报告成绩：</w:t>
      </w:r>
    </w:p>
    <w:p>
      <w:pPr>
        <w:rPr>
          <w:b/>
          <w:sz w:val="30"/>
        </w:rPr>
      </w:pPr>
    </w:p>
    <w:p>
      <w:pPr>
        <w:ind w:firstLine="542" w:firstLineChars="180"/>
        <w:rPr>
          <w:b/>
          <w:sz w:val="30"/>
          <w:u w:val="single"/>
        </w:rPr>
      </w:pPr>
      <w:r>
        <w:rPr>
          <w:rFonts w:hint="eastAsia"/>
          <w:b/>
          <w:sz w:val="30"/>
        </w:rPr>
        <w:t>阅卷评语：</w:t>
      </w:r>
      <w:r>
        <w:rPr>
          <w:rFonts w:hint="eastAsia"/>
          <w:b/>
          <w:sz w:val="30"/>
          <w:u w:val="single"/>
        </w:rPr>
        <w:t xml:space="preserve">                                         </w:t>
      </w:r>
    </w:p>
    <w:p>
      <w:pPr>
        <w:ind w:firstLine="542" w:firstLineChars="180"/>
        <w:rPr>
          <w:b/>
          <w:sz w:val="30"/>
          <w:u w:val="single"/>
        </w:rPr>
      </w:pPr>
      <w:r>
        <w:rPr>
          <w:rFonts w:hint="eastAsia"/>
          <w:b/>
          <w:sz w:val="30"/>
          <w:u w:val="single"/>
        </w:rPr>
        <w:t xml:space="preserve">                                                   </w:t>
      </w:r>
    </w:p>
    <w:p>
      <w:pPr>
        <w:ind w:firstLine="542" w:firstLineChars="180"/>
        <w:rPr>
          <w:b/>
          <w:sz w:val="30"/>
        </w:rPr>
      </w:pPr>
    </w:p>
    <w:p>
      <w:pPr>
        <w:ind w:firstLine="542" w:firstLineChars="180"/>
        <w:rPr>
          <w:b/>
          <w:sz w:val="30"/>
        </w:rPr>
      </w:pPr>
      <w:r>
        <w:rPr>
          <w:rFonts w:hint="eastAsia"/>
          <w:b/>
          <w:sz w:val="30"/>
        </w:rPr>
        <w:t>教师 (签名)</w:t>
      </w:r>
      <w:r>
        <w:rPr>
          <w:rFonts w:hint="eastAsia"/>
          <w:b/>
          <w:sz w:val="30"/>
          <w:u w:val="single"/>
        </w:rPr>
        <w:t xml:space="preserve">                             </w:t>
      </w:r>
    </w:p>
    <w:p>
      <w:pPr>
        <w:jc w:val="center"/>
        <w:rPr>
          <w:sz w:val="32"/>
          <w:szCs w:val="32"/>
        </w:rPr>
      </w:pPr>
    </w:p>
    <w:p/>
    <w:p/>
    <w:p/>
    <w:p/>
    <w:p/>
    <w:p>
      <w:pPr>
        <w:adjustRightInd w:val="0"/>
        <w:snapToGrid w:val="0"/>
        <w:spacing w:before="156" w:beforeLines="50" w:after="156" w:afterLines="50"/>
        <w:outlineLvl w:val="0"/>
        <w:rPr>
          <w:b/>
          <w:bCs/>
          <w:sz w:val="28"/>
          <w:szCs w:val="28"/>
        </w:rPr>
      </w:pPr>
      <w:bookmarkStart w:id="0" w:name="_Toc9478"/>
      <w:bookmarkStart w:id="1" w:name="_Toc211"/>
      <w:bookmarkStart w:id="2" w:name="_Toc13916"/>
      <w:r>
        <w:rPr>
          <w:rFonts w:hint="eastAsia"/>
          <w:b/>
          <w:bCs/>
          <w:sz w:val="28"/>
          <w:szCs w:val="28"/>
        </w:rPr>
        <w:t>论文阅读报告</w:t>
      </w:r>
      <w:r>
        <w:rPr>
          <w:rFonts w:hint="eastAsia" w:ascii="宋体" w:hAnsi="宋体"/>
          <w:b/>
          <w:sz w:val="28"/>
          <w:szCs w:val="28"/>
        </w:rPr>
        <w:t>评定成绩表</w:t>
      </w:r>
      <w:bookmarkEnd w:id="0"/>
      <w:bookmarkEnd w:id="1"/>
      <w:bookmarkEnd w:id="2"/>
    </w:p>
    <w:p>
      <w:pPr>
        <w:adjustRightInd w:val="0"/>
        <w:snapToGrid w:val="0"/>
        <w:spacing w:before="156" w:beforeLines="50" w:after="156" w:afterLines="50"/>
        <w:rPr>
          <w:b/>
          <w:iCs/>
          <w:sz w:val="24"/>
          <w:szCs w:val="24"/>
        </w:rPr>
      </w:pPr>
      <w:r>
        <w:rPr>
          <w:rFonts w:hint="eastAsia"/>
          <w:b/>
          <w:iCs/>
          <w:sz w:val="24"/>
          <w:szCs w:val="24"/>
        </w:rPr>
        <w:t>A.</w:t>
      </w:r>
      <w:r>
        <w:rPr>
          <w:b/>
          <w:iCs/>
          <w:sz w:val="24"/>
          <w:szCs w:val="24"/>
        </w:rPr>
        <w:t xml:space="preserve"> </w:t>
      </w:r>
      <w:r>
        <w:rPr>
          <w:rFonts w:hint="eastAsia"/>
          <w:b/>
          <w:iCs/>
          <w:sz w:val="24"/>
          <w:szCs w:val="24"/>
        </w:rPr>
        <w:t>论文阅读报告成绩</w:t>
      </w:r>
    </w:p>
    <w:tbl>
      <w:tblPr>
        <w:tblStyle w:val="9"/>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984"/>
        <w:gridCol w:w="1276"/>
        <w:gridCol w:w="184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Merge w:val="restart"/>
            <w:tcBorders>
              <w:top w:val="single" w:color="auto" w:sz="4" w:space="0"/>
              <w:left w:val="single" w:color="auto" w:sz="4" w:space="0"/>
              <w:bottom w:val="single" w:color="auto" w:sz="4" w:space="0"/>
              <w:right w:val="single" w:color="auto" w:sz="4" w:space="0"/>
            </w:tcBorders>
            <w:shd w:val="clear" w:color="auto" w:fill="D9D9D9"/>
            <w:vAlign w:val="center"/>
          </w:tcPr>
          <w:p>
            <w:pPr>
              <w:spacing w:line="360" w:lineRule="auto"/>
              <w:jc w:val="center"/>
              <w:rPr>
                <w:kern w:val="0"/>
                <w:sz w:val="24"/>
                <w:szCs w:val="24"/>
              </w:rPr>
            </w:pPr>
            <w:r>
              <w:rPr>
                <w:rFonts w:hint="eastAsia"/>
                <w:kern w:val="0"/>
                <w:sz w:val="24"/>
                <w:szCs w:val="24"/>
              </w:rPr>
              <w:t>文献阅读报告</w:t>
            </w:r>
          </w:p>
        </w:tc>
        <w:tc>
          <w:tcPr>
            <w:tcW w:w="1984" w:type="dxa"/>
            <w:vMerge w:val="restart"/>
            <w:tcBorders>
              <w:top w:val="single" w:color="auto" w:sz="4" w:space="0"/>
              <w:left w:val="nil"/>
              <w:bottom w:val="single" w:color="auto" w:sz="4" w:space="0"/>
              <w:right w:val="single" w:color="auto" w:sz="4" w:space="0"/>
            </w:tcBorders>
            <w:shd w:val="clear" w:color="auto" w:fill="D9D9D9"/>
            <w:vAlign w:val="center"/>
          </w:tcPr>
          <w:p>
            <w:pPr>
              <w:spacing w:line="360" w:lineRule="auto"/>
              <w:jc w:val="center"/>
              <w:rPr>
                <w:kern w:val="0"/>
                <w:sz w:val="24"/>
                <w:szCs w:val="24"/>
              </w:rPr>
            </w:pPr>
            <w:r>
              <w:rPr>
                <w:rFonts w:hint="eastAsia"/>
                <w:kern w:val="0"/>
                <w:sz w:val="24"/>
                <w:szCs w:val="24"/>
              </w:rPr>
              <w:t>该项目标准分值</w:t>
            </w:r>
          </w:p>
        </w:tc>
        <w:tc>
          <w:tcPr>
            <w:tcW w:w="4820" w:type="dxa"/>
            <w:gridSpan w:val="3"/>
            <w:tcBorders>
              <w:top w:val="single" w:color="auto" w:sz="4" w:space="0"/>
              <w:left w:val="nil"/>
              <w:bottom w:val="single" w:color="auto" w:sz="4" w:space="0"/>
              <w:right w:val="single" w:color="auto" w:sz="4" w:space="0"/>
            </w:tcBorders>
            <w:shd w:val="clear" w:color="auto" w:fill="D9D9D9"/>
          </w:tcPr>
          <w:p>
            <w:pPr>
              <w:jc w:val="center"/>
              <w:rPr>
                <w:kern w:val="0"/>
                <w:sz w:val="24"/>
                <w:szCs w:val="24"/>
              </w:rPr>
            </w:pPr>
            <w:r>
              <w:rPr>
                <w:rFonts w:hint="eastAsia"/>
                <w:kern w:val="0"/>
                <w:sz w:val="24"/>
                <w:szCs w:val="24"/>
              </w:rPr>
              <w:t>项目完成情况（含报告情况）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702"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4"/>
                <w:szCs w:val="24"/>
              </w:rPr>
            </w:pPr>
          </w:p>
        </w:tc>
        <w:tc>
          <w:tcPr>
            <w:tcW w:w="1984" w:type="dxa"/>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4"/>
                <w:szCs w:val="24"/>
              </w:rPr>
            </w:pPr>
          </w:p>
        </w:tc>
        <w:tc>
          <w:tcPr>
            <w:tcW w:w="1276" w:type="dxa"/>
            <w:tcBorders>
              <w:top w:val="single" w:color="auto" w:sz="4" w:space="0"/>
              <w:left w:val="nil"/>
              <w:bottom w:val="single" w:color="auto" w:sz="4" w:space="0"/>
              <w:right w:val="single" w:color="auto" w:sz="4" w:space="0"/>
            </w:tcBorders>
            <w:shd w:val="clear" w:color="auto" w:fill="D9D9D9"/>
          </w:tcPr>
          <w:p>
            <w:pPr>
              <w:jc w:val="center"/>
              <w:rPr>
                <w:kern w:val="0"/>
                <w:sz w:val="24"/>
                <w:szCs w:val="24"/>
              </w:rPr>
            </w:pPr>
            <w:r>
              <w:rPr>
                <w:rFonts w:hint="eastAsia"/>
                <w:kern w:val="0"/>
                <w:sz w:val="24"/>
                <w:szCs w:val="24"/>
              </w:rPr>
              <w:t>检查优良</w:t>
            </w:r>
          </w:p>
        </w:tc>
        <w:tc>
          <w:tcPr>
            <w:tcW w:w="1843" w:type="dxa"/>
            <w:tcBorders>
              <w:top w:val="single" w:color="auto" w:sz="4" w:space="0"/>
              <w:left w:val="nil"/>
              <w:bottom w:val="single" w:color="auto" w:sz="4" w:space="0"/>
              <w:right w:val="single" w:color="auto" w:sz="4" w:space="0"/>
            </w:tcBorders>
            <w:shd w:val="clear" w:color="auto" w:fill="D9D9D9"/>
          </w:tcPr>
          <w:p>
            <w:pPr>
              <w:jc w:val="center"/>
              <w:rPr>
                <w:kern w:val="0"/>
                <w:sz w:val="24"/>
                <w:szCs w:val="24"/>
              </w:rPr>
            </w:pPr>
            <w:r>
              <w:rPr>
                <w:rFonts w:hint="eastAsia"/>
                <w:kern w:val="0"/>
                <w:sz w:val="24"/>
                <w:szCs w:val="24"/>
              </w:rPr>
              <w:t>检查合格</w:t>
            </w:r>
          </w:p>
        </w:tc>
        <w:tc>
          <w:tcPr>
            <w:tcW w:w="1701" w:type="dxa"/>
            <w:tcBorders>
              <w:top w:val="single" w:color="auto" w:sz="4" w:space="0"/>
              <w:left w:val="nil"/>
              <w:bottom w:val="single" w:color="auto" w:sz="4" w:space="0"/>
              <w:right w:val="single" w:color="auto" w:sz="4" w:space="0"/>
            </w:tcBorders>
            <w:shd w:val="clear" w:color="auto" w:fill="D9D9D9"/>
          </w:tcPr>
          <w:p>
            <w:pPr>
              <w:jc w:val="center"/>
              <w:rPr>
                <w:kern w:val="0"/>
                <w:sz w:val="24"/>
                <w:szCs w:val="24"/>
              </w:rPr>
            </w:pPr>
            <w:r>
              <w:rPr>
                <w:rFonts w:hint="eastAsia"/>
                <w:kern w:val="0"/>
                <w:sz w:val="24"/>
                <w:szCs w:val="24"/>
              </w:rPr>
              <w:t>未通过检查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auto" w:sz="4" w:space="0"/>
              <w:left w:val="single" w:color="auto" w:sz="4" w:space="0"/>
              <w:bottom w:val="single" w:color="auto" w:sz="4" w:space="0"/>
              <w:right w:val="single" w:color="auto" w:sz="4" w:space="0"/>
            </w:tcBorders>
            <w:vAlign w:val="center"/>
          </w:tcPr>
          <w:p>
            <w:pPr>
              <w:jc w:val="center"/>
              <w:rPr>
                <w:kern w:val="0"/>
                <w:sz w:val="24"/>
                <w:szCs w:val="24"/>
              </w:rPr>
            </w:pPr>
            <w:r>
              <w:rPr>
                <w:rFonts w:hint="eastAsia"/>
                <w:kern w:val="0"/>
                <w:sz w:val="24"/>
                <w:szCs w:val="24"/>
              </w:rPr>
              <w:t>主题指定或</w:t>
            </w:r>
          </w:p>
          <w:p>
            <w:pPr>
              <w:jc w:val="center"/>
              <w:rPr>
                <w:kern w:val="0"/>
                <w:sz w:val="24"/>
                <w:szCs w:val="24"/>
              </w:rPr>
            </w:pPr>
            <w:r>
              <w:rPr>
                <w:rFonts w:hint="eastAsia"/>
                <w:kern w:val="0"/>
                <w:sz w:val="24"/>
                <w:szCs w:val="24"/>
              </w:rPr>
              <w:t>主题自拟</w:t>
            </w:r>
          </w:p>
        </w:tc>
        <w:tc>
          <w:tcPr>
            <w:tcW w:w="1984" w:type="dxa"/>
            <w:tcBorders>
              <w:top w:val="single" w:color="auto" w:sz="4" w:space="0"/>
              <w:left w:val="nil"/>
              <w:bottom w:val="single" w:color="auto" w:sz="4" w:space="0"/>
              <w:right w:val="single" w:color="auto" w:sz="4" w:space="0"/>
            </w:tcBorders>
            <w:vAlign w:val="center"/>
          </w:tcPr>
          <w:p>
            <w:pPr>
              <w:spacing w:line="360" w:lineRule="auto"/>
              <w:jc w:val="center"/>
              <w:rPr>
                <w:kern w:val="0"/>
                <w:sz w:val="24"/>
                <w:szCs w:val="24"/>
              </w:rPr>
            </w:pPr>
            <w:r>
              <w:rPr>
                <w:kern w:val="0"/>
                <w:sz w:val="24"/>
                <w:szCs w:val="24"/>
              </w:rPr>
              <w:t>5</w:t>
            </w:r>
          </w:p>
        </w:tc>
        <w:tc>
          <w:tcPr>
            <w:tcW w:w="1276" w:type="dxa"/>
            <w:tcBorders>
              <w:top w:val="single" w:color="auto" w:sz="4" w:space="0"/>
              <w:left w:val="nil"/>
              <w:bottom w:val="single" w:color="auto" w:sz="4" w:space="0"/>
              <w:right w:val="single" w:color="auto" w:sz="4" w:space="0"/>
            </w:tcBorders>
            <w:vAlign w:val="center"/>
          </w:tcPr>
          <w:p>
            <w:pPr>
              <w:spacing w:line="360" w:lineRule="auto"/>
              <w:jc w:val="center"/>
              <w:rPr>
                <w:kern w:val="0"/>
                <w:sz w:val="24"/>
                <w:szCs w:val="24"/>
              </w:rPr>
            </w:pPr>
            <w:r>
              <w:rPr>
                <w:rFonts w:hint="eastAsia"/>
                <w:kern w:val="0"/>
                <w:sz w:val="24"/>
                <w:szCs w:val="24"/>
              </w:rPr>
              <w:t>4.0-5.0</w:t>
            </w:r>
          </w:p>
        </w:tc>
        <w:tc>
          <w:tcPr>
            <w:tcW w:w="1843" w:type="dxa"/>
            <w:tcBorders>
              <w:top w:val="single" w:color="auto" w:sz="4" w:space="0"/>
              <w:left w:val="nil"/>
              <w:bottom w:val="single" w:color="auto" w:sz="4" w:space="0"/>
              <w:right w:val="single" w:color="auto" w:sz="4" w:space="0"/>
            </w:tcBorders>
            <w:vAlign w:val="center"/>
          </w:tcPr>
          <w:p>
            <w:pPr>
              <w:spacing w:line="360" w:lineRule="auto"/>
              <w:jc w:val="center"/>
              <w:rPr>
                <w:kern w:val="0"/>
                <w:sz w:val="24"/>
                <w:szCs w:val="24"/>
              </w:rPr>
            </w:pPr>
            <w:r>
              <w:rPr>
                <w:rFonts w:hint="eastAsia"/>
                <w:kern w:val="0"/>
                <w:sz w:val="24"/>
                <w:szCs w:val="24"/>
              </w:rPr>
              <w:t>3.0-3.5</w:t>
            </w:r>
          </w:p>
        </w:tc>
        <w:tc>
          <w:tcPr>
            <w:tcW w:w="1701" w:type="dxa"/>
            <w:tcBorders>
              <w:top w:val="single" w:color="auto" w:sz="4" w:space="0"/>
              <w:left w:val="nil"/>
              <w:bottom w:val="single" w:color="auto" w:sz="4" w:space="0"/>
              <w:right w:val="single" w:color="auto" w:sz="4" w:space="0"/>
            </w:tcBorders>
            <w:vAlign w:val="center"/>
          </w:tcPr>
          <w:p>
            <w:pPr>
              <w:spacing w:line="360" w:lineRule="auto"/>
              <w:jc w:val="center"/>
              <w:rPr>
                <w:kern w:val="0"/>
                <w:sz w:val="24"/>
                <w:szCs w:val="24"/>
              </w:rPr>
            </w:pPr>
            <w:r>
              <w:rPr>
                <w:kern w:val="0"/>
                <w:sz w:val="24"/>
                <w:szCs w:val="24"/>
              </w:rPr>
              <w:t>0</w:t>
            </w:r>
          </w:p>
        </w:tc>
      </w:tr>
    </w:tbl>
    <w:p>
      <w:pPr>
        <w:adjustRightInd w:val="0"/>
        <w:snapToGrid w:val="0"/>
        <w:spacing w:before="156" w:beforeLines="50" w:after="156" w:afterLines="50"/>
        <w:rPr>
          <w:b/>
          <w:iCs/>
          <w:sz w:val="24"/>
          <w:szCs w:val="24"/>
        </w:rPr>
      </w:pPr>
      <w:r>
        <w:rPr>
          <w:rFonts w:hint="eastAsia"/>
          <w:b/>
          <w:iCs/>
          <w:sz w:val="24"/>
          <w:szCs w:val="24"/>
        </w:rPr>
        <w:t>B. 论文阅读报告质量评定标准</w:t>
      </w:r>
    </w:p>
    <w:tbl>
      <w:tblPr>
        <w:tblStyle w:val="9"/>
        <w:tblW w:w="8599" w:type="dxa"/>
        <w:tblInd w:w="-34"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09"/>
        <w:gridCol w:w="3261"/>
        <w:gridCol w:w="2835"/>
        <w:gridCol w:w="179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9" w:type="dxa"/>
            <w:vMerge w:val="restart"/>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sz w:val="24"/>
                <w:szCs w:val="24"/>
              </w:rPr>
            </w:pPr>
            <w:r>
              <w:rPr>
                <w:sz w:val="24"/>
                <w:szCs w:val="24"/>
              </w:rPr>
              <w:t>项目</w:t>
            </w:r>
          </w:p>
        </w:tc>
        <w:tc>
          <w:tcPr>
            <w:tcW w:w="7890" w:type="dxa"/>
            <w:gridSpan w:val="3"/>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sz w:val="24"/>
                <w:szCs w:val="24"/>
              </w:rPr>
            </w:pPr>
            <w:r>
              <w:rPr>
                <w:sz w:val="24"/>
                <w:szCs w:val="24"/>
              </w:rPr>
              <w:t>得分情况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9" w:type="dxa"/>
            <w:vMerge w:val="continue"/>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sz w:val="24"/>
                <w:szCs w:val="24"/>
              </w:rPr>
            </w:pPr>
          </w:p>
        </w:tc>
        <w:tc>
          <w:tcPr>
            <w:tcW w:w="326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sz w:val="24"/>
                <w:szCs w:val="24"/>
              </w:rPr>
            </w:pPr>
            <w:r>
              <w:rPr>
                <w:sz w:val="24"/>
                <w:szCs w:val="24"/>
              </w:rPr>
              <w:t>优良</w:t>
            </w:r>
          </w:p>
        </w:tc>
        <w:tc>
          <w:tcPr>
            <w:tcW w:w="283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sz w:val="24"/>
                <w:szCs w:val="24"/>
              </w:rPr>
            </w:pPr>
            <w:r>
              <w:rPr>
                <w:sz w:val="24"/>
                <w:szCs w:val="24"/>
              </w:rPr>
              <w:t>合格</w:t>
            </w:r>
          </w:p>
        </w:tc>
        <w:tc>
          <w:tcPr>
            <w:tcW w:w="1794"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sz w:val="24"/>
                <w:szCs w:val="24"/>
              </w:rPr>
            </w:pPr>
            <w:r>
              <w:rPr>
                <w:sz w:val="24"/>
                <w:szCs w:val="24"/>
              </w:rPr>
              <w:t>未完成</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9" w:type="dxa"/>
            <w:vMerge w:val="continue"/>
            <w:tcBorders>
              <w:top w:val="single" w:color="auto" w:sz="4" w:space="0"/>
              <w:left w:val="single" w:color="auto" w:sz="4" w:space="0"/>
              <w:bottom w:val="single" w:color="auto" w:sz="4" w:space="0"/>
              <w:right w:val="single" w:color="auto" w:sz="4" w:space="0"/>
            </w:tcBorders>
            <w:shd w:val="clear" w:color="auto" w:fill="D9D9D9"/>
            <w:vAlign w:val="center"/>
          </w:tcPr>
          <w:p>
            <w:pPr>
              <w:widowControl/>
              <w:jc w:val="center"/>
              <w:rPr>
                <w:sz w:val="24"/>
                <w:szCs w:val="24"/>
              </w:rPr>
            </w:pPr>
          </w:p>
        </w:tc>
        <w:tc>
          <w:tcPr>
            <w:tcW w:w="3261"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sz w:val="24"/>
                <w:szCs w:val="24"/>
              </w:rPr>
            </w:pPr>
            <w:r>
              <w:rPr>
                <w:sz w:val="24"/>
                <w:szCs w:val="24"/>
              </w:rPr>
              <w:t>参考标准</w:t>
            </w:r>
          </w:p>
        </w:tc>
        <w:tc>
          <w:tcPr>
            <w:tcW w:w="283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sz w:val="24"/>
                <w:szCs w:val="24"/>
              </w:rPr>
            </w:pPr>
            <w:r>
              <w:rPr>
                <w:sz w:val="24"/>
                <w:szCs w:val="24"/>
              </w:rPr>
              <w:t>参考标准</w:t>
            </w:r>
          </w:p>
        </w:tc>
        <w:tc>
          <w:tcPr>
            <w:tcW w:w="1794"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sz w:val="24"/>
                <w:szCs w:val="24"/>
              </w:rPr>
            </w:pPr>
            <w:r>
              <w:rPr>
                <w:sz w:val="24"/>
                <w:szCs w:val="24"/>
              </w:rPr>
              <w:t>参考标准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704" w:hRule="atLeast"/>
        </w:trPr>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center"/>
              <w:rPr>
                <w:szCs w:val="21"/>
              </w:rPr>
            </w:pPr>
            <w:r>
              <w:rPr>
                <w:szCs w:val="21"/>
              </w:rPr>
              <w:t>论文阅读报告</w:t>
            </w:r>
          </w:p>
        </w:tc>
        <w:tc>
          <w:tcPr>
            <w:tcW w:w="3261"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rFonts w:hint="eastAsia"/>
                <w:szCs w:val="21"/>
              </w:rPr>
              <w:t>（1）</w:t>
            </w:r>
            <w:r>
              <w:rPr>
                <w:szCs w:val="21"/>
              </w:rPr>
              <w:t>选题与授课内容相符</w:t>
            </w:r>
          </w:p>
          <w:p>
            <w:pPr>
              <w:rPr>
                <w:szCs w:val="21"/>
              </w:rPr>
            </w:pPr>
            <w:r>
              <w:rPr>
                <w:rFonts w:hint="eastAsia"/>
                <w:szCs w:val="21"/>
              </w:rPr>
              <w:t>（2）</w:t>
            </w:r>
            <w:r>
              <w:rPr>
                <w:szCs w:val="21"/>
              </w:rPr>
              <w:t>计算机网络前沿话题</w:t>
            </w:r>
          </w:p>
          <w:p>
            <w:pPr>
              <w:rPr>
                <w:szCs w:val="21"/>
              </w:rPr>
            </w:pPr>
            <w:r>
              <w:rPr>
                <w:rFonts w:hint="eastAsia"/>
                <w:szCs w:val="21"/>
              </w:rPr>
              <w:t>（3）</w:t>
            </w:r>
            <w:r>
              <w:rPr>
                <w:szCs w:val="21"/>
              </w:rPr>
              <w:t>内容综合性好且全面</w:t>
            </w:r>
          </w:p>
          <w:p>
            <w:pPr>
              <w:rPr>
                <w:szCs w:val="21"/>
              </w:rPr>
            </w:pPr>
            <w:r>
              <w:rPr>
                <w:rFonts w:hint="eastAsia"/>
                <w:szCs w:val="21"/>
              </w:rPr>
              <w:t>（4）</w:t>
            </w:r>
            <w:r>
              <w:rPr>
                <w:szCs w:val="21"/>
              </w:rPr>
              <w:t>具有独立见解和观点</w:t>
            </w:r>
          </w:p>
          <w:p>
            <w:pPr>
              <w:rPr>
                <w:szCs w:val="21"/>
              </w:rPr>
            </w:pPr>
            <w:r>
              <w:rPr>
                <w:rFonts w:hint="eastAsia"/>
                <w:szCs w:val="21"/>
              </w:rPr>
              <w:t>（5）</w:t>
            </w:r>
            <w:r>
              <w:rPr>
                <w:szCs w:val="21"/>
              </w:rPr>
              <w:t>参考文献专业性强且新</w:t>
            </w:r>
            <w:r>
              <w:rPr>
                <w:rFonts w:hint="eastAsia"/>
                <w:szCs w:val="21"/>
              </w:rPr>
              <w:t>，</w:t>
            </w:r>
            <w:r>
              <w:rPr>
                <w:szCs w:val="21"/>
              </w:rPr>
              <w:t>2篇英文、3篇中文文献</w:t>
            </w:r>
          </w:p>
          <w:p>
            <w:pPr>
              <w:rPr>
                <w:szCs w:val="21"/>
              </w:rPr>
            </w:pPr>
            <w:r>
              <w:rPr>
                <w:rFonts w:hint="eastAsia"/>
                <w:szCs w:val="21"/>
              </w:rPr>
              <w:t>（6）</w:t>
            </w:r>
            <w:r>
              <w:rPr>
                <w:szCs w:val="21"/>
              </w:rPr>
              <w:t>报告格式规范，符合要求</w:t>
            </w:r>
          </w:p>
        </w:tc>
        <w:tc>
          <w:tcPr>
            <w:tcW w:w="2835"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rFonts w:hint="eastAsia"/>
                <w:szCs w:val="21"/>
              </w:rPr>
              <w:t>（1）</w:t>
            </w:r>
            <w:r>
              <w:rPr>
                <w:szCs w:val="21"/>
              </w:rPr>
              <w:t>选题与授课内容相符</w:t>
            </w:r>
          </w:p>
          <w:p>
            <w:pPr>
              <w:rPr>
                <w:szCs w:val="21"/>
              </w:rPr>
            </w:pPr>
            <w:r>
              <w:rPr>
                <w:rFonts w:hint="eastAsia"/>
                <w:szCs w:val="21"/>
              </w:rPr>
              <w:t>（</w:t>
            </w:r>
            <w:r>
              <w:rPr>
                <w:szCs w:val="21"/>
              </w:rPr>
              <w:t>2</w:t>
            </w:r>
            <w:r>
              <w:rPr>
                <w:rFonts w:hint="eastAsia"/>
                <w:szCs w:val="21"/>
              </w:rPr>
              <w:t>）</w:t>
            </w:r>
            <w:r>
              <w:rPr>
                <w:szCs w:val="21"/>
              </w:rPr>
              <w:t>内容逻辑型较好</w:t>
            </w:r>
          </w:p>
          <w:p>
            <w:pPr>
              <w:rPr>
                <w:szCs w:val="21"/>
              </w:rPr>
            </w:pPr>
            <w:r>
              <w:rPr>
                <w:rFonts w:hint="eastAsia"/>
                <w:szCs w:val="21"/>
              </w:rPr>
              <w:t>（</w:t>
            </w:r>
            <w:r>
              <w:rPr>
                <w:szCs w:val="21"/>
              </w:rPr>
              <w:t>3</w:t>
            </w:r>
            <w:r>
              <w:rPr>
                <w:rFonts w:hint="eastAsia"/>
                <w:szCs w:val="21"/>
              </w:rPr>
              <w:t>）</w:t>
            </w:r>
            <w:r>
              <w:rPr>
                <w:szCs w:val="21"/>
              </w:rPr>
              <w:t>专业性参考文献</w:t>
            </w:r>
            <w:r>
              <w:rPr>
                <w:rFonts w:hint="eastAsia"/>
                <w:szCs w:val="21"/>
              </w:rPr>
              <w:t>，</w:t>
            </w:r>
            <w:r>
              <w:rPr>
                <w:szCs w:val="21"/>
              </w:rPr>
              <w:t>2篇英文、3篇中文文献</w:t>
            </w:r>
          </w:p>
          <w:p>
            <w:pPr>
              <w:rPr>
                <w:szCs w:val="21"/>
              </w:rPr>
            </w:pPr>
            <w:r>
              <w:rPr>
                <w:rFonts w:hint="eastAsia"/>
                <w:szCs w:val="21"/>
              </w:rPr>
              <w:t>（</w:t>
            </w:r>
            <w:r>
              <w:rPr>
                <w:szCs w:val="21"/>
              </w:rPr>
              <w:t>4</w:t>
            </w:r>
            <w:r>
              <w:rPr>
                <w:rFonts w:hint="eastAsia"/>
                <w:szCs w:val="21"/>
              </w:rPr>
              <w:t>）</w:t>
            </w:r>
            <w:r>
              <w:rPr>
                <w:szCs w:val="21"/>
              </w:rPr>
              <w:t>报告格式规范，符合要求</w:t>
            </w:r>
          </w:p>
        </w:tc>
        <w:tc>
          <w:tcPr>
            <w:tcW w:w="1794"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rFonts w:hint="eastAsia"/>
                <w:szCs w:val="21"/>
              </w:rPr>
              <w:t>（1）</w:t>
            </w:r>
            <w:r>
              <w:rPr>
                <w:szCs w:val="21"/>
              </w:rPr>
              <w:t>未提交</w:t>
            </w:r>
          </w:p>
          <w:p>
            <w:pPr>
              <w:rPr>
                <w:szCs w:val="21"/>
              </w:rPr>
            </w:pPr>
            <w:r>
              <w:rPr>
                <w:rFonts w:hint="eastAsia"/>
                <w:szCs w:val="21"/>
              </w:rPr>
              <w:t>（2）</w:t>
            </w:r>
            <w:r>
              <w:rPr>
                <w:szCs w:val="21"/>
              </w:rPr>
              <w:t>内容拼凑无逻辑</w:t>
            </w:r>
          </w:p>
          <w:p>
            <w:pPr>
              <w:rPr>
                <w:szCs w:val="21"/>
              </w:rPr>
            </w:pPr>
            <w:r>
              <w:rPr>
                <w:rFonts w:hint="eastAsia"/>
                <w:szCs w:val="21"/>
              </w:rPr>
              <w:t>（3）</w:t>
            </w:r>
            <w:r>
              <w:rPr>
                <w:szCs w:val="21"/>
              </w:rPr>
              <w:t>抄袭或被抄袭</w:t>
            </w:r>
          </w:p>
        </w:tc>
      </w:tr>
    </w:tbl>
    <w:p>
      <w:r>
        <w:br w:type="page"/>
      </w:r>
    </w:p>
    <w:p>
      <w:pPr>
        <w:tabs>
          <w:tab w:val="left" w:pos="8239"/>
        </w:tabs>
        <w:spacing w:line="400" w:lineRule="exact"/>
        <w:jc w:val="center"/>
        <w:rPr>
          <w:rFonts w:ascii="黑体" w:eastAsia="黑体"/>
          <w:sz w:val="32"/>
        </w:rPr>
      </w:pPr>
      <w:bookmarkStart w:id="3" w:name="_Toc11370"/>
      <w:r>
        <w:rPr>
          <w:rFonts w:hint="eastAsia" w:ascii="黑体" w:eastAsia="黑体"/>
          <w:sz w:val="32"/>
        </w:rPr>
        <w:t>目   录</w:t>
      </w:r>
    </w:p>
    <w:sdt>
      <w:sdtPr>
        <w:rPr>
          <w:rFonts w:ascii="宋体" w:hAnsi="宋体" w:eastAsia="宋体" w:cs="Times New Roman"/>
          <w:kern w:val="2"/>
          <w:sz w:val="21"/>
          <w:lang w:val="en-US" w:eastAsia="zh-CN" w:bidi="ar-SA"/>
        </w:rPr>
        <w:id w:val="147479377"/>
        <w15:color w:val="DBDBDB"/>
        <w:docPartObj>
          <w:docPartGallery w:val="Table of Contents"/>
          <w:docPartUnique/>
        </w:docPartObj>
      </w:sdtPr>
      <w:sdtEndPr>
        <w:rPr>
          <w:rFonts w:ascii="宋体" w:hAnsi="宋体" w:eastAsia="宋体" w:cs="Times New Roman"/>
          <w:kern w:val="2"/>
          <w:sz w:val="21"/>
          <w:lang w:val="en-US" w:eastAsia="zh-CN" w:bidi="ar-SA"/>
        </w:rPr>
      </w:sdtEndPr>
      <w:sdtContent>
        <w:p>
          <w:pPr>
            <w:pStyle w:val="7"/>
            <w:tabs>
              <w:tab w:val="right" w:leader="dot" w:pos="8306"/>
            </w:tabs>
          </w:pPr>
          <w:r>
            <w:fldChar w:fldCharType="begin"/>
          </w:r>
          <w:r>
            <w:instrText xml:space="preserve">TOC \o "1-3" \h \u </w:instrText>
          </w:r>
          <w:r>
            <w:fldChar w:fldCharType="separate"/>
          </w:r>
        </w:p>
        <w:p>
          <w:pPr>
            <w:pStyle w:val="7"/>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_Toc26814 </w:instrText>
          </w:r>
          <w:r>
            <w:rPr>
              <w:rFonts w:hint="eastAsia" w:ascii="宋体" w:hAnsi="宋体" w:eastAsia="宋体" w:cs="宋体"/>
            </w:rPr>
            <w:fldChar w:fldCharType="separate"/>
          </w:r>
          <w:r>
            <w:rPr>
              <w:rFonts w:hint="eastAsia" w:ascii="黑体" w:hAnsi="黑体" w:eastAsia="黑体" w:cs="黑体"/>
              <w:sz w:val="28"/>
              <w:szCs w:val="24"/>
              <w:lang w:val="en-US" w:eastAsia="zh-CN"/>
            </w:rPr>
            <w:t>1</w:t>
          </w:r>
          <w:r>
            <w:rPr>
              <w:rFonts w:hint="eastAsia" w:ascii="黑体" w:hAnsi="黑体" w:eastAsia="黑体" w:cs="黑体"/>
              <w:sz w:val="28"/>
              <w:szCs w:val="24"/>
            </w:rPr>
            <w:t xml:space="preserve">  </w:t>
          </w:r>
          <w:r>
            <w:rPr>
              <w:rFonts w:hint="eastAsia" w:ascii="黑体" w:hAnsi="黑体" w:eastAsia="黑体" w:cs="黑体"/>
              <w:sz w:val="28"/>
              <w:szCs w:val="24"/>
              <w:lang w:val="en-US" w:eastAsia="zh-CN"/>
            </w:rPr>
            <w:t>前言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_Toc26814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_Toc19789 </w:instrText>
          </w:r>
          <w:r>
            <w:rPr>
              <w:rFonts w:hint="eastAsia" w:ascii="宋体" w:hAnsi="宋体" w:eastAsia="宋体" w:cs="宋体"/>
            </w:rPr>
            <w:fldChar w:fldCharType="separate"/>
          </w:r>
          <w:r>
            <w:rPr>
              <w:rFonts w:hint="eastAsia" w:ascii="黑体" w:hAnsi="黑体" w:eastAsia="黑体" w:cs="黑体"/>
              <w:sz w:val="28"/>
              <w:szCs w:val="24"/>
              <w:lang w:val="en-US" w:eastAsia="zh-CN"/>
            </w:rPr>
            <w:t>2  路由交换技术的理论特性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_Toc19789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_Toc3706 </w:instrText>
          </w:r>
          <w:r>
            <w:rPr>
              <w:rFonts w:hint="eastAsia" w:ascii="宋体" w:hAnsi="宋体" w:eastAsia="宋体" w:cs="宋体"/>
            </w:rPr>
            <w:fldChar w:fldCharType="separate"/>
          </w:r>
          <w:r>
            <w:rPr>
              <w:rFonts w:hint="eastAsia" w:ascii="黑体" w:hAnsi="黑体" w:eastAsia="黑体" w:cs="黑体"/>
              <w:lang w:val="en-US" w:eastAsia="zh-CN"/>
            </w:rPr>
            <w:t>2</w:t>
          </w:r>
          <w:r>
            <w:rPr>
              <w:rFonts w:hint="eastAsia" w:ascii="黑体" w:hAnsi="黑体" w:eastAsia="黑体" w:cs="黑体"/>
            </w:rPr>
            <w:t>.1</w:t>
          </w:r>
          <w:r>
            <w:rPr>
              <w:rFonts w:hint="eastAsia" w:ascii="黑体" w:hAnsi="黑体" w:eastAsia="黑体" w:cs="黑体"/>
              <w:lang w:val="en-US" w:eastAsia="zh-CN"/>
            </w:rPr>
            <w:t>理论基础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_Toc3706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_Toc28885 </w:instrText>
          </w:r>
          <w:r>
            <w:rPr>
              <w:rFonts w:hint="eastAsia" w:ascii="宋体" w:hAnsi="宋体" w:eastAsia="宋体" w:cs="宋体"/>
            </w:rPr>
            <w:fldChar w:fldCharType="separate"/>
          </w:r>
          <w:r>
            <w:rPr>
              <w:rFonts w:hint="eastAsia" w:ascii="宋体" w:hAnsi="宋体" w:eastAsia="宋体" w:cs="宋体"/>
              <w:szCs w:val="18"/>
              <w:lang w:val="en-US" w:eastAsia="zh-CN"/>
            </w:rPr>
            <w:t>2.1.1 路由技术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_Toc28885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_Toc16590 </w:instrText>
          </w:r>
          <w:r>
            <w:rPr>
              <w:rFonts w:hint="eastAsia" w:ascii="宋体" w:hAnsi="宋体" w:eastAsia="宋体" w:cs="宋体"/>
            </w:rPr>
            <w:fldChar w:fldCharType="separate"/>
          </w:r>
          <w:r>
            <w:rPr>
              <w:rFonts w:hint="eastAsia" w:ascii="宋体" w:hAnsi="宋体" w:eastAsia="宋体" w:cs="宋体"/>
              <w:szCs w:val="18"/>
              <w:lang w:val="en-US" w:eastAsia="zh-CN"/>
            </w:rPr>
            <w:t>2.1.2 路由算法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_Toc16590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_Toc29111 </w:instrText>
          </w:r>
          <w:r>
            <w:rPr>
              <w:rFonts w:hint="eastAsia" w:ascii="宋体" w:hAnsi="宋体" w:eastAsia="宋体" w:cs="宋体"/>
            </w:rPr>
            <w:fldChar w:fldCharType="separate"/>
          </w:r>
          <w:r>
            <w:rPr>
              <w:rFonts w:hint="eastAsia" w:ascii="宋体" w:hAnsi="宋体" w:eastAsia="宋体" w:cs="宋体"/>
              <w:szCs w:val="18"/>
              <w:lang w:val="en-US" w:eastAsia="zh-CN"/>
            </w:rPr>
            <w:t>2.1.3 交换技术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_Toc29111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_Toc10924 </w:instrText>
          </w:r>
          <w:r>
            <w:rPr>
              <w:rFonts w:hint="eastAsia" w:ascii="宋体" w:hAnsi="宋体" w:eastAsia="宋体" w:cs="宋体"/>
            </w:rPr>
            <w:fldChar w:fldCharType="separate"/>
          </w:r>
          <w:r>
            <w:rPr>
              <w:rFonts w:hint="eastAsia" w:ascii="黑体" w:hAnsi="黑体" w:eastAsia="黑体" w:cs="黑体"/>
              <w:lang w:val="en-US" w:eastAsia="zh-CN"/>
            </w:rPr>
            <w:t>2.2应用特点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_Toc10924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_Toc21041 </w:instrText>
          </w:r>
          <w:r>
            <w:rPr>
              <w:rFonts w:hint="eastAsia" w:ascii="宋体" w:hAnsi="宋体" w:eastAsia="宋体" w:cs="宋体"/>
            </w:rPr>
            <w:fldChar w:fldCharType="separate"/>
          </w:r>
          <w:r>
            <w:rPr>
              <w:rFonts w:hint="eastAsia" w:ascii="宋体" w:hAnsi="宋体" w:eastAsia="宋体" w:cs="宋体"/>
              <w:szCs w:val="28"/>
              <w:lang w:val="en-US" w:eastAsia="zh-CN"/>
            </w:rPr>
            <w:t>2.2.1 加强信息完整性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_Toc21041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_Toc1062 </w:instrText>
          </w:r>
          <w:r>
            <w:rPr>
              <w:rFonts w:hint="eastAsia" w:ascii="宋体" w:hAnsi="宋体" w:eastAsia="宋体" w:cs="宋体"/>
            </w:rPr>
            <w:fldChar w:fldCharType="separate"/>
          </w:r>
          <w:r>
            <w:rPr>
              <w:rFonts w:hint="eastAsia" w:ascii="宋体" w:hAnsi="宋体" w:eastAsia="宋体" w:cs="宋体"/>
              <w:szCs w:val="28"/>
              <w:lang w:val="en-US" w:eastAsia="zh-CN"/>
            </w:rPr>
            <w:t>2.2.2 提升网络环境灵活性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_Toc1062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_Toc21933 </w:instrText>
          </w:r>
          <w:r>
            <w:rPr>
              <w:rFonts w:hint="eastAsia" w:ascii="宋体" w:hAnsi="宋体" w:eastAsia="宋体" w:cs="宋体"/>
            </w:rPr>
            <w:fldChar w:fldCharType="separate"/>
          </w:r>
          <w:r>
            <w:rPr>
              <w:rFonts w:hint="eastAsia" w:ascii="宋体" w:hAnsi="宋体" w:eastAsia="宋体" w:cs="宋体"/>
              <w:szCs w:val="28"/>
              <w:lang w:val="en-US" w:eastAsia="zh-CN"/>
            </w:rPr>
            <w:t>2.2.3 优化网络服务质量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_Toc21933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_Toc18454 </w:instrText>
          </w:r>
          <w:r>
            <w:rPr>
              <w:rFonts w:hint="eastAsia" w:ascii="宋体" w:hAnsi="宋体" w:eastAsia="宋体" w:cs="宋体"/>
            </w:rPr>
            <w:fldChar w:fldCharType="separate"/>
          </w:r>
          <w:r>
            <w:rPr>
              <w:rFonts w:hint="eastAsia" w:ascii="黑体" w:hAnsi="黑体" w:eastAsia="黑体" w:cs="黑体"/>
              <w:sz w:val="28"/>
              <w:szCs w:val="24"/>
              <w:lang w:val="en-US" w:eastAsia="zh-CN"/>
            </w:rPr>
            <w:t>3  路由交换技术的发展趋势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_Toc18454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_Toc9294 </w:instrText>
          </w:r>
          <w:r>
            <w:rPr>
              <w:rFonts w:hint="eastAsia" w:ascii="宋体" w:hAnsi="宋体" w:eastAsia="宋体" w:cs="宋体"/>
            </w:rPr>
            <w:fldChar w:fldCharType="separate"/>
          </w:r>
          <w:r>
            <w:rPr>
              <w:rFonts w:hint="eastAsia" w:ascii="黑体" w:hAnsi="黑体" w:eastAsia="黑体" w:cs="黑体"/>
              <w:lang w:val="en-US" w:eastAsia="zh-CN"/>
            </w:rPr>
            <w:t>3.1优化管理路由器协议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_Toc9294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_Toc31743 </w:instrText>
          </w:r>
          <w:r>
            <w:rPr>
              <w:rFonts w:hint="eastAsia" w:ascii="宋体" w:hAnsi="宋体" w:eastAsia="宋体" w:cs="宋体"/>
            </w:rPr>
            <w:fldChar w:fldCharType="separate"/>
          </w:r>
          <w:r>
            <w:rPr>
              <w:rFonts w:hint="eastAsia" w:ascii="黑体" w:hAnsi="黑体" w:eastAsia="黑体" w:cs="黑体"/>
              <w:lang w:val="en-US" w:eastAsia="zh-CN"/>
            </w:rPr>
            <w:t>3.2加强分布式训练路由算法研究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_Toc31743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_Toc23502 </w:instrText>
          </w:r>
          <w:r>
            <w:rPr>
              <w:rFonts w:hint="eastAsia" w:ascii="宋体" w:hAnsi="宋体" w:eastAsia="宋体" w:cs="宋体"/>
            </w:rPr>
            <w:fldChar w:fldCharType="separate"/>
          </w:r>
          <w:r>
            <w:rPr>
              <w:rFonts w:hint="eastAsia" w:ascii="黑体" w:hAnsi="黑体" w:eastAsia="黑体" w:cs="黑体"/>
              <w:lang w:val="en-US" w:eastAsia="zh-CN"/>
            </w:rPr>
            <w:t>3.3实现IP子网络在路由器协议下的连通</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_Toc23502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_Toc17389 </w:instrText>
          </w:r>
          <w:r>
            <w:rPr>
              <w:rFonts w:hint="eastAsia" w:ascii="宋体" w:hAnsi="宋体" w:eastAsia="宋体" w:cs="宋体"/>
            </w:rPr>
            <w:fldChar w:fldCharType="separate"/>
          </w:r>
          <w:r>
            <w:rPr>
              <w:rFonts w:hint="eastAsia" w:ascii="黑体" w:hAnsi="黑体" w:eastAsia="黑体" w:cs="黑体"/>
              <w:sz w:val="28"/>
              <w:szCs w:val="24"/>
              <w:lang w:val="en-US" w:eastAsia="zh-CN"/>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_Toc17389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pPr>
            <w:spacing w:before="0" w:beforeLines="0" w:after="0" w:afterLines="0" w:line="240" w:lineRule="auto"/>
            <w:ind w:left="0" w:leftChars="0" w:right="0" w:rightChars="0" w:firstLine="0" w:firstLineChars="0"/>
            <w:jc w:val="center"/>
            <w:sectPr>
              <w:endnotePr>
                <w:numFmt w:val="decimal"/>
              </w:endnotePr>
              <w:pgSz w:w="11906" w:h="16838"/>
              <w:pgMar w:top="1440" w:right="1800" w:bottom="1440" w:left="1800" w:header="851" w:footer="992" w:gutter="0"/>
              <w:cols w:space="425" w:num="1"/>
              <w:docGrid w:type="lines" w:linePitch="312" w:charSpace="0"/>
            </w:sectPr>
          </w:pPr>
          <w:r>
            <w:fldChar w:fldCharType="end"/>
          </w:r>
        </w:p>
      </w:sdtContent>
    </w:sdt>
    <w:p>
      <w:pPr>
        <w:jc w:val="both"/>
        <w:outlineLvl w:val="9"/>
        <w:rPr>
          <w:rFonts w:hint="eastAsia" w:ascii="黑体" w:hAnsi="黑体" w:eastAsia="黑体" w:cs="黑体"/>
          <w:sz w:val="36"/>
          <w:szCs w:val="36"/>
          <w:lang w:val="en-US" w:eastAsia="zh-CN"/>
        </w:rPr>
      </w:pPr>
    </w:p>
    <w:p>
      <w:pPr>
        <w:jc w:val="center"/>
        <w:outlineLvl w:val="0"/>
        <w:rPr>
          <w:rFonts w:hint="default" w:ascii="黑体" w:hAnsi="黑体" w:eastAsia="黑体" w:cs="黑体"/>
          <w:sz w:val="36"/>
          <w:szCs w:val="36"/>
          <w:lang w:val="en-US" w:eastAsia="zh-CN"/>
        </w:rPr>
      </w:pPr>
      <w:bookmarkStart w:id="4" w:name="_Toc6258"/>
      <w:bookmarkStart w:id="5" w:name="_Toc9468"/>
      <w:r>
        <w:rPr>
          <w:rFonts w:hint="eastAsia" w:ascii="黑体" w:hAnsi="黑体" w:eastAsia="黑体" w:cs="黑体"/>
          <w:sz w:val="36"/>
          <w:szCs w:val="36"/>
          <w:lang w:val="en-US" w:eastAsia="zh-CN"/>
        </w:rPr>
        <w:t>路由交换技术的理论特性和发展趋势</w:t>
      </w:r>
      <w:bookmarkEnd w:id="3"/>
      <w:bookmarkEnd w:id="4"/>
      <w:bookmarkEnd w:id="5"/>
    </w:p>
    <w:p>
      <w:pPr>
        <w:jc w:val="center"/>
        <w:rPr>
          <w:rFonts w:hint="eastAsia" w:ascii="黑体" w:eastAsia="黑体"/>
          <w:sz w:val="32"/>
          <w:lang w:val="en-US" w:eastAsia="zh-CN"/>
        </w:rPr>
      </w:pPr>
    </w:p>
    <w:p>
      <w:pPr>
        <w:jc w:val="center"/>
        <w:outlineLvl w:val="0"/>
        <w:rPr>
          <w:rFonts w:hint="eastAsia" w:ascii="黑体" w:eastAsia="黑体"/>
          <w:sz w:val="32"/>
          <w:lang w:val="en-US" w:eastAsia="zh-CN"/>
        </w:rPr>
      </w:pPr>
      <w:bookmarkStart w:id="6" w:name="_Toc26814"/>
      <w:r>
        <w:rPr>
          <w:rFonts w:hint="eastAsia" w:ascii="黑体" w:eastAsia="黑体"/>
          <w:sz w:val="32"/>
          <w:lang w:val="en-US" w:eastAsia="zh-CN"/>
        </w:rPr>
        <w:t>1</w:t>
      </w:r>
      <w:r>
        <w:rPr>
          <w:rFonts w:hint="eastAsia" w:ascii="黑体" w:eastAsia="黑体"/>
          <w:sz w:val="32"/>
        </w:rPr>
        <w:t xml:space="preserve">  </w:t>
      </w:r>
      <w:r>
        <w:rPr>
          <w:rFonts w:hint="eastAsia" w:ascii="黑体" w:eastAsia="黑体"/>
          <w:sz w:val="32"/>
          <w:lang w:val="en-US" w:eastAsia="zh-CN"/>
        </w:rPr>
        <w:t>前言</w:t>
      </w:r>
      <w:bookmarkEnd w:id="6"/>
    </w:p>
    <w:p>
      <w:pPr>
        <w:jc w:val="center"/>
        <w:rPr>
          <w:rFonts w:hint="eastAsia" w:ascii="黑体" w:eastAsia="黑体"/>
          <w:sz w:val="32"/>
          <w:lang w:val="en-US" w:eastAsia="zh-CN"/>
        </w:rPr>
      </w:pPr>
    </w:p>
    <w:p>
      <w:pPr>
        <w:ind w:firstLine="420" w:firstLineChars="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在计算机网络体系结构中，路由交换技术作为一项重要的技术，在计算机网络中的应用对提高网络性能,保障网络通畅,减少网络安全问题发生都起到重要作用。本文主要从路由交换技术</w:t>
      </w:r>
      <w:r>
        <w:rPr>
          <w:rFonts w:hint="eastAsia" w:ascii="宋体" w:hAnsi="宋体" w:cs="宋体"/>
          <w:sz w:val="24"/>
          <w:szCs w:val="24"/>
          <w:lang w:val="en-US" w:eastAsia="zh-CN"/>
        </w:rPr>
        <w:t>理论基础和</w:t>
      </w:r>
      <w:r>
        <w:rPr>
          <w:rFonts w:hint="eastAsia" w:ascii="宋体" w:hAnsi="宋体" w:eastAsia="宋体" w:cs="宋体"/>
          <w:sz w:val="24"/>
          <w:szCs w:val="24"/>
          <w:lang w:val="en-US" w:eastAsia="zh-CN"/>
        </w:rPr>
        <w:t>路由交换技术</w:t>
      </w:r>
      <w:r>
        <w:rPr>
          <w:rFonts w:hint="eastAsia" w:ascii="宋体" w:hAnsi="宋体" w:cs="宋体"/>
          <w:sz w:val="24"/>
          <w:szCs w:val="24"/>
          <w:lang w:val="en-US" w:eastAsia="zh-CN"/>
        </w:rPr>
        <w:t>应用特点</w:t>
      </w:r>
      <w:r>
        <w:rPr>
          <w:rFonts w:hint="eastAsia" w:ascii="宋体" w:hAnsi="宋体" w:eastAsia="宋体" w:cs="宋体"/>
          <w:sz w:val="24"/>
          <w:szCs w:val="24"/>
          <w:lang w:val="en-US" w:eastAsia="zh-CN"/>
        </w:rPr>
        <w:t>进行阐述计算机网络路由交换技术的</w:t>
      </w:r>
      <w:r>
        <w:rPr>
          <w:rFonts w:hint="eastAsia" w:ascii="宋体" w:hAnsi="宋体" w:cs="宋体"/>
          <w:sz w:val="24"/>
          <w:szCs w:val="24"/>
          <w:lang w:val="en-US" w:eastAsia="zh-CN"/>
        </w:rPr>
        <w:t>理论特性，并分析下一步发展趋势。</w:t>
      </w:r>
    </w:p>
    <w:p>
      <w:pPr>
        <w:ind w:firstLine="420" w:firstLineChars="0"/>
        <w:jc w:val="both"/>
        <w:rPr>
          <w:rFonts w:hint="default" w:ascii="宋体" w:hAnsi="宋体" w:cs="宋体"/>
          <w:sz w:val="24"/>
          <w:szCs w:val="24"/>
          <w:lang w:val="en-US" w:eastAsia="zh-CN"/>
        </w:rPr>
      </w:pPr>
    </w:p>
    <w:p>
      <w:pPr>
        <w:jc w:val="center"/>
        <w:outlineLvl w:val="0"/>
        <w:rPr>
          <w:rFonts w:hint="eastAsia" w:ascii="黑体" w:eastAsia="黑体"/>
          <w:sz w:val="32"/>
          <w:lang w:val="en-US" w:eastAsia="zh-CN"/>
        </w:rPr>
      </w:pPr>
      <w:bookmarkStart w:id="7" w:name="_Toc19789"/>
      <w:r>
        <w:rPr>
          <w:rFonts w:hint="eastAsia" w:ascii="黑体" w:eastAsia="黑体"/>
          <w:sz w:val="32"/>
          <w:lang w:val="en-US" w:eastAsia="zh-CN"/>
        </w:rPr>
        <w:t>2  路由交换技术的理论特性</w:t>
      </w:r>
      <w:bookmarkEnd w:id="7"/>
    </w:p>
    <w:p>
      <w:pPr>
        <w:jc w:val="center"/>
        <w:rPr>
          <w:rFonts w:hint="eastAsia" w:ascii="黑体" w:eastAsia="黑体"/>
          <w:sz w:val="32"/>
          <w:lang w:val="en-US" w:eastAsia="zh-CN"/>
        </w:rPr>
      </w:pPr>
    </w:p>
    <w:p>
      <w:pPr>
        <w:jc w:val="both"/>
        <w:outlineLvl w:val="1"/>
        <w:rPr>
          <w:rFonts w:hint="eastAsia" w:ascii="黑体" w:eastAsia="黑体"/>
          <w:sz w:val="30"/>
          <w:lang w:val="en-US" w:eastAsia="zh-CN"/>
        </w:rPr>
      </w:pPr>
      <w:bookmarkStart w:id="8" w:name="_Toc3706"/>
      <w:r>
        <w:rPr>
          <w:rFonts w:hint="eastAsia" w:ascii="黑体" w:eastAsia="黑体"/>
          <w:sz w:val="30"/>
          <w:lang w:val="en-US" w:eastAsia="zh-CN"/>
        </w:rPr>
        <w:t>2</w:t>
      </w:r>
      <w:r>
        <w:rPr>
          <w:rFonts w:hint="eastAsia" w:ascii="黑体" w:eastAsia="黑体"/>
          <w:sz w:val="30"/>
        </w:rPr>
        <w:t>.1</w:t>
      </w:r>
      <w:r>
        <w:rPr>
          <w:rFonts w:hint="eastAsia" w:ascii="黑体" w:eastAsia="黑体"/>
          <w:sz w:val="30"/>
          <w:lang w:val="en-US" w:eastAsia="zh-CN"/>
        </w:rPr>
        <w:t>理论基础</w:t>
      </w:r>
      <w:bookmarkEnd w:id="8"/>
    </w:p>
    <w:p>
      <w:pPr>
        <w:jc w:val="both"/>
        <w:outlineLvl w:val="2"/>
        <w:rPr>
          <w:rFonts w:hint="eastAsia" w:ascii="黑体" w:eastAsia="黑体"/>
          <w:sz w:val="28"/>
          <w:szCs w:val="18"/>
          <w:lang w:val="en-US" w:eastAsia="zh-CN"/>
        </w:rPr>
      </w:pPr>
      <w:bookmarkStart w:id="9" w:name="_Toc28885"/>
      <w:r>
        <w:rPr>
          <w:rFonts w:hint="eastAsia" w:ascii="黑体" w:eastAsia="黑体"/>
          <w:sz w:val="28"/>
          <w:szCs w:val="18"/>
          <w:lang w:val="en-US" w:eastAsia="zh-CN"/>
        </w:rPr>
        <w:t>2.1.1 路由技术</w:t>
      </w:r>
      <w:bookmarkEnd w:id="9"/>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路由器在实际应用中起到的主要作用就是将接收到的数据信息包进行解封分装，再按照数据包里面的目的地址实施路由查找，最后将信息重新封装再转发出去。如果路由表当中查找不到相匹配的路由条目，路由器就会实施丢包处理。路由器在运作过程中，可以与其他路由器进行连接并发送链路状态，在其中可完成数据包互相传递的功能。</w:t>
      </w:r>
    </w:p>
    <w:p>
      <w:pPr>
        <w:jc w:val="both"/>
        <w:outlineLvl w:val="2"/>
        <w:rPr>
          <w:rFonts w:hint="default" w:ascii="黑体" w:eastAsia="黑体"/>
          <w:sz w:val="28"/>
          <w:szCs w:val="18"/>
          <w:lang w:val="en-US" w:eastAsia="zh-CN"/>
        </w:rPr>
      </w:pPr>
      <w:bookmarkStart w:id="10" w:name="_Toc16590"/>
      <w:r>
        <w:rPr>
          <w:rFonts w:hint="eastAsia" w:ascii="黑体" w:eastAsia="黑体"/>
          <w:sz w:val="28"/>
          <w:szCs w:val="18"/>
          <w:lang w:val="en-US" w:eastAsia="zh-CN"/>
        </w:rPr>
        <w:t>2.1.2 路由算法</w:t>
      </w:r>
      <w:bookmarkEnd w:id="10"/>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路由算法属于关键技术，除了不用配置的直连路由，目前计算机网络中采用的算法有静态路由算法和动态路由算法</w:t>
      </w:r>
      <w:r>
        <w:rPr>
          <w:rFonts w:hint="eastAsia" w:ascii="宋体" w:hAnsi="宋体" w:cs="宋体"/>
          <w:sz w:val="24"/>
          <w:szCs w:val="24"/>
          <w:lang w:val="en-US" w:eastAsia="zh-CN"/>
        </w:rPr>
        <w:t>。常见的静态路由算法有，泛洪法、随机走动法、最短路径法、基于流量的路由算法等，动态路由算法大致可以分为两类，距离矢量路由算法和链路状态路由算法。</w:t>
      </w:r>
      <w:r>
        <w:rPr>
          <w:rFonts w:hint="eastAsia" w:ascii="宋体" w:hAnsi="宋体" w:eastAsia="宋体" w:cs="宋体"/>
          <w:sz w:val="24"/>
          <w:szCs w:val="24"/>
          <w:lang w:val="en-US" w:eastAsia="zh-CN"/>
        </w:rPr>
        <w:t>由于静态路由算法具有规模限制的局限性，所以大部分网络使用的是动态路由算法</w:t>
      </w:r>
      <w:r>
        <w:rPr>
          <w:rStyle w:val="11"/>
          <w:rFonts w:hint="eastAsia" w:ascii="宋体" w:hAnsi="宋体" w:eastAsia="宋体" w:cs="宋体"/>
          <w:sz w:val="24"/>
          <w:szCs w:val="24"/>
          <w:lang w:val="en-US" w:eastAsia="zh-CN"/>
        </w:rPr>
        <w:t>[</w:t>
      </w:r>
      <w:r>
        <w:rPr>
          <w:rStyle w:val="11"/>
          <w:rFonts w:hint="eastAsia" w:ascii="宋体" w:hAnsi="宋体" w:eastAsia="宋体" w:cs="宋体"/>
          <w:sz w:val="24"/>
          <w:szCs w:val="24"/>
          <w:lang w:val="en-US" w:eastAsia="zh-CN"/>
        </w:rPr>
        <w:endnoteReference w:id="0"/>
      </w:r>
      <w:r>
        <w:rPr>
          <w:rStyle w:val="11"/>
          <w:rFonts w:hint="eastAsia" w:ascii="宋体" w:hAnsi="宋体" w:eastAsia="宋体" w:cs="宋体"/>
          <w:sz w:val="24"/>
          <w:szCs w:val="24"/>
          <w:lang w:val="en-US" w:eastAsia="zh-CN"/>
        </w:rPr>
        <w:t>]</w:t>
      </w:r>
      <w:r>
        <w:rPr>
          <w:rFonts w:hint="eastAsia" w:ascii="宋体" w:hAnsi="宋体" w:cs="宋体"/>
          <w:sz w:val="24"/>
          <w:szCs w:val="24"/>
          <w:lang w:val="en-US" w:eastAsia="zh-CN"/>
        </w:rPr>
        <w:t>。</w:t>
      </w:r>
    </w:p>
    <w:p>
      <w:pPr>
        <w:jc w:val="both"/>
        <w:outlineLvl w:val="2"/>
        <w:rPr>
          <w:rFonts w:hint="eastAsia" w:ascii="黑体" w:eastAsia="黑体"/>
          <w:sz w:val="28"/>
          <w:szCs w:val="18"/>
          <w:lang w:val="en-US" w:eastAsia="zh-CN"/>
        </w:rPr>
      </w:pPr>
      <w:bookmarkStart w:id="11" w:name="_Toc29111"/>
      <w:r>
        <w:rPr>
          <w:rFonts w:hint="eastAsia" w:ascii="黑体" w:eastAsia="黑体"/>
          <w:sz w:val="28"/>
          <w:szCs w:val="18"/>
          <w:lang w:val="en-US" w:eastAsia="zh-CN"/>
        </w:rPr>
        <w:t>2.1.3 交换技术</w:t>
      </w:r>
      <w:bookmarkEnd w:id="11"/>
    </w:p>
    <w:p>
      <w:pPr>
        <w:ind w:firstLine="420" w:firstLineChars="0"/>
        <w:jc w:val="both"/>
        <w:rPr>
          <w:rFonts w:hint="eastAsia" w:ascii="宋体" w:hAnsi="宋体" w:cs="宋体"/>
          <w:sz w:val="24"/>
          <w:szCs w:val="24"/>
          <w:lang w:val="en-US" w:eastAsia="zh-CN"/>
        </w:rPr>
      </w:pPr>
      <w:r>
        <w:rPr>
          <w:rFonts w:hint="default" w:ascii="宋体" w:hAnsi="宋体" w:eastAsia="宋体" w:cs="宋体"/>
          <w:sz w:val="24"/>
          <w:szCs w:val="24"/>
          <w:lang w:val="en-US" w:eastAsia="zh-CN"/>
        </w:rPr>
        <w:t>交换技术主要是借助交换技术将网络用户的设备相互连接起来。局域网（LAN）交换机在接入层负责指引及控制网络当中的数据流。一方面交换技术负责在接入层将用户的设备和网络连接起来，另一方面借助交换技术进行二层数据帧转发，同时可以借助端口安全技术对用户数据实施保护</w:t>
      </w:r>
      <w:r>
        <w:rPr>
          <w:rStyle w:val="11"/>
          <w:rFonts w:hint="default" w:ascii="宋体" w:hAnsi="宋体" w:eastAsia="宋体" w:cs="宋体"/>
          <w:sz w:val="24"/>
          <w:szCs w:val="24"/>
          <w:lang w:val="en-US" w:eastAsia="zh-CN"/>
        </w:rPr>
        <w:t>[</w:t>
      </w:r>
      <w:bookmarkStart w:id="12" w:name="_Ref2353"/>
      <w:r>
        <w:rPr>
          <w:rStyle w:val="11"/>
          <w:rFonts w:hint="default" w:ascii="宋体" w:hAnsi="宋体" w:eastAsia="宋体" w:cs="宋体"/>
          <w:sz w:val="24"/>
          <w:szCs w:val="24"/>
          <w:lang w:val="en-US" w:eastAsia="zh-CN"/>
        </w:rPr>
        <w:endnoteReference w:id="1"/>
      </w:r>
      <w:bookmarkEnd w:id="12"/>
      <w:r>
        <w:rPr>
          <w:rStyle w:val="11"/>
          <w:rFonts w:hint="default" w:ascii="宋体" w:hAnsi="宋体" w:eastAsia="宋体" w:cs="宋体"/>
          <w:sz w:val="24"/>
          <w:szCs w:val="24"/>
          <w:lang w:val="en-US" w:eastAsia="zh-CN"/>
        </w:rPr>
        <w:t>]</w:t>
      </w:r>
      <w:r>
        <w:rPr>
          <w:rFonts w:hint="eastAsia" w:ascii="宋体" w:hAnsi="宋体" w:cs="宋体"/>
          <w:sz w:val="24"/>
          <w:szCs w:val="24"/>
          <w:lang w:val="en-US" w:eastAsia="zh-CN"/>
        </w:rPr>
        <w:t>。</w:t>
      </w:r>
    </w:p>
    <w:p>
      <w:pPr>
        <w:ind w:firstLine="420" w:firstLineChars="0"/>
        <w:jc w:val="both"/>
        <w:rPr>
          <w:rFonts w:hint="default" w:ascii="宋体" w:hAnsi="宋体" w:cs="宋体"/>
          <w:sz w:val="24"/>
          <w:szCs w:val="24"/>
          <w:lang w:val="en-US" w:eastAsia="zh-CN"/>
        </w:rPr>
      </w:pPr>
    </w:p>
    <w:p>
      <w:pPr>
        <w:jc w:val="both"/>
        <w:outlineLvl w:val="1"/>
        <w:rPr>
          <w:rFonts w:hint="eastAsia" w:ascii="黑体" w:eastAsia="黑体"/>
          <w:sz w:val="30"/>
          <w:lang w:val="en-US" w:eastAsia="zh-CN"/>
        </w:rPr>
      </w:pPr>
      <w:bookmarkStart w:id="13" w:name="_Toc10924"/>
      <w:r>
        <w:rPr>
          <w:rFonts w:hint="eastAsia" w:ascii="黑体" w:eastAsia="黑体"/>
          <w:sz w:val="30"/>
          <w:lang w:val="en-US" w:eastAsia="zh-CN"/>
        </w:rPr>
        <w:t>2.2应用特点</w:t>
      </w:r>
      <w:bookmarkEnd w:id="13"/>
    </w:p>
    <w:p>
      <w:pPr>
        <w:jc w:val="both"/>
        <w:outlineLvl w:val="2"/>
        <w:rPr>
          <w:rFonts w:hint="eastAsia" w:ascii="黑体" w:eastAsia="黑体"/>
          <w:sz w:val="28"/>
          <w:szCs w:val="28"/>
          <w:lang w:val="en-US" w:eastAsia="zh-CN"/>
        </w:rPr>
      </w:pPr>
      <w:bookmarkStart w:id="14" w:name="_Toc21041"/>
      <w:r>
        <w:rPr>
          <w:rFonts w:hint="eastAsia" w:ascii="黑体" w:eastAsia="黑体"/>
          <w:sz w:val="28"/>
          <w:szCs w:val="28"/>
          <w:lang w:val="en-US" w:eastAsia="zh-CN"/>
        </w:rPr>
        <w:t>2.2.1 加强信息完整性</w:t>
      </w:r>
      <w:bookmarkEnd w:id="14"/>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路由技术的应用可以在相关信息传递场景中发挥良好作用，不但可以完成数据信息的实时传递功能，还能够在传递过程中对数据信息进行有效修正并实时跟踪，从而实现在程序中调控数据资料的重要作用。</w:t>
      </w:r>
    </w:p>
    <w:p>
      <w:pPr>
        <w:jc w:val="both"/>
        <w:outlineLvl w:val="2"/>
        <w:rPr>
          <w:rFonts w:hint="eastAsia" w:ascii="黑体" w:eastAsia="黑体"/>
          <w:sz w:val="28"/>
          <w:szCs w:val="28"/>
          <w:lang w:val="en-US" w:eastAsia="zh-CN"/>
        </w:rPr>
      </w:pPr>
      <w:bookmarkStart w:id="15" w:name="_Toc1062"/>
      <w:r>
        <w:rPr>
          <w:rFonts w:hint="eastAsia" w:ascii="黑体" w:eastAsia="黑体"/>
          <w:sz w:val="28"/>
          <w:szCs w:val="28"/>
          <w:lang w:val="en-US" w:eastAsia="zh-CN"/>
        </w:rPr>
        <w:t>2.2.2 提升网络环境灵活性</w:t>
      </w:r>
      <w:bookmarkEnd w:id="15"/>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数据时代下,海量数据信息的同步传输对计算机网络基础架构提出更高需求。路由交换技术的应用及实现,可对路由器数据包进行处理,从源头处查询数据包内部数据信息在计算机网络内存在的走向信息,如果在运行过程中出现不安全信息，网络管理者能够及时进行自动屏蔽设置以提升网络环境的安全性，同时有效提升信息传递的速度。</w:t>
      </w:r>
    </w:p>
    <w:p>
      <w:pPr>
        <w:jc w:val="both"/>
        <w:outlineLvl w:val="2"/>
        <w:rPr>
          <w:rFonts w:hint="default" w:ascii="黑体" w:eastAsia="黑体"/>
          <w:sz w:val="28"/>
          <w:szCs w:val="28"/>
          <w:lang w:val="en-US" w:eastAsia="zh-CN"/>
        </w:rPr>
      </w:pPr>
      <w:bookmarkStart w:id="16" w:name="_Toc21933"/>
      <w:r>
        <w:rPr>
          <w:rFonts w:hint="eastAsia" w:ascii="黑体" w:eastAsia="黑体"/>
          <w:sz w:val="28"/>
          <w:szCs w:val="28"/>
          <w:lang w:val="en-US" w:eastAsia="zh-CN"/>
        </w:rPr>
        <w:t>2.2.3 优化网络服务质量</w:t>
      </w:r>
      <w:bookmarkEnd w:id="16"/>
    </w:p>
    <w:p>
      <w:pPr>
        <w:ind w:firstLine="420" w:firstLineChars="0"/>
        <w:jc w:val="both"/>
        <w:rPr>
          <w:rFonts w:hint="eastAsia" w:ascii="宋体" w:hAnsi="宋体" w:eastAsia="宋体" w:cs="宋体"/>
          <w:sz w:val="24"/>
          <w:szCs w:val="16"/>
          <w:lang w:val="en-US" w:eastAsia="zh-CN"/>
        </w:rPr>
      </w:pPr>
      <w:r>
        <w:rPr>
          <w:rFonts w:hint="eastAsia" w:ascii="宋体" w:hAnsi="宋体" w:eastAsia="宋体" w:cs="宋体"/>
          <w:sz w:val="24"/>
          <w:szCs w:val="16"/>
          <w:lang w:val="en-US" w:eastAsia="zh-CN"/>
        </w:rPr>
        <w:t>路由器交换技术可加强数据信息的对接能力,充分解决传统网络运行中数据传输不稳定、缓冲空间大、数据过载等问题</w:t>
      </w:r>
      <w:r>
        <w:rPr>
          <w:rFonts w:hint="eastAsia" w:ascii="宋体" w:hAnsi="宋体" w:cs="宋体"/>
          <w:sz w:val="24"/>
          <w:szCs w:val="16"/>
          <w:lang w:val="en-US" w:eastAsia="zh-CN"/>
        </w:rPr>
        <w:t>。其通过其所具有的优先排序功能，可适当调整网络流量并进行数据节能型分析，在此中通过计算选择最佳路线</w:t>
      </w:r>
      <w:r>
        <w:rPr>
          <w:rStyle w:val="11"/>
          <w:rFonts w:hint="eastAsia" w:ascii="宋体" w:hAnsi="宋体" w:cs="宋体"/>
          <w:sz w:val="24"/>
          <w:szCs w:val="16"/>
          <w:lang w:val="en-US" w:eastAsia="zh-CN"/>
        </w:rPr>
        <w:t>[</w:t>
      </w:r>
      <w:r>
        <w:rPr>
          <w:rStyle w:val="11"/>
          <w:rFonts w:hint="eastAsia" w:ascii="宋体" w:hAnsi="宋体" w:cs="宋体"/>
          <w:sz w:val="24"/>
          <w:szCs w:val="16"/>
          <w:lang w:val="en-US" w:eastAsia="zh-CN"/>
        </w:rPr>
        <w:endnoteReference w:id="2"/>
      </w:r>
      <w:r>
        <w:rPr>
          <w:rStyle w:val="11"/>
          <w:rFonts w:hint="eastAsia" w:ascii="宋体" w:hAnsi="宋体" w:cs="宋体"/>
          <w:sz w:val="24"/>
          <w:szCs w:val="16"/>
          <w:lang w:val="en-US" w:eastAsia="zh-CN"/>
        </w:rPr>
        <w:t>]</w:t>
      </w:r>
      <w:r>
        <w:rPr>
          <w:rFonts w:hint="eastAsia" w:ascii="宋体" w:hAnsi="宋体" w:cs="宋体"/>
          <w:sz w:val="24"/>
          <w:szCs w:val="16"/>
          <w:lang w:val="en-US" w:eastAsia="zh-CN"/>
        </w:rPr>
        <w:t>。</w:t>
      </w:r>
    </w:p>
    <w:p>
      <w:pPr>
        <w:ind w:firstLine="420" w:firstLineChars="0"/>
        <w:jc w:val="both"/>
        <w:rPr>
          <w:rFonts w:hint="eastAsia" w:ascii="宋体" w:hAnsi="宋体" w:eastAsia="宋体" w:cs="宋体"/>
          <w:sz w:val="24"/>
          <w:szCs w:val="16"/>
          <w:lang w:val="en-US" w:eastAsia="zh-CN"/>
        </w:rPr>
      </w:pPr>
    </w:p>
    <w:p>
      <w:pPr>
        <w:jc w:val="center"/>
        <w:outlineLvl w:val="0"/>
        <w:rPr>
          <w:rFonts w:hint="eastAsia" w:ascii="黑体" w:eastAsia="黑体"/>
          <w:sz w:val="32"/>
          <w:lang w:val="en-US" w:eastAsia="zh-CN"/>
        </w:rPr>
      </w:pPr>
      <w:bookmarkStart w:id="17" w:name="_Toc18454"/>
      <w:r>
        <w:rPr>
          <w:rFonts w:hint="eastAsia" w:ascii="黑体" w:eastAsia="黑体"/>
          <w:sz w:val="32"/>
          <w:lang w:val="en-US" w:eastAsia="zh-CN"/>
        </w:rPr>
        <w:t>3</w:t>
      </w:r>
      <w:r>
        <w:rPr>
          <w:rFonts w:hint="eastAsia" w:ascii="黑体" w:eastAsia="黑体"/>
          <w:sz w:val="32"/>
        </w:rPr>
        <w:t xml:space="preserve">  </w:t>
      </w:r>
      <w:r>
        <w:rPr>
          <w:rFonts w:hint="eastAsia" w:ascii="黑体" w:eastAsia="黑体"/>
          <w:sz w:val="32"/>
          <w:lang w:val="en-US" w:eastAsia="zh-CN"/>
        </w:rPr>
        <w:t>路由交换技术的发展趋势</w:t>
      </w:r>
      <w:bookmarkEnd w:id="17"/>
    </w:p>
    <w:p>
      <w:pPr>
        <w:jc w:val="center"/>
        <w:rPr>
          <w:rFonts w:hint="eastAsia" w:ascii="黑体" w:eastAsia="黑体"/>
          <w:sz w:val="32"/>
          <w:lang w:val="en-US" w:eastAsia="zh-CN"/>
        </w:rPr>
      </w:pPr>
    </w:p>
    <w:p>
      <w:pPr>
        <w:jc w:val="both"/>
        <w:outlineLvl w:val="1"/>
        <w:rPr>
          <w:rFonts w:hint="eastAsia" w:ascii="黑体" w:eastAsia="黑体"/>
          <w:sz w:val="30"/>
        </w:rPr>
      </w:pPr>
      <w:bookmarkStart w:id="18" w:name="_Toc9294"/>
      <w:r>
        <w:rPr>
          <w:rFonts w:hint="eastAsia" w:ascii="黑体" w:eastAsia="黑体"/>
          <w:sz w:val="30"/>
          <w:lang w:val="en-US" w:eastAsia="zh-CN"/>
        </w:rPr>
        <w:t>3</w:t>
      </w:r>
      <w:r>
        <w:rPr>
          <w:rFonts w:hint="eastAsia" w:ascii="黑体" w:eastAsia="黑体"/>
          <w:sz w:val="30"/>
        </w:rPr>
        <w:t>.1优化管理路由器协议</w:t>
      </w:r>
      <w:bookmarkEnd w:id="18"/>
    </w:p>
    <w:p>
      <w:pPr>
        <w:ind w:firstLine="420" w:firstLineChars="0"/>
        <w:jc w:val="both"/>
        <w:rPr>
          <w:rFonts w:hint="eastAsia" w:ascii="宋体" w:hAnsi="宋体" w:cs="宋体"/>
          <w:sz w:val="24"/>
          <w:szCs w:val="16"/>
          <w:lang w:val="en-US" w:eastAsia="zh-CN"/>
        </w:rPr>
      </w:pPr>
      <w:r>
        <w:rPr>
          <w:rFonts w:hint="eastAsia" w:ascii="宋体" w:hAnsi="宋体" w:eastAsia="宋体" w:cs="宋体"/>
          <w:sz w:val="24"/>
          <w:szCs w:val="16"/>
        </w:rPr>
        <w:t>网络管理者需要利用多路由协议来管理多路由网络，</w:t>
      </w:r>
      <w:r>
        <w:rPr>
          <w:rFonts w:hint="eastAsia" w:ascii="宋体" w:hAnsi="宋体" w:cs="宋体"/>
          <w:sz w:val="24"/>
          <w:szCs w:val="16"/>
          <w:lang w:val="en-US" w:eastAsia="zh-CN"/>
        </w:rPr>
        <w:t>除了要</w:t>
      </w:r>
      <w:r>
        <w:rPr>
          <w:rFonts w:hint="eastAsia" w:ascii="宋体" w:hAnsi="宋体" w:eastAsia="宋体" w:cs="宋体"/>
          <w:sz w:val="24"/>
          <w:szCs w:val="16"/>
        </w:rPr>
        <w:t>保证达到多种协议数据相互共享</w:t>
      </w:r>
      <w:r>
        <w:rPr>
          <w:rFonts w:hint="eastAsia" w:ascii="宋体" w:hAnsi="宋体" w:cs="宋体"/>
          <w:sz w:val="24"/>
          <w:szCs w:val="16"/>
          <w:lang w:val="en-US" w:eastAsia="zh-CN"/>
        </w:rPr>
        <w:t>外，还需要尽量避免大范围流量损耗问题和带宽占用不均问题。网络管理者在对各项路由器情况进行处理时，要对路由交换详细信息进行全面、详细的考虑，并专业、细致地解析与处理其中产生的网络流量。</w:t>
      </w:r>
    </w:p>
    <w:p>
      <w:pPr>
        <w:ind w:firstLine="420" w:firstLineChars="0"/>
        <w:jc w:val="both"/>
        <w:rPr>
          <w:rFonts w:hint="eastAsia" w:ascii="宋体" w:hAnsi="宋体" w:cs="宋体"/>
          <w:sz w:val="24"/>
          <w:szCs w:val="16"/>
          <w:lang w:val="en-US" w:eastAsia="zh-CN"/>
        </w:rPr>
      </w:pPr>
    </w:p>
    <w:p>
      <w:pPr>
        <w:jc w:val="both"/>
        <w:outlineLvl w:val="1"/>
        <w:rPr>
          <w:rFonts w:hint="eastAsia" w:ascii="黑体" w:eastAsia="黑体"/>
          <w:sz w:val="30"/>
          <w:lang w:val="en-US" w:eastAsia="zh-CN"/>
        </w:rPr>
      </w:pPr>
      <w:bookmarkStart w:id="19" w:name="_Toc31743"/>
      <w:r>
        <w:rPr>
          <w:rFonts w:hint="eastAsia" w:ascii="黑体" w:eastAsia="黑体"/>
          <w:sz w:val="30"/>
          <w:lang w:val="en-US" w:eastAsia="zh-CN"/>
        </w:rPr>
        <w:t>3</w:t>
      </w:r>
      <w:r>
        <w:rPr>
          <w:rFonts w:hint="eastAsia" w:ascii="黑体" w:eastAsia="黑体"/>
          <w:sz w:val="30"/>
        </w:rPr>
        <w:t>.</w:t>
      </w:r>
      <w:r>
        <w:rPr>
          <w:rFonts w:hint="eastAsia" w:ascii="黑体" w:eastAsia="黑体"/>
          <w:sz w:val="30"/>
          <w:lang w:val="en-US" w:eastAsia="zh-CN"/>
        </w:rPr>
        <w:t>2加强分布式训练路由算法研究</w:t>
      </w:r>
      <w:bookmarkEnd w:id="19"/>
    </w:p>
    <w:p>
      <w:pPr>
        <w:ind w:firstLine="420" w:firstLineChars="0"/>
        <w:jc w:val="both"/>
        <w:rPr>
          <w:rFonts w:hint="default" w:ascii="宋体" w:hAnsi="宋体" w:cs="宋体"/>
          <w:sz w:val="24"/>
          <w:szCs w:val="16"/>
          <w:lang w:val="en-US" w:eastAsia="zh-CN"/>
        </w:rPr>
      </w:pPr>
      <w:r>
        <w:rPr>
          <w:rFonts w:hint="eastAsia" w:ascii="宋体" w:hAnsi="宋体" w:cs="宋体"/>
          <w:sz w:val="24"/>
          <w:szCs w:val="16"/>
          <w:lang w:val="en-US" w:eastAsia="zh-CN"/>
        </w:rPr>
        <w:t>深度学习作为实现人工智能的关键技术已经被广泛应用于生活和工业中的各个领域。分布式训练是加速深度学习模型训练的常用方式,可以有效地应对深度学习面临的大模型和大数据挑战。加强分布式训练路由算法研究能有效解决节能和服务质量不平衡的问题，如无线多媒体传感器网络中基于强化学习的节能分布式自适应协作路由</w:t>
      </w:r>
      <w:r>
        <w:rPr>
          <w:rStyle w:val="11"/>
          <w:rFonts w:hint="eastAsia" w:ascii="宋体" w:hAnsi="宋体" w:cs="宋体"/>
          <w:sz w:val="24"/>
          <w:szCs w:val="16"/>
          <w:lang w:val="en-US" w:eastAsia="zh-CN"/>
        </w:rPr>
        <w:t>[</w:t>
      </w:r>
      <w:r>
        <w:rPr>
          <w:rStyle w:val="11"/>
          <w:rFonts w:hint="eastAsia" w:ascii="宋体" w:hAnsi="宋体" w:cs="宋体"/>
          <w:sz w:val="24"/>
          <w:szCs w:val="16"/>
          <w:lang w:val="en-US" w:eastAsia="zh-CN"/>
        </w:rPr>
        <w:endnoteReference w:id="3"/>
      </w:r>
      <w:r>
        <w:rPr>
          <w:rStyle w:val="11"/>
          <w:rFonts w:hint="eastAsia" w:ascii="宋体" w:hAnsi="宋体" w:cs="宋体"/>
          <w:sz w:val="24"/>
          <w:szCs w:val="16"/>
          <w:lang w:val="en-US" w:eastAsia="zh-CN"/>
        </w:rPr>
        <w:t>]</w:t>
      </w:r>
      <w:r>
        <w:rPr>
          <w:rFonts w:hint="eastAsia" w:ascii="宋体" w:hAnsi="宋体" w:cs="宋体"/>
          <w:sz w:val="24"/>
          <w:szCs w:val="16"/>
          <w:lang w:val="en-US" w:eastAsia="zh-CN"/>
        </w:rPr>
        <w:t>和基于多属性决策的无线传感器网络分布式能量平衡路由算法</w:t>
      </w:r>
      <w:r>
        <w:rPr>
          <w:rStyle w:val="11"/>
          <w:rFonts w:hint="eastAsia" w:ascii="宋体" w:hAnsi="宋体" w:cs="宋体"/>
          <w:sz w:val="24"/>
          <w:szCs w:val="16"/>
          <w:lang w:val="en-US" w:eastAsia="zh-CN"/>
        </w:rPr>
        <w:t>[</w:t>
      </w:r>
      <w:r>
        <w:rPr>
          <w:rStyle w:val="11"/>
          <w:rFonts w:hint="eastAsia" w:ascii="宋体" w:hAnsi="宋体" w:cs="宋体"/>
          <w:sz w:val="24"/>
          <w:szCs w:val="16"/>
          <w:lang w:val="en-US" w:eastAsia="zh-CN"/>
        </w:rPr>
        <w:endnoteReference w:id="4"/>
      </w:r>
      <w:r>
        <w:rPr>
          <w:rStyle w:val="11"/>
          <w:rFonts w:hint="eastAsia" w:ascii="宋体" w:hAnsi="宋体" w:cs="宋体"/>
          <w:sz w:val="24"/>
          <w:szCs w:val="16"/>
          <w:lang w:val="en-US" w:eastAsia="zh-CN"/>
        </w:rPr>
        <w:t>]</w:t>
      </w:r>
      <w:r>
        <w:rPr>
          <w:rFonts w:hint="eastAsia" w:ascii="宋体" w:hAnsi="宋体" w:cs="宋体"/>
          <w:sz w:val="24"/>
          <w:szCs w:val="16"/>
          <w:lang w:val="en-US" w:eastAsia="zh-CN"/>
        </w:rPr>
        <w:t>。</w:t>
      </w:r>
    </w:p>
    <w:p>
      <w:pPr>
        <w:ind w:firstLine="420" w:firstLineChars="0"/>
        <w:jc w:val="both"/>
        <w:rPr>
          <w:rFonts w:hint="default" w:ascii="宋体" w:hAnsi="宋体" w:cs="宋体"/>
          <w:sz w:val="24"/>
          <w:szCs w:val="16"/>
          <w:lang w:val="en-US" w:eastAsia="zh-CN"/>
        </w:rPr>
      </w:pPr>
    </w:p>
    <w:p>
      <w:pPr>
        <w:jc w:val="both"/>
        <w:outlineLvl w:val="1"/>
        <w:rPr>
          <w:rFonts w:hint="eastAsia" w:ascii="黑体" w:eastAsia="黑体"/>
          <w:sz w:val="30"/>
          <w:lang w:val="en-US" w:eastAsia="zh-CN"/>
        </w:rPr>
      </w:pPr>
      <w:bookmarkStart w:id="20" w:name="_Toc23502"/>
      <w:r>
        <w:rPr>
          <w:rFonts w:hint="eastAsia" w:ascii="黑体" w:eastAsia="黑体"/>
          <w:sz w:val="30"/>
          <w:lang w:val="en-US" w:eastAsia="zh-CN"/>
        </w:rPr>
        <w:t>3</w:t>
      </w:r>
      <w:r>
        <w:rPr>
          <w:rFonts w:hint="eastAsia" w:ascii="黑体" w:eastAsia="黑体"/>
          <w:sz w:val="30"/>
        </w:rPr>
        <w:t>.</w:t>
      </w:r>
      <w:r>
        <w:rPr>
          <w:rFonts w:hint="eastAsia" w:ascii="黑体" w:eastAsia="黑体"/>
          <w:sz w:val="30"/>
          <w:lang w:val="en-US" w:eastAsia="zh-CN"/>
        </w:rPr>
        <w:t>3实现IP子网络在路由器协议下的连通</w:t>
      </w:r>
      <w:bookmarkEnd w:id="20"/>
    </w:p>
    <w:p>
      <w:pPr>
        <w:ind w:firstLine="420" w:firstLineChars="0"/>
        <w:jc w:val="both"/>
        <w:rPr>
          <w:rFonts w:hint="default" w:ascii="宋体" w:hAnsi="宋体" w:eastAsia="宋体" w:cs="宋体"/>
          <w:sz w:val="24"/>
          <w:szCs w:val="16"/>
          <w:lang w:val="en-US" w:eastAsia="zh-CN"/>
        </w:rPr>
      </w:pPr>
      <w:r>
        <w:rPr>
          <w:rFonts w:hint="default" w:ascii="宋体" w:hAnsi="宋体" w:eastAsia="宋体" w:cs="宋体"/>
          <w:sz w:val="24"/>
          <w:szCs w:val="16"/>
          <w:lang w:val="en-US" w:eastAsia="zh-CN"/>
        </w:rPr>
        <w:t>路由器的数据交换以及IP网络地址分配是无法通过静态配置来完成的，从目前网络技术的发展情况来看，网络用户在“互联网+”时代背景下，对网络修改仍然有较大需求，但IP地址并不能改变网络的基本空间。因此，为了保证对内部网络的合理分配，需要采用网络声明的形式来控制网络访问列表。网络用户需要选择相应的计算方式。所以在路由协议下，连通IP子网是网络路由交换技术的主要发展方向和趋势。</w:t>
      </w:r>
    </w:p>
    <w:p>
      <w:pPr>
        <w:jc w:val="both"/>
        <w:rPr>
          <w:rFonts w:hint="eastAsia" w:ascii="黑体" w:eastAsia="黑体"/>
          <w:sz w:val="32"/>
          <w:lang w:val="en-US" w:eastAsia="zh-CN"/>
        </w:rPr>
      </w:pPr>
    </w:p>
    <w:p>
      <w:pPr>
        <w:jc w:val="center"/>
        <w:outlineLvl w:val="0"/>
        <w:rPr>
          <w:rFonts w:hint="eastAsia" w:ascii="黑体" w:eastAsia="黑体"/>
          <w:sz w:val="32"/>
          <w:lang w:val="en-US" w:eastAsia="zh-CN"/>
        </w:rPr>
      </w:pPr>
      <w:bookmarkStart w:id="21" w:name="_Toc17389"/>
      <w:r>
        <w:rPr>
          <w:rFonts w:hint="eastAsia" w:ascii="黑体" w:eastAsia="黑体"/>
          <w:sz w:val="32"/>
          <w:lang w:val="en-US" w:eastAsia="zh-CN"/>
        </w:rPr>
        <w:t>参考文献</w:t>
      </w:r>
      <w:bookmarkEnd w:id="21"/>
    </w:p>
    <w:p>
      <w:pPr>
        <w:jc w:val="center"/>
        <w:rPr>
          <w:rFonts w:hint="default" w:ascii="黑体" w:eastAsia="黑体"/>
          <w:sz w:val="32"/>
          <w:lang w:val="en-US" w:eastAsia="zh-CN"/>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0">
    <w:p/>
  </w:endnote>
  <w:endnote w:type="continuationSeparator" w:id="11">
    <w:p/>
  </w:endnote>
  <w:endnote w:id="0">
    <w:p>
      <w:pPr>
        <w:pStyle w:val="4"/>
        <w:snapToGrid w:val="0"/>
      </w:pPr>
      <w:r>
        <w:rPr>
          <w:rStyle w:val="11"/>
        </w:rPr>
        <w:t>[</w:t>
      </w:r>
      <w:r>
        <w:rPr>
          <w:rStyle w:val="11"/>
        </w:rPr>
        <w:endnoteRef/>
      </w:r>
      <w:r>
        <w:rPr>
          <w:rStyle w:val="11"/>
        </w:rPr>
        <w:t>]</w:t>
      </w:r>
      <w:r>
        <w:t xml:space="preserve"> 李晋峰.网络路由交换关键技术分析[J].数字通信世界,2022,(02):66-68.</w:t>
      </w:r>
    </w:p>
  </w:endnote>
  <w:endnote w:id="1">
    <w:p>
      <w:pPr>
        <w:numPr>
          <w:ilvl w:val="0"/>
          <w:numId w:val="0"/>
        </w:numPr>
        <w:jc w:val="both"/>
      </w:pPr>
      <w:r>
        <w:rPr>
          <w:rStyle w:val="11"/>
        </w:rPr>
        <w:t>[</w:t>
      </w:r>
      <w:r>
        <w:rPr>
          <w:rStyle w:val="11"/>
        </w:rPr>
        <w:endnoteRef/>
      </w:r>
      <w:r>
        <w:rPr>
          <w:rStyle w:val="11"/>
        </w:rPr>
        <w:t>]</w:t>
      </w:r>
      <w:r>
        <w:t xml:space="preserve"> </w:t>
      </w:r>
      <w:r>
        <w:rPr>
          <w:rFonts w:ascii="Arial" w:hAnsi="Arial" w:eastAsia="宋体" w:cs="Arial"/>
          <w:i w:val="0"/>
          <w:iCs w:val="0"/>
          <w:caps w:val="0"/>
          <w:color w:val="333333"/>
          <w:spacing w:val="0"/>
          <w:sz w:val="21"/>
          <w:szCs w:val="21"/>
          <w:shd w:val="clear" w:fill="FFFFFF"/>
        </w:rPr>
        <w:t>李琼</w:t>
      </w:r>
      <w:r>
        <w:rPr>
          <w:rFonts w:hint="default" w:ascii="Times New Roman" w:hAnsi="Times New Roman" w:eastAsia="宋体" w:cs="Times New Roman"/>
          <w:i w:val="0"/>
          <w:iCs w:val="0"/>
          <w:caps w:val="0"/>
          <w:color w:val="333333"/>
          <w:spacing w:val="0"/>
          <w:sz w:val="21"/>
          <w:szCs w:val="21"/>
          <w:shd w:val="clear" w:fill="FFFFFF"/>
        </w:rPr>
        <w:t>.</w:t>
      </w:r>
      <w:r>
        <w:rPr>
          <w:rFonts w:ascii="Arial" w:hAnsi="Arial" w:eastAsia="宋体" w:cs="Arial"/>
          <w:i w:val="0"/>
          <w:iCs w:val="0"/>
          <w:caps w:val="0"/>
          <w:color w:val="333333"/>
          <w:spacing w:val="0"/>
          <w:sz w:val="21"/>
          <w:szCs w:val="21"/>
          <w:shd w:val="clear" w:fill="FFFFFF"/>
        </w:rPr>
        <w:t>计算机网络路由交换技术的应用趋势分析</w:t>
      </w:r>
      <w:r>
        <w:rPr>
          <w:rFonts w:hint="default" w:ascii="Times New Roman" w:hAnsi="Times New Roman" w:eastAsia="宋体" w:cs="Times New Roman"/>
          <w:i w:val="0"/>
          <w:iCs w:val="0"/>
          <w:caps w:val="0"/>
          <w:color w:val="333333"/>
          <w:spacing w:val="0"/>
          <w:sz w:val="21"/>
          <w:szCs w:val="21"/>
          <w:shd w:val="clear" w:fill="FFFFFF"/>
        </w:rPr>
        <w:t>[J].</w:t>
      </w:r>
      <w:r>
        <w:rPr>
          <w:rFonts w:ascii="Arial" w:hAnsi="Arial" w:eastAsia="宋体" w:cs="Arial"/>
          <w:i w:val="0"/>
          <w:iCs w:val="0"/>
          <w:caps w:val="0"/>
          <w:color w:val="333333"/>
          <w:spacing w:val="0"/>
          <w:sz w:val="21"/>
          <w:szCs w:val="21"/>
          <w:shd w:val="clear" w:fill="FFFFFF"/>
        </w:rPr>
        <w:t>中国高新科技</w:t>
      </w:r>
      <w:r>
        <w:rPr>
          <w:rFonts w:hint="default" w:ascii="Times New Roman" w:hAnsi="Times New Roman" w:eastAsia="宋体" w:cs="Times New Roman"/>
          <w:i w:val="0"/>
          <w:iCs w:val="0"/>
          <w:caps w:val="0"/>
          <w:color w:val="333333"/>
          <w:spacing w:val="0"/>
          <w:sz w:val="21"/>
          <w:szCs w:val="21"/>
          <w:shd w:val="clear" w:fill="FFFFFF"/>
        </w:rPr>
        <w:t>,2021,(22):110-111.</w:t>
      </w:r>
    </w:p>
  </w:endnote>
  <w:endnote w:id="2">
    <w:p>
      <w:pPr>
        <w:pStyle w:val="4"/>
        <w:snapToGrid w:val="0"/>
      </w:pPr>
      <w:r>
        <w:rPr>
          <w:rStyle w:val="11"/>
        </w:rPr>
        <w:t>[</w:t>
      </w:r>
      <w:r>
        <w:rPr>
          <w:rStyle w:val="11"/>
        </w:rPr>
        <w:endnoteRef/>
      </w:r>
      <w:r>
        <w:rPr>
          <w:rStyle w:val="11"/>
        </w:rPr>
        <w:t>]</w:t>
      </w:r>
      <w:r>
        <w:t xml:space="preserve"> 王思宇.计算机网络通信中的路由技术[J].新型工业化,2022,12(02):29-31.</w:t>
      </w:r>
    </w:p>
  </w:endnote>
  <w:endnote w:id="3">
    <w:p>
      <w:pPr>
        <w:pStyle w:val="4"/>
        <w:snapToGrid w:val="0"/>
      </w:pPr>
      <w:r>
        <w:rPr>
          <w:rStyle w:val="11"/>
        </w:rPr>
        <w:t>[</w:t>
      </w:r>
      <w:r>
        <w:rPr>
          <w:rStyle w:val="11"/>
        </w:rPr>
        <w:endnoteRef/>
      </w:r>
      <w:r>
        <w:rPr>
          <w:rStyle w:val="11"/>
        </w:rPr>
        <w:t>]</w:t>
      </w:r>
      <w:r>
        <w:t xml:space="preserve"> Wang D, Liu J, Yao D, et al. An energy-efficient distributed adaptive cooperative routing based on reinforcement learning in wireless multimedia sensor networks[J]. Computer Networks, 2020, 178: 107313.</w:t>
      </w:r>
    </w:p>
  </w:endnote>
  <w:endnote w:id="4">
    <w:p>
      <w:pPr>
        <w:pStyle w:val="4"/>
        <w:snapToGrid w:val="0"/>
      </w:pPr>
      <w:r>
        <w:rPr>
          <w:rStyle w:val="11"/>
        </w:rPr>
        <w:t>[</w:t>
      </w:r>
      <w:r>
        <w:rPr>
          <w:rStyle w:val="11"/>
        </w:rPr>
        <w:endnoteRef/>
      </w:r>
      <w:r>
        <w:rPr>
          <w:rStyle w:val="11"/>
        </w:rPr>
        <w:t>]</w:t>
      </w:r>
      <w:r>
        <w:t xml:space="preserve"> Jia L. Distributed energy balance routing algorithm for wireless sensor network based on multi-attribute decision-making[J]. Sustainable Energy Technologies and Assessments, 2021, 45: 101192.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10"/>
    <w:endnote w:id="1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5MjA3YWEwM2RhOTBhZDE0Njk5NjBjN2MyZDA0YzAifQ=="/>
  </w:docVars>
  <w:rsids>
    <w:rsidRoot w:val="00000000"/>
    <w:rsid w:val="066248D2"/>
    <w:rsid w:val="081E2193"/>
    <w:rsid w:val="0C485C7F"/>
    <w:rsid w:val="14447B5C"/>
    <w:rsid w:val="155E7D1F"/>
    <w:rsid w:val="1A071847"/>
    <w:rsid w:val="20DF35E8"/>
    <w:rsid w:val="251030EF"/>
    <w:rsid w:val="259413FA"/>
    <w:rsid w:val="2C0C720F"/>
    <w:rsid w:val="304D2805"/>
    <w:rsid w:val="309E5534"/>
    <w:rsid w:val="31817AFF"/>
    <w:rsid w:val="31A17F44"/>
    <w:rsid w:val="3284589B"/>
    <w:rsid w:val="35825067"/>
    <w:rsid w:val="39612E5F"/>
    <w:rsid w:val="3B3458E6"/>
    <w:rsid w:val="3D412847"/>
    <w:rsid w:val="3E7E2147"/>
    <w:rsid w:val="44C5721F"/>
    <w:rsid w:val="45A41848"/>
    <w:rsid w:val="47302468"/>
    <w:rsid w:val="47E32C0C"/>
    <w:rsid w:val="48E25F7F"/>
    <w:rsid w:val="4AD33ADA"/>
    <w:rsid w:val="4BA92E7B"/>
    <w:rsid w:val="4DA5062D"/>
    <w:rsid w:val="4DD21759"/>
    <w:rsid w:val="4E2A3343"/>
    <w:rsid w:val="4F5543EF"/>
    <w:rsid w:val="53D665BC"/>
    <w:rsid w:val="56AE7493"/>
    <w:rsid w:val="56F12377"/>
    <w:rsid w:val="588B432B"/>
    <w:rsid w:val="59701E26"/>
    <w:rsid w:val="5D2D23B6"/>
    <w:rsid w:val="62092E18"/>
    <w:rsid w:val="68EF10DD"/>
    <w:rsid w:val="6A1311A0"/>
    <w:rsid w:val="6D6B6F58"/>
    <w:rsid w:val="70F6250B"/>
    <w:rsid w:val="72BA43E6"/>
    <w:rsid w:val="73BF3A31"/>
    <w:rsid w:val="74713C5C"/>
    <w:rsid w:val="76B933BD"/>
    <w:rsid w:val="7923254F"/>
    <w:rsid w:val="7B094167"/>
    <w:rsid w:val="7B1D3764"/>
    <w:rsid w:val="7BC04D1F"/>
    <w:rsid w:val="7D63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endnote text"/>
    <w:basedOn w:val="1"/>
    <w:uiPriority w:val="0"/>
    <w:pPr>
      <w:snapToGrid w:val="0"/>
      <w:jc w:val="left"/>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character" w:styleId="11">
    <w:name w:val="endnote reference"/>
    <w:basedOn w:val="10"/>
    <w:uiPriority w:val="0"/>
    <w:rPr>
      <w:vertAlign w:val="superscript"/>
    </w:rPr>
  </w:style>
  <w:style w:type="paragraph" w:customStyle="1" w:styleId="12">
    <w:name w:val="WPSOffice手动目录 1"/>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 w:type="paragraph" w:customStyle="1" w:styleId="1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2045</Words>
  <Characters>2148</Characters>
  <Lines>0</Lines>
  <Paragraphs>0</Paragraphs>
  <TotalTime>261</TotalTime>
  <ScaleCrop>false</ScaleCrop>
  <LinksUpToDate>false</LinksUpToDate>
  <CharactersWithSpaces>2465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2022-12-18T15:14:00Z</dcterms:created>
  <dc:creator>111</dc:creator>
  <cp:lastModifiedBy>qzuser</cp:lastModifiedBy>
  <dcterms:modified xsi:type="dcterms:W3CDTF">2022-12-20T17:11:30Z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7630D489D97D4FB299230755BA30F17F</vt:lpwstr>
  </property>
</Properties>
</file>