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541C9F36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1</w:t>
      </w:r>
      <w:r w:rsidR="00B749F4">
        <w:rPr>
          <w:rFonts w:ascii="微软雅黑" w:eastAsia="微软雅黑" w:hAnsi="微软雅黑"/>
          <w:b/>
          <w:bCs/>
          <w:color w:val="999896"/>
          <w:sz w:val="22"/>
        </w:rPr>
        <w:t>9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5F20B94A" w14:textId="7229D539" w:rsidR="00D1261D" w:rsidRDefault="003E60C7" w:rsidP="003E60C7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继续完善新增功能</w:t>
      </w:r>
    </w:p>
    <w:p w14:paraId="49E5E4A4" w14:textId="6B8184F9" w:rsidR="003E60C7" w:rsidRDefault="003E60C7" w:rsidP="003E60C7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要注重及时测试，尽早的发现问题，争取能够做到每一天晚上对今天</w:t>
      </w:r>
      <w:r w:rsidR="00E27A92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实现的功能进行测试</w:t>
      </w:r>
    </w:p>
    <w:p w14:paraId="62D74662" w14:textId="7567AA54" w:rsidR="002A1BC8" w:rsidRPr="003E60C7" w:rsidRDefault="00C919E9" w:rsidP="003E60C7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注重交互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66211A9F" w14:textId="6972905C" w:rsidR="00C4428E" w:rsidRDefault="005F6678" w:rsidP="00F4561A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讨论新增功能实现难度</w:t>
      </w:r>
    </w:p>
    <w:p w14:paraId="4C93E0D7" w14:textId="620853AB" w:rsidR="005F6678" w:rsidRPr="00E85831" w:rsidRDefault="005F6678" w:rsidP="00E85831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对昨晚测试出现的</w:t>
      </w:r>
      <w:r>
        <w:rPr>
          <w:rFonts w:ascii="微软雅黑" w:eastAsia="微软雅黑" w:hAnsi="微软雅黑" w:hint="eastAsia"/>
          <w:b/>
          <w:bCs/>
          <w:color w:val="000111"/>
          <w:sz w:val="22"/>
        </w:rPr>
        <w:t>导航栏bug进行讨论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226F429B" w14:textId="11028E44" w:rsidR="00F90352" w:rsidRDefault="00404772" w:rsidP="00404772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前端开发人员的重点</w:t>
      </w:r>
      <w:r w:rsidR="00E85831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在于解决交互上的</w:t>
      </w:r>
      <w:r w:rsidR="00E85831">
        <w:rPr>
          <w:rFonts w:ascii="微软雅黑" w:eastAsia="微软雅黑" w:hAnsi="微软雅黑" w:hint="eastAsia"/>
          <w:b/>
          <w:bCs/>
          <w:color w:val="333333"/>
          <w:sz w:val="22"/>
        </w:rPr>
        <w:t>bug</w:t>
      </w:r>
    </w:p>
    <w:p w14:paraId="126944A1" w14:textId="1BBDE85C" w:rsidR="002F4364" w:rsidRPr="00054ADA" w:rsidRDefault="002F4364" w:rsidP="00054ADA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解决一个问题后及时进行测试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22E95702" w14:textId="40092D1A" w:rsidR="00B83059" w:rsidRDefault="00054ADA" w:rsidP="00054ADA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黄昊 负责解决</w:t>
      </w:r>
      <w:r w:rsidR="00C001D0">
        <w:rPr>
          <w:rFonts w:ascii="微软雅黑" w:eastAsia="微软雅黑" w:hAnsi="微软雅黑" w:hint="eastAsia"/>
          <w:b/>
          <w:bCs/>
          <w:color w:val="33312E"/>
          <w:sz w:val="22"/>
        </w:rPr>
        <w:t>底部导航栏页面堆叠的问题</w:t>
      </w:r>
    </w:p>
    <w:p w14:paraId="3B140DF2" w14:textId="0C8FF310" w:rsidR="00C001D0" w:rsidRDefault="00C001D0" w:rsidP="00054ADA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其余前端人员负责实现校园模块功能</w:t>
      </w:r>
    </w:p>
    <w:p w14:paraId="096C6ED4" w14:textId="3447BE1B" w:rsidR="00C001D0" w:rsidRPr="00054ADA" w:rsidRDefault="00C001D0" w:rsidP="00054ADA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后端负责与前端进行及时沟通与测试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0F0D" w14:textId="77777777" w:rsidR="00B75552" w:rsidRDefault="00B75552" w:rsidP="008D6EBC">
      <w:r>
        <w:separator/>
      </w:r>
    </w:p>
  </w:endnote>
  <w:endnote w:type="continuationSeparator" w:id="0">
    <w:p w14:paraId="5CED1947" w14:textId="77777777" w:rsidR="00B75552" w:rsidRDefault="00B75552" w:rsidP="008D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BA7D" w14:textId="77777777" w:rsidR="00B75552" w:rsidRDefault="00B75552" w:rsidP="008D6EBC">
      <w:r>
        <w:separator/>
      </w:r>
    </w:p>
  </w:footnote>
  <w:footnote w:type="continuationSeparator" w:id="0">
    <w:p w14:paraId="4C157C33" w14:textId="77777777" w:rsidR="00B75552" w:rsidRDefault="00B75552" w:rsidP="008D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77FA598"/>
    <w:rsid w:val="D7AFFEBB"/>
    <w:rsid w:val="D7FE8B42"/>
    <w:rsid w:val="DCCF67EC"/>
    <w:rsid w:val="EFF5E2DB"/>
    <w:rsid w:val="F7823FE5"/>
    <w:rsid w:val="F7EF7480"/>
    <w:rsid w:val="FBE6B47A"/>
    <w:rsid w:val="FFDC0870"/>
    <w:rsid w:val="00054ADA"/>
    <w:rsid w:val="000C51B7"/>
    <w:rsid w:val="000C7238"/>
    <w:rsid w:val="00110D93"/>
    <w:rsid w:val="00141EFF"/>
    <w:rsid w:val="00192DD5"/>
    <w:rsid w:val="00216EB9"/>
    <w:rsid w:val="002A1BC8"/>
    <w:rsid w:val="002B74FE"/>
    <w:rsid w:val="002F4364"/>
    <w:rsid w:val="00306B60"/>
    <w:rsid w:val="00317E1C"/>
    <w:rsid w:val="003424A0"/>
    <w:rsid w:val="00360931"/>
    <w:rsid w:val="003A08AF"/>
    <w:rsid w:val="003E60C7"/>
    <w:rsid w:val="003F1F29"/>
    <w:rsid w:val="00404772"/>
    <w:rsid w:val="00537CC4"/>
    <w:rsid w:val="0059531B"/>
    <w:rsid w:val="005F6678"/>
    <w:rsid w:val="00616505"/>
    <w:rsid w:val="0062213C"/>
    <w:rsid w:val="00633F40"/>
    <w:rsid w:val="006549AD"/>
    <w:rsid w:val="00671AC7"/>
    <w:rsid w:val="00684D9C"/>
    <w:rsid w:val="006A26D3"/>
    <w:rsid w:val="006C4672"/>
    <w:rsid w:val="006D116E"/>
    <w:rsid w:val="00707FA0"/>
    <w:rsid w:val="007200E0"/>
    <w:rsid w:val="00736804"/>
    <w:rsid w:val="00765C20"/>
    <w:rsid w:val="00796A70"/>
    <w:rsid w:val="007D20D6"/>
    <w:rsid w:val="00811C7E"/>
    <w:rsid w:val="0085059B"/>
    <w:rsid w:val="008D6EBC"/>
    <w:rsid w:val="00963694"/>
    <w:rsid w:val="009870E9"/>
    <w:rsid w:val="00A5678A"/>
    <w:rsid w:val="00A60633"/>
    <w:rsid w:val="00A64AC9"/>
    <w:rsid w:val="00A97A80"/>
    <w:rsid w:val="00AF30BD"/>
    <w:rsid w:val="00B749F4"/>
    <w:rsid w:val="00B75552"/>
    <w:rsid w:val="00B83059"/>
    <w:rsid w:val="00BA0C1A"/>
    <w:rsid w:val="00BD4B7A"/>
    <w:rsid w:val="00C001D0"/>
    <w:rsid w:val="00C061CB"/>
    <w:rsid w:val="00C4428E"/>
    <w:rsid w:val="00C576C1"/>
    <w:rsid w:val="00C57A58"/>
    <w:rsid w:val="00C604EC"/>
    <w:rsid w:val="00C919E9"/>
    <w:rsid w:val="00C96276"/>
    <w:rsid w:val="00CB5B63"/>
    <w:rsid w:val="00D01B87"/>
    <w:rsid w:val="00D1261D"/>
    <w:rsid w:val="00D35A2B"/>
    <w:rsid w:val="00DA2A13"/>
    <w:rsid w:val="00E2125C"/>
    <w:rsid w:val="00E26251"/>
    <w:rsid w:val="00E27A92"/>
    <w:rsid w:val="00E85831"/>
    <w:rsid w:val="00EA1EE8"/>
    <w:rsid w:val="00EA7634"/>
    <w:rsid w:val="00F4561A"/>
    <w:rsid w:val="00F53662"/>
    <w:rsid w:val="00F6664C"/>
    <w:rsid w:val="00F90352"/>
    <w:rsid w:val="00FF17BA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10</cp:revision>
  <dcterms:created xsi:type="dcterms:W3CDTF">2022-08-15T01:25:00Z</dcterms:created>
  <dcterms:modified xsi:type="dcterms:W3CDTF">2022-08-20T07:12:00Z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