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621" w:rsidRPr="005476DD" w:rsidRDefault="00FA6912" w:rsidP="005476DD">
      <w:pPr>
        <w:spacing w:before="120" w:after="120" w:line="240" w:lineRule="auto"/>
        <w:jc w:val="center"/>
        <w:rPr>
          <w:rFonts w:ascii="Times New Roman" w:hAnsi="Times New Roman" w:cs="Times New Roman"/>
          <w:b/>
          <w:sz w:val="32"/>
        </w:rPr>
      </w:pPr>
      <w:r>
        <w:rPr>
          <w:rFonts w:ascii="Times New Roman" w:hAnsi="Times New Roman" w:cs="Times New Roman"/>
          <w:b/>
          <w:sz w:val="32"/>
        </w:rPr>
        <w:t>EINVis</w:t>
      </w:r>
      <w:r w:rsidR="00F80014" w:rsidRPr="005476DD">
        <w:rPr>
          <w:rFonts w:ascii="Times New Roman" w:hAnsi="Times New Roman" w:cs="Times New Roman"/>
          <w:b/>
          <w:sz w:val="32"/>
        </w:rPr>
        <w:t xml:space="preserve"> </w:t>
      </w:r>
      <w:r w:rsidR="001564D2">
        <w:rPr>
          <w:rFonts w:ascii="Times New Roman" w:hAnsi="Times New Roman" w:cs="Times New Roman"/>
          <w:b/>
          <w:sz w:val="32"/>
        </w:rPr>
        <w:t>Software</w:t>
      </w:r>
      <w:r w:rsidR="00F80014" w:rsidRPr="005476DD">
        <w:rPr>
          <w:rFonts w:ascii="Times New Roman" w:hAnsi="Times New Roman" w:cs="Times New Roman"/>
          <w:b/>
          <w:sz w:val="32"/>
        </w:rPr>
        <w:t xml:space="preserve"> User Manual</w:t>
      </w:r>
    </w:p>
    <w:p w:rsidR="00ED362A" w:rsidRDefault="00E97C92" w:rsidP="00ED362A">
      <w:pPr>
        <w:spacing w:before="120" w:after="120" w:line="240" w:lineRule="auto"/>
        <w:rPr>
          <w:rFonts w:ascii="Times New Roman" w:hAnsi="Times New Roman" w:cs="Times New Roman"/>
        </w:rPr>
      </w:pPr>
      <w:r>
        <w:rPr>
          <w:rFonts w:ascii="Times New Roman" w:hAnsi="Times New Roman" w:cs="Times New Roman"/>
        </w:rPr>
        <w:t>This document describes the “</w:t>
      </w:r>
      <w:r w:rsidR="0094028B">
        <w:rPr>
          <w:rFonts w:ascii="Times New Roman" w:hAnsi="Times New Roman" w:cs="Times New Roman"/>
        </w:rPr>
        <w:t>I</w:t>
      </w:r>
      <w:r>
        <w:rPr>
          <w:rFonts w:ascii="Times New Roman" w:hAnsi="Times New Roman" w:cs="Times New Roman"/>
        </w:rPr>
        <w:t xml:space="preserve">nput </w:t>
      </w:r>
      <w:r w:rsidR="0094028B">
        <w:rPr>
          <w:rFonts w:ascii="Times New Roman" w:hAnsi="Times New Roman" w:cs="Times New Roman"/>
        </w:rPr>
        <w:t>D</w:t>
      </w:r>
      <w:r>
        <w:rPr>
          <w:rFonts w:ascii="Times New Roman" w:hAnsi="Times New Roman" w:cs="Times New Roman"/>
        </w:rPr>
        <w:t xml:space="preserve">ataset </w:t>
      </w:r>
      <w:r w:rsidR="0094028B">
        <w:rPr>
          <w:rFonts w:ascii="Times New Roman" w:hAnsi="Times New Roman" w:cs="Times New Roman"/>
        </w:rPr>
        <w:t>F</w:t>
      </w:r>
      <w:r>
        <w:rPr>
          <w:rFonts w:ascii="Times New Roman" w:hAnsi="Times New Roman" w:cs="Times New Roman"/>
        </w:rPr>
        <w:t>ormat”</w:t>
      </w:r>
      <w:r w:rsidR="0094028B">
        <w:rPr>
          <w:rFonts w:ascii="Times New Roman" w:hAnsi="Times New Roman" w:cs="Times New Roman"/>
        </w:rPr>
        <w:t xml:space="preserve">, “User </w:t>
      </w:r>
      <w:r w:rsidR="00C01D77">
        <w:rPr>
          <w:rFonts w:ascii="Times New Roman" w:hAnsi="Times New Roman" w:cs="Times New Roman"/>
        </w:rPr>
        <w:t>Interfaces</w:t>
      </w:r>
      <w:r w:rsidR="0094028B">
        <w:rPr>
          <w:rFonts w:ascii="Times New Roman" w:hAnsi="Times New Roman" w:cs="Times New Roman"/>
        </w:rPr>
        <w:t>”</w:t>
      </w:r>
      <w:r>
        <w:rPr>
          <w:rFonts w:ascii="Times New Roman" w:hAnsi="Times New Roman" w:cs="Times New Roman"/>
        </w:rPr>
        <w:t xml:space="preserve"> and “</w:t>
      </w:r>
      <w:r w:rsidR="0094028B">
        <w:rPr>
          <w:rFonts w:ascii="Times New Roman" w:hAnsi="Times New Roman" w:cs="Times New Roman"/>
        </w:rPr>
        <w:t>U</w:t>
      </w:r>
      <w:r>
        <w:rPr>
          <w:rFonts w:ascii="Times New Roman" w:hAnsi="Times New Roman" w:cs="Times New Roman"/>
        </w:rPr>
        <w:t xml:space="preserve">ser </w:t>
      </w:r>
      <w:r w:rsidR="0094028B">
        <w:rPr>
          <w:rFonts w:ascii="Times New Roman" w:hAnsi="Times New Roman" w:cs="Times New Roman"/>
        </w:rPr>
        <w:t>I</w:t>
      </w:r>
      <w:r>
        <w:rPr>
          <w:rFonts w:ascii="Times New Roman" w:hAnsi="Times New Roman" w:cs="Times New Roman"/>
        </w:rPr>
        <w:t xml:space="preserve">nteractions” for </w:t>
      </w:r>
      <w:r w:rsidR="000C1DD6">
        <w:rPr>
          <w:rFonts w:ascii="Times New Roman" w:hAnsi="Times New Roman" w:cs="Times New Roman"/>
        </w:rPr>
        <w:t>th</w:t>
      </w:r>
      <w:r w:rsidR="00FC6CB0">
        <w:rPr>
          <w:rFonts w:ascii="Times New Roman" w:hAnsi="Times New Roman" w:cs="Times New Roman"/>
        </w:rPr>
        <w:t xml:space="preserve">e </w:t>
      </w:r>
      <w:r w:rsidR="00FA6912">
        <w:rPr>
          <w:rFonts w:ascii="Times New Roman" w:hAnsi="Times New Roman" w:cs="Times New Roman"/>
        </w:rPr>
        <w:t>EINVis</w:t>
      </w:r>
      <w:r>
        <w:rPr>
          <w:rFonts w:ascii="Times New Roman" w:hAnsi="Times New Roman" w:cs="Times New Roman"/>
        </w:rPr>
        <w:t xml:space="preserve"> software</w:t>
      </w:r>
      <w:r w:rsidR="00ED362A">
        <w:rPr>
          <w:rFonts w:ascii="Times New Roman" w:hAnsi="Times New Roman" w:cs="Times New Roman"/>
        </w:rPr>
        <w:t>.</w:t>
      </w:r>
    </w:p>
    <w:p w:rsidR="00104F7E" w:rsidRPr="00AB1F42" w:rsidRDefault="002B2C4E" w:rsidP="006C19C3">
      <w:pPr>
        <w:spacing w:before="120" w:after="120" w:line="240" w:lineRule="auto"/>
        <w:rPr>
          <w:rFonts w:ascii="Times New Roman" w:hAnsi="Times New Roman" w:cs="Times New Roman"/>
          <w:b/>
          <w:sz w:val="28"/>
        </w:rPr>
      </w:pPr>
      <w:r w:rsidRPr="00AB1F42">
        <w:rPr>
          <w:rFonts w:ascii="Times New Roman" w:hAnsi="Times New Roman" w:cs="Times New Roman"/>
          <w:b/>
          <w:sz w:val="24"/>
        </w:rPr>
        <w:t>1. Input Dataset Format</w:t>
      </w:r>
    </w:p>
    <w:p w:rsidR="00AB1F42" w:rsidRDefault="00FA6912" w:rsidP="006C19C3">
      <w:pPr>
        <w:spacing w:before="120" w:after="120" w:line="240" w:lineRule="auto"/>
        <w:rPr>
          <w:rFonts w:ascii="Times New Roman" w:hAnsi="Times New Roman" w:cs="Times New Roman"/>
        </w:rPr>
      </w:pPr>
      <w:r>
        <w:rPr>
          <w:rFonts w:ascii="Times New Roman" w:hAnsi="Times New Roman" w:cs="Times New Roman"/>
        </w:rPr>
        <w:t>EINVis</w:t>
      </w:r>
      <w:r w:rsidR="00AB1F42">
        <w:rPr>
          <w:rFonts w:ascii="Times New Roman" w:hAnsi="Times New Roman" w:cs="Times New Roman"/>
        </w:rPr>
        <w:t xml:space="preserve"> needs </w:t>
      </w:r>
      <w:r w:rsidR="00A116AF">
        <w:rPr>
          <w:rFonts w:ascii="Times New Roman" w:hAnsi="Times New Roman" w:cs="Times New Roman"/>
        </w:rPr>
        <w:t>three</w:t>
      </w:r>
      <w:r w:rsidR="00AB1F42">
        <w:rPr>
          <w:rFonts w:ascii="Times New Roman" w:hAnsi="Times New Roman" w:cs="Times New Roman"/>
        </w:rPr>
        <w:t xml:space="preserve"> input files:</w:t>
      </w:r>
      <w:r w:rsidR="00970815">
        <w:rPr>
          <w:rFonts w:ascii="Times New Roman" w:hAnsi="Times New Roman" w:cs="Times New Roman"/>
        </w:rPr>
        <w:t xml:space="preserve"> EIN</w:t>
      </w:r>
      <w:r w:rsidR="00AB1F42">
        <w:rPr>
          <w:rFonts w:ascii="Times New Roman" w:hAnsi="Times New Roman" w:cs="Times New Roman"/>
        </w:rPr>
        <w:t xml:space="preserve"> </w:t>
      </w:r>
      <w:r w:rsidR="00721650">
        <w:rPr>
          <w:rFonts w:ascii="Times New Roman" w:hAnsi="Times New Roman" w:cs="Times New Roman"/>
        </w:rPr>
        <w:t>N</w:t>
      </w:r>
      <w:r w:rsidR="006B1BEE">
        <w:rPr>
          <w:rFonts w:ascii="Times New Roman" w:hAnsi="Times New Roman" w:cs="Times New Roman"/>
        </w:rPr>
        <w:t>odes file</w:t>
      </w:r>
      <w:r w:rsidR="008A744D">
        <w:rPr>
          <w:rFonts w:ascii="Times New Roman" w:hAnsi="Times New Roman" w:cs="Times New Roman"/>
        </w:rPr>
        <w:t xml:space="preserve">, </w:t>
      </w:r>
      <w:r w:rsidR="00BF2B1E">
        <w:rPr>
          <w:rFonts w:ascii="Times New Roman" w:hAnsi="Times New Roman" w:cs="Times New Roman"/>
        </w:rPr>
        <w:t xml:space="preserve">EIN </w:t>
      </w:r>
      <w:r w:rsidR="002A1739">
        <w:rPr>
          <w:rFonts w:ascii="Times New Roman" w:hAnsi="Times New Roman" w:cs="Times New Roman"/>
        </w:rPr>
        <w:t>E</w:t>
      </w:r>
      <w:r w:rsidR="00AB1F42">
        <w:rPr>
          <w:rFonts w:ascii="Times New Roman" w:hAnsi="Times New Roman" w:cs="Times New Roman"/>
        </w:rPr>
        <w:t>dges file</w:t>
      </w:r>
      <w:r w:rsidR="008A744D">
        <w:rPr>
          <w:rFonts w:ascii="Times New Roman" w:hAnsi="Times New Roman" w:cs="Times New Roman"/>
        </w:rPr>
        <w:t xml:space="preserve"> and LD Edge</w:t>
      </w:r>
      <w:r w:rsidR="00B60E35">
        <w:rPr>
          <w:rFonts w:ascii="Times New Roman" w:hAnsi="Times New Roman" w:cs="Times New Roman"/>
        </w:rPr>
        <w:t>s</w:t>
      </w:r>
      <w:r w:rsidR="008A744D">
        <w:rPr>
          <w:rFonts w:ascii="Times New Roman" w:hAnsi="Times New Roman" w:cs="Times New Roman"/>
        </w:rPr>
        <w:t xml:space="preserve"> file</w:t>
      </w:r>
      <w:r w:rsidR="00AB1F42">
        <w:rPr>
          <w:rFonts w:ascii="Times New Roman" w:hAnsi="Times New Roman" w:cs="Times New Roman"/>
        </w:rPr>
        <w:t>.</w:t>
      </w:r>
    </w:p>
    <w:p w:rsidR="00AB1F42" w:rsidRDefault="00F354B4" w:rsidP="006C19C3">
      <w:pPr>
        <w:spacing w:before="120" w:after="120" w:line="240" w:lineRule="auto"/>
        <w:rPr>
          <w:rFonts w:ascii="Times New Roman" w:hAnsi="Times New Roman" w:cs="Times New Roman"/>
        </w:rPr>
      </w:pPr>
      <w:r>
        <w:rPr>
          <w:rFonts w:ascii="Times New Roman" w:hAnsi="Times New Roman" w:cs="Times New Roman"/>
          <w:b/>
        </w:rPr>
        <w:t xml:space="preserve">EIN </w:t>
      </w:r>
      <w:r w:rsidR="00466670" w:rsidRPr="008D466A">
        <w:rPr>
          <w:rFonts w:ascii="Times New Roman" w:hAnsi="Times New Roman" w:cs="Times New Roman"/>
          <w:b/>
        </w:rPr>
        <w:t>Nod</w:t>
      </w:r>
      <w:r w:rsidR="003F5BCF" w:rsidRPr="008D466A">
        <w:rPr>
          <w:rFonts w:ascii="Times New Roman" w:hAnsi="Times New Roman" w:cs="Times New Roman"/>
          <w:b/>
        </w:rPr>
        <w:t>es file</w:t>
      </w:r>
      <w:r w:rsidR="003F5BCF" w:rsidRPr="00100924">
        <w:rPr>
          <w:rFonts w:ascii="Times New Roman" w:hAnsi="Times New Roman" w:cs="Times New Roman"/>
        </w:rPr>
        <w:t xml:space="preserve">: </w:t>
      </w:r>
      <w:r w:rsidR="00132FC9" w:rsidRPr="00132FC9">
        <w:rPr>
          <w:rFonts w:ascii="Times New Roman" w:hAnsi="Times New Roman" w:cs="Times New Roman"/>
        </w:rPr>
        <w:t>Each line contains the information for one SNP. Each line contains four tokens: chro</w:t>
      </w:r>
      <w:r w:rsidR="006605CE">
        <w:rPr>
          <w:rFonts w:ascii="Times New Roman" w:hAnsi="Times New Roman" w:cs="Times New Roman"/>
        </w:rPr>
        <w:t>mosome id, gene name, SNPs name</w:t>
      </w:r>
      <w:r w:rsidR="00132FC9" w:rsidRPr="00132FC9">
        <w:rPr>
          <w:rFonts w:ascii="Times New Roman" w:hAnsi="Times New Roman" w:cs="Times New Roman"/>
        </w:rPr>
        <w:t xml:space="preserve"> and single-locus test statistic. The four tokens are separated by space symbol </w:t>
      </w:r>
      <w:r w:rsidR="00132FC9">
        <w:rPr>
          <w:rFonts w:ascii="Times New Roman" w:hAnsi="Times New Roman" w:cs="Times New Roman"/>
        </w:rPr>
        <w:t>“ ”</w:t>
      </w:r>
      <w:r w:rsidR="00132FC9" w:rsidRPr="00132FC9">
        <w:rPr>
          <w:rFonts w:ascii="Times New Roman" w:hAnsi="Times New Roman" w:cs="Times New Roman"/>
        </w:rPr>
        <w:t>. The SNPs are ordered by their positions on the chromosomes. One example Nodes file is shown as follows:</w:t>
      </w:r>
    </w:p>
    <w:p w:rsidR="001A236E" w:rsidRDefault="001A236E" w:rsidP="001A236E">
      <w:pPr>
        <w:spacing w:before="120" w:after="120" w:line="240" w:lineRule="auto"/>
        <w:jc w:val="center"/>
        <w:rPr>
          <w:rFonts w:ascii="Times New Roman" w:hAnsi="Times New Roman" w:cs="Times New Roman"/>
        </w:rPr>
      </w:pPr>
      <w:r>
        <w:rPr>
          <w:rFonts w:ascii="Times New Roman" w:hAnsi="Times New Roman" w:cs="Times New Roman"/>
        </w:rPr>
        <w:t xml:space="preserve">Table </w:t>
      </w:r>
      <w:r w:rsidR="00D616A2">
        <w:rPr>
          <w:rFonts w:ascii="Times New Roman" w:hAnsi="Times New Roman" w:cs="Times New Roman"/>
        </w:rPr>
        <w:t>1</w:t>
      </w:r>
      <w:r>
        <w:rPr>
          <w:rFonts w:ascii="Times New Roman" w:hAnsi="Times New Roman" w:cs="Times New Roman"/>
        </w:rPr>
        <w:t xml:space="preserve">. </w:t>
      </w:r>
      <w:r w:rsidR="006230D6">
        <w:rPr>
          <w:rFonts w:ascii="Times New Roman" w:hAnsi="Times New Roman" w:cs="Times New Roman"/>
        </w:rPr>
        <w:t xml:space="preserve">EIN </w:t>
      </w:r>
      <w:r w:rsidR="00D616A2">
        <w:rPr>
          <w:rFonts w:ascii="Times New Roman" w:hAnsi="Times New Roman" w:cs="Times New Roman"/>
        </w:rPr>
        <w:t>Nodes file format</w:t>
      </w:r>
    </w:p>
    <w:tbl>
      <w:tblPr>
        <w:tblStyle w:val="TableGrid"/>
        <w:tblW w:w="0" w:type="auto"/>
        <w:jc w:val="center"/>
        <w:tblInd w:w="-1048" w:type="dxa"/>
        <w:tblLook w:val="04A0" w:firstRow="1" w:lastRow="0" w:firstColumn="1" w:lastColumn="0" w:noHBand="0" w:noVBand="1"/>
      </w:tblPr>
      <w:tblGrid>
        <w:gridCol w:w="894"/>
        <w:gridCol w:w="5788"/>
      </w:tblGrid>
      <w:tr w:rsidR="001C0D70" w:rsidTr="00B36AD5">
        <w:trPr>
          <w:trHeight w:hRule="exact" w:val="397"/>
          <w:jc w:val="center"/>
        </w:trPr>
        <w:tc>
          <w:tcPr>
            <w:tcW w:w="894" w:type="dxa"/>
            <w:vAlign w:val="center"/>
          </w:tcPr>
          <w:p w:rsidR="001C0D70" w:rsidRPr="0038409F" w:rsidRDefault="001C0D70" w:rsidP="0038409F">
            <w:pPr>
              <w:jc w:val="center"/>
              <w:rPr>
                <w:rFonts w:ascii="Times New Roman" w:hAnsi="Times New Roman" w:cs="Times New Roman"/>
                <w:b/>
              </w:rPr>
            </w:pPr>
            <w:r w:rsidRPr="0038409F">
              <w:rPr>
                <w:rFonts w:ascii="Times New Roman" w:hAnsi="Times New Roman" w:cs="Times New Roman"/>
                <w:b/>
              </w:rPr>
              <w:t>Line #</w:t>
            </w:r>
          </w:p>
        </w:tc>
        <w:tc>
          <w:tcPr>
            <w:tcW w:w="5788" w:type="dxa"/>
            <w:vAlign w:val="center"/>
          </w:tcPr>
          <w:p w:rsidR="001C0D70" w:rsidRPr="0038409F" w:rsidRDefault="008126DA" w:rsidP="0038409F">
            <w:pPr>
              <w:rPr>
                <w:rFonts w:ascii="Times New Roman" w:hAnsi="Times New Roman" w:cs="Times New Roman"/>
                <w:b/>
              </w:rPr>
            </w:pPr>
            <w:r w:rsidRPr="008126DA">
              <w:rPr>
                <w:rFonts w:ascii="Times New Roman" w:hAnsi="Times New Roman" w:cs="Times New Roman"/>
                <w:b/>
              </w:rPr>
              <w:t>chrom_id gene_name SNP_name single-locus_test_statistic</w:t>
            </w:r>
          </w:p>
        </w:tc>
      </w:tr>
      <w:tr w:rsidR="001C0D70" w:rsidTr="00B36AD5">
        <w:trPr>
          <w:trHeight w:hRule="exact" w:val="397"/>
          <w:jc w:val="center"/>
        </w:trPr>
        <w:tc>
          <w:tcPr>
            <w:tcW w:w="894" w:type="dxa"/>
            <w:vAlign w:val="center"/>
          </w:tcPr>
          <w:p w:rsidR="001C0D70" w:rsidRDefault="00885FCC" w:rsidP="0038409F">
            <w:pPr>
              <w:jc w:val="center"/>
              <w:rPr>
                <w:rFonts w:ascii="Times New Roman" w:hAnsi="Times New Roman" w:cs="Times New Roman"/>
              </w:rPr>
            </w:pPr>
            <w:r>
              <w:rPr>
                <w:rFonts w:ascii="Times New Roman" w:hAnsi="Times New Roman" w:cs="Times New Roman"/>
              </w:rPr>
              <w:t>1</w:t>
            </w:r>
          </w:p>
        </w:tc>
        <w:tc>
          <w:tcPr>
            <w:tcW w:w="5788" w:type="dxa"/>
            <w:vAlign w:val="center"/>
          </w:tcPr>
          <w:p w:rsidR="001C0D70" w:rsidRDefault="00885FCC" w:rsidP="0038409F">
            <w:pPr>
              <w:rPr>
                <w:rFonts w:ascii="Times New Roman" w:hAnsi="Times New Roman" w:cs="Times New Roman"/>
              </w:rPr>
            </w:pPr>
            <w:r w:rsidRPr="00823537">
              <w:rPr>
                <w:rFonts w:ascii="Times New Roman" w:hAnsi="Times New Roman" w:cs="Times New Roman"/>
              </w:rPr>
              <w:t>1 CA6 rs7513804 0.382463</w:t>
            </w:r>
          </w:p>
        </w:tc>
      </w:tr>
      <w:tr w:rsidR="001C0D70" w:rsidTr="00B36AD5">
        <w:trPr>
          <w:trHeight w:hRule="exact" w:val="397"/>
          <w:jc w:val="center"/>
        </w:trPr>
        <w:tc>
          <w:tcPr>
            <w:tcW w:w="894" w:type="dxa"/>
            <w:vAlign w:val="center"/>
          </w:tcPr>
          <w:p w:rsidR="001C0D70" w:rsidRDefault="00885FCC" w:rsidP="0038409F">
            <w:pPr>
              <w:jc w:val="center"/>
              <w:rPr>
                <w:rFonts w:ascii="Times New Roman" w:hAnsi="Times New Roman" w:cs="Times New Roman"/>
              </w:rPr>
            </w:pPr>
            <w:r>
              <w:rPr>
                <w:rFonts w:ascii="Times New Roman" w:hAnsi="Times New Roman" w:cs="Times New Roman"/>
              </w:rPr>
              <w:t>2</w:t>
            </w:r>
          </w:p>
        </w:tc>
        <w:tc>
          <w:tcPr>
            <w:tcW w:w="5788" w:type="dxa"/>
            <w:vAlign w:val="center"/>
          </w:tcPr>
          <w:p w:rsidR="001C0D70" w:rsidRDefault="00885FCC" w:rsidP="0038409F">
            <w:pPr>
              <w:rPr>
                <w:rFonts w:ascii="Times New Roman" w:hAnsi="Times New Roman" w:cs="Times New Roman"/>
              </w:rPr>
            </w:pPr>
            <w:r w:rsidRPr="003E6D66">
              <w:rPr>
                <w:rFonts w:ascii="Times New Roman" w:hAnsi="Times New Roman" w:cs="Times New Roman"/>
              </w:rPr>
              <w:t>2 IL1A rs1894399 0.712872</w:t>
            </w:r>
          </w:p>
        </w:tc>
      </w:tr>
      <w:tr w:rsidR="001C0D70" w:rsidTr="00B36AD5">
        <w:trPr>
          <w:trHeight w:hRule="exact" w:val="397"/>
          <w:jc w:val="center"/>
        </w:trPr>
        <w:tc>
          <w:tcPr>
            <w:tcW w:w="894" w:type="dxa"/>
            <w:vAlign w:val="center"/>
          </w:tcPr>
          <w:p w:rsidR="001C0D70" w:rsidRDefault="00885FCC" w:rsidP="0038409F">
            <w:pPr>
              <w:jc w:val="center"/>
              <w:rPr>
                <w:rFonts w:ascii="Times New Roman" w:hAnsi="Times New Roman" w:cs="Times New Roman"/>
              </w:rPr>
            </w:pPr>
            <w:r>
              <w:rPr>
                <w:rFonts w:ascii="Times New Roman" w:hAnsi="Times New Roman" w:cs="Times New Roman"/>
              </w:rPr>
              <w:t>3</w:t>
            </w:r>
          </w:p>
        </w:tc>
        <w:tc>
          <w:tcPr>
            <w:tcW w:w="5788" w:type="dxa"/>
            <w:vAlign w:val="center"/>
          </w:tcPr>
          <w:p w:rsidR="001C0D70" w:rsidRDefault="00885FCC" w:rsidP="0038409F">
            <w:pPr>
              <w:rPr>
                <w:rFonts w:ascii="Times New Roman" w:hAnsi="Times New Roman" w:cs="Times New Roman"/>
              </w:rPr>
            </w:pPr>
            <w:r w:rsidRPr="001542CD">
              <w:rPr>
                <w:rFonts w:ascii="Times New Roman" w:hAnsi="Times New Roman" w:cs="Times New Roman"/>
              </w:rPr>
              <w:t>7 MTPN rs1488004 0.477534</w:t>
            </w:r>
          </w:p>
        </w:tc>
      </w:tr>
      <w:tr w:rsidR="001C0D70" w:rsidTr="00B36AD5">
        <w:trPr>
          <w:trHeight w:hRule="exact" w:val="397"/>
          <w:jc w:val="center"/>
        </w:trPr>
        <w:tc>
          <w:tcPr>
            <w:tcW w:w="894" w:type="dxa"/>
            <w:vAlign w:val="center"/>
          </w:tcPr>
          <w:p w:rsidR="001C0D70" w:rsidRDefault="00885FCC" w:rsidP="0038409F">
            <w:pPr>
              <w:jc w:val="center"/>
              <w:rPr>
                <w:rFonts w:ascii="Times New Roman" w:hAnsi="Times New Roman" w:cs="Times New Roman"/>
              </w:rPr>
            </w:pPr>
            <w:r>
              <w:rPr>
                <w:rFonts w:ascii="Times New Roman" w:hAnsi="Times New Roman" w:cs="Times New Roman"/>
              </w:rPr>
              <w:t>4</w:t>
            </w:r>
          </w:p>
        </w:tc>
        <w:tc>
          <w:tcPr>
            <w:tcW w:w="5788" w:type="dxa"/>
            <w:vAlign w:val="center"/>
          </w:tcPr>
          <w:p w:rsidR="001C0D70" w:rsidRDefault="00885FCC" w:rsidP="0038409F">
            <w:pPr>
              <w:rPr>
                <w:rFonts w:ascii="Times New Roman" w:hAnsi="Times New Roman" w:cs="Times New Roman"/>
              </w:rPr>
            </w:pPr>
            <w:r w:rsidRPr="001542CD">
              <w:rPr>
                <w:rFonts w:ascii="Times New Roman" w:hAnsi="Times New Roman" w:cs="Times New Roman"/>
              </w:rPr>
              <w:t>11 CD3E rs3782040 0.490576</w:t>
            </w:r>
          </w:p>
        </w:tc>
      </w:tr>
      <w:tr w:rsidR="001C0D70" w:rsidTr="00B36AD5">
        <w:trPr>
          <w:trHeight w:hRule="exact" w:val="397"/>
          <w:jc w:val="center"/>
        </w:trPr>
        <w:tc>
          <w:tcPr>
            <w:tcW w:w="894" w:type="dxa"/>
            <w:vAlign w:val="center"/>
          </w:tcPr>
          <w:p w:rsidR="001C0D70" w:rsidRDefault="00885FCC" w:rsidP="0038409F">
            <w:pPr>
              <w:jc w:val="center"/>
              <w:rPr>
                <w:rFonts w:ascii="Times New Roman" w:hAnsi="Times New Roman" w:cs="Times New Roman"/>
              </w:rPr>
            </w:pPr>
            <w:r>
              <w:rPr>
                <w:rFonts w:ascii="Times New Roman" w:hAnsi="Times New Roman" w:cs="Times New Roman"/>
              </w:rPr>
              <w:t>5</w:t>
            </w:r>
          </w:p>
        </w:tc>
        <w:tc>
          <w:tcPr>
            <w:tcW w:w="5788" w:type="dxa"/>
            <w:vAlign w:val="center"/>
          </w:tcPr>
          <w:p w:rsidR="001C0D70" w:rsidRDefault="00885FCC" w:rsidP="0038409F">
            <w:pPr>
              <w:rPr>
                <w:rFonts w:ascii="Times New Roman" w:hAnsi="Times New Roman" w:cs="Times New Roman"/>
              </w:rPr>
            </w:pPr>
            <w:r w:rsidRPr="001542CD">
              <w:rPr>
                <w:rFonts w:ascii="Times New Roman" w:hAnsi="Times New Roman" w:cs="Times New Roman"/>
              </w:rPr>
              <w:t>21 CSTB rs743466 0.12148</w:t>
            </w:r>
          </w:p>
        </w:tc>
      </w:tr>
      <w:tr w:rsidR="001C0D70" w:rsidTr="00B36AD5">
        <w:trPr>
          <w:trHeight w:hRule="exact" w:val="397"/>
          <w:jc w:val="center"/>
        </w:trPr>
        <w:tc>
          <w:tcPr>
            <w:tcW w:w="894" w:type="dxa"/>
            <w:vAlign w:val="center"/>
          </w:tcPr>
          <w:p w:rsidR="001C0D70" w:rsidRDefault="00885FCC" w:rsidP="0038409F">
            <w:pPr>
              <w:jc w:val="center"/>
              <w:rPr>
                <w:rFonts w:ascii="Times New Roman" w:hAnsi="Times New Roman" w:cs="Times New Roman"/>
              </w:rPr>
            </w:pPr>
            <w:r>
              <w:rPr>
                <w:rFonts w:ascii="Times New Roman" w:hAnsi="Times New Roman" w:cs="Times New Roman"/>
              </w:rPr>
              <w:t>6</w:t>
            </w:r>
          </w:p>
        </w:tc>
        <w:tc>
          <w:tcPr>
            <w:tcW w:w="5788" w:type="dxa"/>
            <w:vAlign w:val="center"/>
          </w:tcPr>
          <w:p w:rsidR="001C0D70" w:rsidRDefault="00885FCC" w:rsidP="0038409F">
            <w:pPr>
              <w:rPr>
                <w:rFonts w:ascii="Times New Roman" w:hAnsi="Times New Roman" w:cs="Times New Roman"/>
              </w:rPr>
            </w:pPr>
            <w:r w:rsidRPr="001542CD">
              <w:rPr>
                <w:rFonts w:ascii="Times New Roman" w:hAnsi="Times New Roman" w:cs="Times New Roman"/>
              </w:rPr>
              <w:t>22 TIMP3 rs130293 0.889259</w:t>
            </w:r>
          </w:p>
        </w:tc>
      </w:tr>
    </w:tbl>
    <w:p w:rsidR="00104F7E" w:rsidRDefault="00460976" w:rsidP="006C19C3">
      <w:pPr>
        <w:spacing w:before="120" w:after="120" w:line="240" w:lineRule="auto"/>
        <w:rPr>
          <w:rFonts w:ascii="Times New Roman" w:hAnsi="Times New Roman" w:cs="Times New Roman"/>
        </w:rPr>
      </w:pPr>
      <w:r>
        <w:rPr>
          <w:rFonts w:ascii="Times New Roman" w:hAnsi="Times New Roman" w:cs="Times New Roman"/>
          <w:b/>
        </w:rPr>
        <w:t xml:space="preserve">EIN </w:t>
      </w:r>
      <w:r w:rsidR="00100924" w:rsidRPr="008D466A">
        <w:rPr>
          <w:rFonts w:ascii="Times New Roman" w:hAnsi="Times New Roman" w:cs="Times New Roman"/>
          <w:b/>
        </w:rPr>
        <w:t>Edges file</w:t>
      </w:r>
      <w:r w:rsidR="00100924" w:rsidRPr="00100924">
        <w:rPr>
          <w:rFonts w:ascii="Times New Roman" w:hAnsi="Times New Roman" w:cs="Times New Roman"/>
        </w:rPr>
        <w:t xml:space="preserve">: Each line contains a SNP-pair and its two-locus test statistic. Each line contains three tokens: Index of the First SNP, Index of Second SNP, and Two-Locus Test Statistic. The </w:t>
      </w:r>
      <w:r w:rsidR="00144420">
        <w:rPr>
          <w:rFonts w:ascii="Times New Roman" w:hAnsi="Times New Roman" w:cs="Times New Roman"/>
        </w:rPr>
        <w:t>“</w:t>
      </w:r>
      <w:r w:rsidR="00144420" w:rsidRPr="00100924">
        <w:rPr>
          <w:rFonts w:ascii="Times New Roman" w:hAnsi="Times New Roman" w:cs="Times New Roman"/>
        </w:rPr>
        <w:t>Index of SNP</w:t>
      </w:r>
      <w:r w:rsidR="00144420">
        <w:rPr>
          <w:rFonts w:ascii="Times New Roman" w:hAnsi="Times New Roman" w:cs="Times New Roman"/>
        </w:rPr>
        <w:t>”</w:t>
      </w:r>
      <w:r w:rsidR="00100924" w:rsidRPr="00100924">
        <w:rPr>
          <w:rFonts w:ascii="Times New Roman" w:hAnsi="Times New Roman" w:cs="Times New Roman"/>
        </w:rPr>
        <w:t xml:space="preserve"> means the index in the list of SNPs in the </w:t>
      </w:r>
      <w:r w:rsidR="0096505E">
        <w:rPr>
          <w:rFonts w:ascii="Times New Roman" w:hAnsi="Times New Roman" w:cs="Times New Roman"/>
        </w:rPr>
        <w:t>“</w:t>
      </w:r>
      <w:r w:rsidR="0096505E" w:rsidRPr="00100924">
        <w:rPr>
          <w:rFonts w:ascii="Times New Roman" w:hAnsi="Times New Roman" w:cs="Times New Roman"/>
        </w:rPr>
        <w:t>Nodes file</w:t>
      </w:r>
      <w:r w:rsidR="0096505E">
        <w:rPr>
          <w:rFonts w:ascii="Times New Roman" w:hAnsi="Times New Roman" w:cs="Times New Roman"/>
        </w:rPr>
        <w:t>”</w:t>
      </w:r>
      <w:r w:rsidR="00100924" w:rsidRPr="00100924">
        <w:rPr>
          <w:rFonts w:ascii="Times New Roman" w:hAnsi="Times New Roman" w:cs="Times New Roman"/>
        </w:rPr>
        <w:t xml:space="preserve">. The index begins from </w:t>
      </w:r>
      <w:r w:rsidR="006D02F9">
        <w:rPr>
          <w:rFonts w:ascii="Times New Roman" w:hAnsi="Times New Roman" w:cs="Times New Roman"/>
        </w:rPr>
        <w:t>“0”</w:t>
      </w:r>
      <w:r w:rsidR="00100924" w:rsidRPr="00100924">
        <w:rPr>
          <w:rFonts w:ascii="Times New Roman" w:hAnsi="Times New Roman" w:cs="Times New Roman"/>
        </w:rPr>
        <w:t xml:space="preserve">. The three tokens are separated by space symbol </w:t>
      </w:r>
      <w:r w:rsidR="00E61067">
        <w:rPr>
          <w:rFonts w:ascii="Times New Roman" w:hAnsi="Times New Roman" w:cs="Times New Roman"/>
        </w:rPr>
        <w:t>“ ”</w:t>
      </w:r>
      <w:r w:rsidR="00100924" w:rsidRPr="00100924">
        <w:rPr>
          <w:rFonts w:ascii="Times New Roman" w:hAnsi="Times New Roman" w:cs="Times New Roman"/>
        </w:rPr>
        <w:t xml:space="preserve">. The SNP-pairs are sorted in descending order </w:t>
      </w:r>
      <w:r w:rsidR="00A344C9">
        <w:rPr>
          <w:rFonts w:ascii="Times New Roman" w:hAnsi="Times New Roman" w:cs="Times New Roman"/>
        </w:rPr>
        <w:t>by</w:t>
      </w:r>
      <w:r w:rsidR="00100924" w:rsidRPr="00100924">
        <w:rPr>
          <w:rFonts w:ascii="Times New Roman" w:hAnsi="Times New Roman" w:cs="Times New Roman"/>
        </w:rPr>
        <w:t xml:space="preserve"> their two-locus test statistics. One example of this file is shown as follows:</w:t>
      </w:r>
    </w:p>
    <w:p w:rsidR="001A236E" w:rsidRPr="006C19C3" w:rsidRDefault="001A236E" w:rsidP="001A236E">
      <w:pPr>
        <w:spacing w:before="120" w:after="120" w:line="240" w:lineRule="auto"/>
        <w:jc w:val="center"/>
        <w:rPr>
          <w:rFonts w:ascii="Times New Roman" w:hAnsi="Times New Roman" w:cs="Times New Roman"/>
        </w:rPr>
      </w:pPr>
      <w:r>
        <w:rPr>
          <w:rFonts w:ascii="Times New Roman" w:hAnsi="Times New Roman" w:cs="Times New Roman"/>
        </w:rPr>
        <w:t xml:space="preserve">Table </w:t>
      </w:r>
      <w:r w:rsidR="00092178">
        <w:rPr>
          <w:rFonts w:ascii="Times New Roman" w:hAnsi="Times New Roman" w:cs="Times New Roman"/>
        </w:rPr>
        <w:t>2</w:t>
      </w:r>
      <w:r>
        <w:rPr>
          <w:rFonts w:ascii="Times New Roman" w:hAnsi="Times New Roman" w:cs="Times New Roman"/>
        </w:rPr>
        <w:t xml:space="preserve">. </w:t>
      </w:r>
      <w:r w:rsidR="00E20853">
        <w:rPr>
          <w:rFonts w:ascii="Times New Roman" w:hAnsi="Times New Roman" w:cs="Times New Roman"/>
        </w:rPr>
        <w:t xml:space="preserve">EIN </w:t>
      </w:r>
      <w:r w:rsidR="001F6251">
        <w:rPr>
          <w:rFonts w:ascii="Times New Roman" w:hAnsi="Times New Roman" w:cs="Times New Roman"/>
        </w:rPr>
        <w:t>Edg</w:t>
      </w:r>
      <w:r w:rsidR="00092178">
        <w:rPr>
          <w:rFonts w:ascii="Times New Roman" w:hAnsi="Times New Roman" w:cs="Times New Roman"/>
        </w:rPr>
        <w:t>es file format</w:t>
      </w:r>
    </w:p>
    <w:tbl>
      <w:tblPr>
        <w:tblStyle w:val="TableGrid"/>
        <w:tblW w:w="0" w:type="auto"/>
        <w:jc w:val="center"/>
        <w:tblLook w:val="04A0" w:firstRow="1" w:lastRow="0" w:firstColumn="1" w:lastColumn="0" w:noHBand="0" w:noVBand="1"/>
      </w:tblPr>
      <w:tblGrid>
        <w:gridCol w:w="866"/>
        <w:gridCol w:w="4837"/>
      </w:tblGrid>
      <w:tr w:rsidR="00AC3162" w:rsidTr="00663D2E">
        <w:trPr>
          <w:trHeight w:hRule="exact" w:val="397"/>
          <w:jc w:val="center"/>
        </w:trPr>
        <w:tc>
          <w:tcPr>
            <w:tcW w:w="866" w:type="dxa"/>
            <w:vAlign w:val="center"/>
          </w:tcPr>
          <w:p w:rsidR="00AC3162" w:rsidRPr="0038409F" w:rsidRDefault="00AC3162" w:rsidP="00CD49A7">
            <w:pPr>
              <w:jc w:val="center"/>
              <w:rPr>
                <w:rFonts w:ascii="Times New Roman" w:hAnsi="Times New Roman" w:cs="Times New Roman"/>
                <w:b/>
              </w:rPr>
            </w:pPr>
            <w:r w:rsidRPr="0038409F">
              <w:rPr>
                <w:rFonts w:ascii="Times New Roman" w:hAnsi="Times New Roman" w:cs="Times New Roman"/>
                <w:b/>
              </w:rPr>
              <w:t>Line #</w:t>
            </w:r>
          </w:p>
        </w:tc>
        <w:tc>
          <w:tcPr>
            <w:tcW w:w="4837" w:type="dxa"/>
            <w:vAlign w:val="center"/>
          </w:tcPr>
          <w:p w:rsidR="00AC3162" w:rsidRPr="0038409F" w:rsidRDefault="00663D2E" w:rsidP="00CD49A7">
            <w:pPr>
              <w:rPr>
                <w:rFonts w:ascii="Times New Roman" w:hAnsi="Times New Roman" w:cs="Times New Roman"/>
                <w:b/>
              </w:rPr>
            </w:pPr>
            <w:r w:rsidRPr="00663D2E">
              <w:rPr>
                <w:rFonts w:ascii="Times New Roman" w:hAnsi="Times New Roman" w:cs="Times New Roman"/>
                <w:b/>
              </w:rPr>
              <w:t>SNP1-Index SNP2-Index two-locus_test_statistic</w:t>
            </w:r>
          </w:p>
        </w:tc>
      </w:tr>
      <w:tr w:rsidR="00AC3162" w:rsidTr="00663D2E">
        <w:trPr>
          <w:trHeight w:hRule="exact" w:val="397"/>
          <w:jc w:val="center"/>
        </w:trPr>
        <w:tc>
          <w:tcPr>
            <w:tcW w:w="866" w:type="dxa"/>
            <w:vAlign w:val="center"/>
          </w:tcPr>
          <w:p w:rsidR="00AC3162" w:rsidRDefault="00AC3162" w:rsidP="00CD49A7">
            <w:pPr>
              <w:jc w:val="center"/>
              <w:rPr>
                <w:rFonts w:ascii="Times New Roman" w:hAnsi="Times New Roman" w:cs="Times New Roman"/>
              </w:rPr>
            </w:pPr>
            <w:r>
              <w:rPr>
                <w:rFonts w:ascii="Times New Roman" w:hAnsi="Times New Roman" w:cs="Times New Roman"/>
              </w:rPr>
              <w:t>1</w:t>
            </w:r>
          </w:p>
        </w:tc>
        <w:tc>
          <w:tcPr>
            <w:tcW w:w="4837" w:type="dxa"/>
            <w:vAlign w:val="center"/>
          </w:tcPr>
          <w:p w:rsidR="00AC3162" w:rsidRDefault="00A56C0D" w:rsidP="00CD49A7">
            <w:pPr>
              <w:rPr>
                <w:rFonts w:ascii="Times New Roman" w:hAnsi="Times New Roman" w:cs="Times New Roman"/>
              </w:rPr>
            </w:pPr>
            <w:r>
              <w:rPr>
                <w:rFonts w:ascii="Times New Roman" w:hAnsi="Times New Roman" w:cs="Times New Roman"/>
              </w:rPr>
              <w:t>5</w:t>
            </w:r>
            <w:r w:rsidRPr="00E92942">
              <w:rPr>
                <w:rFonts w:ascii="Times New Roman" w:hAnsi="Times New Roman" w:cs="Times New Roman"/>
              </w:rPr>
              <w:t xml:space="preserve"> </w:t>
            </w:r>
            <w:r>
              <w:rPr>
                <w:rFonts w:ascii="Times New Roman" w:hAnsi="Times New Roman" w:cs="Times New Roman"/>
              </w:rPr>
              <w:t>1</w:t>
            </w:r>
            <w:r w:rsidRPr="00E92942">
              <w:rPr>
                <w:rFonts w:ascii="Times New Roman" w:hAnsi="Times New Roman" w:cs="Times New Roman"/>
              </w:rPr>
              <w:t xml:space="preserve"> 1</w:t>
            </w:r>
          </w:p>
        </w:tc>
      </w:tr>
      <w:tr w:rsidR="00AC3162" w:rsidTr="00663D2E">
        <w:trPr>
          <w:trHeight w:hRule="exact" w:val="397"/>
          <w:jc w:val="center"/>
        </w:trPr>
        <w:tc>
          <w:tcPr>
            <w:tcW w:w="866" w:type="dxa"/>
            <w:vAlign w:val="center"/>
          </w:tcPr>
          <w:p w:rsidR="00AC3162" w:rsidRDefault="00AC3162" w:rsidP="00CD49A7">
            <w:pPr>
              <w:jc w:val="center"/>
              <w:rPr>
                <w:rFonts w:ascii="Times New Roman" w:hAnsi="Times New Roman" w:cs="Times New Roman"/>
              </w:rPr>
            </w:pPr>
            <w:r>
              <w:rPr>
                <w:rFonts w:ascii="Times New Roman" w:hAnsi="Times New Roman" w:cs="Times New Roman"/>
              </w:rPr>
              <w:t>2</w:t>
            </w:r>
          </w:p>
        </w:tc>
        <w:tc>
          <w:tcPr>
            <w:tcW w:w="4837" w:type="dxa"/>
            <w:vAlign w:val="center"/>
          </w:tcPr>
          <w:p w:rsidR="00AC3162" w:rsidRDefault="00D32144" w:rsidP="00CD49A7">
            <w:pPr>
              <w:rPr>
                <w:rFonts w:ascii="Times New Roman" w:hAnsi="Times New Roman" w:cs="Times New Roman"/>
              </w:rPr>
            </w:pPr>
            <w:r>
              <w:rPr>
                <w:rFonts w:ascii="Times New Roman" w:hAnsi="Times New Roman" w:cs="Times New Roman"/>
              </w:rPr>
              <w:t>2</w:t>
            </w:r>
            <w:r w:rsidRPr="00E92942">
              <w:rPr>
                <w:rFonts w:ascii="Times New Roman" w:hAnsi="Times New Roman" w:cs="Times New Roman"/>
              </w:rPr>
              <w:t xml:space="preserve"> </w:t>
            </w:r>
            <w:r>
              <w:rPr>
                <w:rFonts w:ascii="Times New Roman" w:hAnsi="Times New Roman" w:cs="Times New Roman"/>
              </w:rPr>
              <w:t>0</w:t>
            </w:r>
            <w:r w:rsidRPr="00E92942">
              <w:rPr>
                <w:rFonts w:ascii="Times New Roman" w:hAnsi="Times New Roman" w:cs="Times New Roman"/>
              </w:rPr>
              <w:t xml:space="preserve"> 0.895698</w:t>
            </w:r>
          </w:p>
        </w:tc>
      </w:tr>
      <w:tr w:rsidR="00AC3162" w:rsidTr="00663D2E">
        <w:trPr>
          <w:trHeight w:hRule="exact" w:val="397"/>
          <w:jc w:val="center"/>
        </w:trPr>
        <w:tc>
          <w:tcPr>
            <w:tcW w:w="866" w:type="dxa"/>
            <w:vAlign w:val="center"/>
          </w:tcPr>
          <w:p w:rsidR="00AC3162" w:rsidRDefault="00AC3162" w:rsidP="00CD49A7">
            <w:pPr>
              <w:jc w:val="center"/>
              <w:rPr>
                <w:rFonts w:ascii="Times New Roman" w:hAnsi="Times New Roman" w:cs="Times New Roman"/>
              </w:rPr>
            </w:pPr>
            <w:r>
              <w:rPr>
                <w:rFonts w:ascii="Times New Roman" w:hAnsi="Times New Roman" w:cs="Times New Roman"/>
              </w:rPr>
              <w:t>3</w:t>
            </w:r>
          </w:p>
        </w:tc>
        <w:tc>
          <w:tcPr>
            <w:tcW w:w="4837" w:type="dxa"/>
            <w:vAlign w:val="center"/>
          </w:tcPr>
          <w:p w:rsidR="00AC3162" w:rsidRDefault="0050716B" w:rsidP="00CD49A7">
            <w:pPr>
              <w:rPr>
                <w:rFonts w:ascii="Times New Roman" w:hAnsi="Times New Roman" w:cs="Times New Roman"/>
              </w:rPr>
            </w:pPr>
            <w:r>
              <w:rPr>
                <w:rFonts w:ascii="Times New Roman" w:hAnsi="Times New Roman" w:cs="Times New Roman"/>
              </w:rPr>
              <w:t>2</w:t>
            </w:r>
            <w:r w:rsidRPr="00E92942">
              <w:rPr>
                <w:rFonts w:ascii="Times New Roman" w:hAnsi="Times New Roman" w:cs="Times New Roman"/>
              </w:rPr>
              <w:t xml:space="preserve"> </w:t>
            </w:r>
            <w:r>
              <w:rPr>
                <w:rFonts w:ascii="Times New Roman" w:hAnsi="Times New Roman" w:cs="Times New Roman"/>
              </w:rPr>
              <w:t>3</w:t>
            </w:r>
            <w:r w:rsidRPr="00E92942">
              <w:rPr>
                <w:rFonts w:ascii="Times New Roman" w:hAnsi="Times New Roman" w:cs="Times New Roman"/>
              </w:rPr>
              <w:t xml:space="preserve"> 0.741046</w:t>
            </w:r>
          </w:p>
        </w:tc>
      </w:tr>
      <w:tr w:rsidR="00AC3162" w:rsidTr="00663D2E">
        <w:trPr>
          <w:trHeight w:hRule="exact" w:val="397"/>
          <w:jc w:val="center"/>
        </w:trPr>
        <w:tc>
          <w:tcPr>
            <w:tcW w:w="866" w:type="dxa"/>
            <w:vAlign w:val="center"/>
          </w:tcPr>
          <w:p w:rsidR="00AC3162" w:rsidRDefault="00AC3162" w:rsidP="00CD49A7">
            <w:pPr>
              <w:jc w:val="center"/>
              <w:rPr>
                <w:rFonts w:ascii="Times New Roman" w:hAnsi="Times New Roman" w:cs="Times New Roman"/>
              </w:rPr>
            </w:pPr>
            <w:r>
              <w:rPr>
                <w:rFonts w:ascii="Times New Roman" w:hAnsi="Times New Roman" w:cs="Times New Roman"/>
              </w:rPr>
              <w:t>4</w:t>
            </w:r>
          </w:p>
        </w:tc>
        <w:tc>
          <w:tcPr>
            <w:tcW w:w="4837" w:type="dxa"/>
            <w:vAlign w:val="center"/>
          </w:tcPr>
          <w:p w:rsidR="00AC3162" w:rsidRDefault="0028441A" w:rsidP="00CD49A7">
            <w:pPr>
              <w:rPr>
                <w:rFonts w:ascii="Times New Roman" w:hAnsi="Times New Roman" w:cs="Times New Roman"/>
              </w:rPr>
            </w:pPr>
            <w:r>
              <w:rPr>
                <w:rFonts w:ascii="Times New Roman" w:hAnsi="Times New Roman" w:cs="Times New Roman"/>
              </w:rPr>
              <w:t>4</w:t>
            </w:r>
            <w:r w:rsidRPr="00E92942">
              <w:rPr>
                <w:rFonts w:ascii="Times New Roman" w:hAnsi="Times New Roman" w:cs="Times New Roman"/>
              </w:rPr>
              <w:t xml:space="preserve"> </w:t>
            </w:r>
            <w:r>
              <w:rPr>
                <w:rFonts w:ascii="Times New Roman" w:hAnsi="Times New Roman" w:cs="Times New Roman"/>
              </w:rPr>
              <w:t>1</w:t>
            </w:r>
            <w:r w:rsidRPr="00E92942">
              <w:rPr>
                <w:rFonts w:ascii="Times New Roman" w:hAnsi="Times New Roman" w:cs="Times New Roman"/>
              </w:rPr>
              <w:t xml:space="preserve"> 0.638908</w:t>
            </w:r>
          </w:p>
        </w:tc>
      </w:tr>
      <w:tr w:rsidR="00AC3162" w:rsidTr="00663D2E">
        <w:trPr>
          <w:trHeight w:hRule="exact" w:val="397"/>
          <w:jc w:val="center"/>
        </w:trPr>
        <w:tc>
          <w:tcPr>
            <w:tcW w:w="866" w:type="dxa"/>
            <w:vAlign w:val="center"/>
          </w:tcPr>
          <w:p w:rsidR="00AC3162" w:rsidRDefault="00AC3162" w:rsidP="00CD49A7">
            <w:pPr>
              <w:jc w:val="center"/>
              <w:rPr>
                <w:rFonts w:ascii="Times New Roman" w:hAnsi="Times New Roman" w:cs="Times New Roman"/>
              </w:rPr>
            </w:pPr>
            <w:r>
              <w:rPr>
                <w:rFonts w:ascii="Times New Roman" w:hAnsi="Times New Roman" w:cs="Times New Roman"/>
              </w:rPr>
              <w:t>5</w:t>
            </w:r>
          </w:p>
        </w:tc>
        <w:tc>
          <w:tcPr>
            <w:tcW w:w="4837" w:type="dxa"/>
            <w:vAlign w:val="center"/>
          </w:tcPr>
          <w:p w:rsidR="00AC3162" w:rsidRDefault="002C3D2A" w:rsidP="00CD49A7">
            <w:pPr>
              <w:rPr>
                <w:rFonts w:ascii="Times New Roman" w:hAnsi="Times New Roman" w:cs="Times New Roman"/>
              </w:rPr>
            </w:pPr>
            <w:r>
              <w:rPr>
                <w:rFonts w:ascii="Times New Roman" w:hAnsi="Times New Roman" w:cs="Times New Roman"/>
              </w:rPr>
              <w:t>0</w:t>
            </w:r>
            <w:r w:rsidRPr="00340BF2">
              <w:rPr>
                <w:rFonts w:ascii="Times New Roman" w:hAnsi="Times New Roman" w:cs="Times New Roman"/>
              </w:rPr>
              <w:t xml:space="preserve"> </w:t>
            </w:r>
            <w:r>
              <w:rPr>
                <w:rFonts w:ascii="Times New Roman" w:hAnsi="Times New Roman" w:cs="Times New Roman"/>
              </w:rPr>
              <w:t>5</w:t>
            </w:r>
            <w:r w:rsidRPr="00340BF2">
              <w:rPr>
                <w:rFonts w:ascii="Times New Roman" w:hAnsi="Times New Roman" w:cs="Times New Roman"/>
              </w:rPr>
              <w:t xml:space="preserve"> 0.000631648</w:t>
            </w:r>
          </w:p>
        </w:tc>
      </w:tr>
      <w:tr w:rsidR="00AC3162" w:rsidTr="00663D2E">
        <w:trPr>
          <w:trHeight w:hRule="exact" w:val="397"/>
          <w:jc w:val="center"/>
        </w:trPr>
        <w:tc>
          <w:tcPr>
            <w:tcW w:w="866" w:type="dxa"/>
            <w:vAlign w:val="center"/>
          </w:tcPr>
          <w:p w:rsidR="00AC3162" w:rsidRDefault="00AC3162" w:rsidP="00CD49A7">
            <w:pPr>
              <w:jc w:val="center"/>
              <w:rPr>
                <w:rFonts w:ascii="Times New Roman" w:hAnsi="Times New Roman" w:cs="Times New Roman"/>
              </w:rPr>
            </w:pPr>
            <w:r>
              <w:rPr>
                <w:rFonts w:ascii="Times New Roman" w:hAnsi="Times New Roman" w:cs="Times New Roman"/>
              </w:rPr>
              <w:t>6</w:t>
            </w:r>
          </w:p>
        </w:tc>
        <w:tc>
          <w:tcPr>
            <w:tcW w:w="4837" w:type="dxa"/>
            <w:vAlign w:val="center"/>
          </w:tcPr>
          <w:p w:rsidR="00AC3162" w:rsidRDefault="009D0A26" w:rsidP="00CD49A7">
            <w:pPr>
              <w:rPr>
                <w:rFonts w:ascii="Times New Roman" w:hAnsi="Times New Roman" w:cs="Times New Roman"/>
              </w:rPr>
            </w:pPr>
            <w:r>
              <w:rPr>
                <w:rFonts w:ascii="Times New Roman" w:hAnsi="Times New Roman" w:cs="Times New Roman"/>
              </w:rPr>
              <w:t>3</w:t>
            </w:r>
            <w:r w:rsidRPr="00340BF2">
              <w:rPr>
                <w:rFonts w:ascii="Times New Roman" w:hAnsi="Times New Roman" w:cs="Times New Roman"/>
              </w:rPr>
              <w:t xml:space="preserve"> </w:t>
            </w:r>
            <w:r>
              <w:rPr>
                <w:rFonts w:ascii="Times New Roman" w:hAnsi="Times New Roman" w:cs="Times New Roman"/>
              </w:rPr>
              <w:t>4</w:t>
            </w:r>
            <w:r w:rsidRPr="00340BF2">
              <w:rPr>
                <w:rFonts w:ascii="Times New Roman" w:hAnsi="Times New Roman" w:cs="Times New Roman"/>
              </w:rPr>
              <w:t xml:space="preserve"> 0</w:t>
            </w:r>
          </w:p>
        </w:tc>
      </w:tr>
    </w:tbl>
    <w:p w:rsidR="008F04CA" w:rsidRDefault="00390932" w:rsidP="00340BF2">
      <w:pPr>
        <w:spacing w:before="120" w:after="120" w:line="240" w:lineRule="auto"/>
        <w:rPr>
          <w:rFonts w:ascii="Times New Roman" w:hAnsi="Times New Roman" w:cs="Times New Roman"/>
        </w:rPr>
      </w:pPr>
      <w:r w:rsidRPr="00390932">
        <w:rPr>
          <w:rFonts w:ascii="Times New Roman" w:hAnsi="Times New Roman" w:cs="Times New Roman"/>
        </w:rPr>
        <w:t xml:space="preserve">From this example, we can see that the first line </w:t>
      </w:r>
      <w:r w:rsidR="00802E81">
        <w:rPr>
          <w:rFonts w:ascii="Times New Roman" w:hAnsi="Times New Roman" w:cs="Times New Roman"/>
        </w:rPr>
        <w:t>“</w:t>
      </w:r>
      <w:r w:rsidR="00802E81" w:rsidRPr="00390932">
        <w:rPr>
          <w:rFonts w:ascii="Times New Roman" w:hAnsi="Times New Roman" w:cs="Times New Roman"/>
        </w:rPr>
        <w:t>5 1 1</w:t>
      </w:r>
      <w:r w:rsidR="00802E81">
        <w:rPr>
          <w:rFonts w:ascii="Times New Roman" w:hAnsi="Times New Roman" w:cs="Times New Roman"/>
        </w:rPr>
        <w:t>”</w:t>
      </w:r>
      <w:r w:rsidRPr="00390932">
        <w:rPr>
          <w:rFonts w:ascii="Times New Roman" w:hAnsi="Times New Roman" w:cs="Times New Roman"/>
        </w:rPr>
        <w:t xml:space="preserve"> means that SNPs </w:t>
      </w:r>
      <w:r w:rsidR="006349B0">
        <w:rPr>
          <w:rFonts w:ascii="Times New Roman" w:hAnsi="Times New Roman" w:cs="Times New Roman"/>
        </w:rPr>
        <w:t>“</w:t>
      </w:r>
      <w:r w:rsidR="006349B0" w:rsidRPr="00390932">
        <w:rPr>
          <w:rFonts w:ascii="Times New Roman" w:hAnsi="Times New Roman" w:cs="Times New Roman"/>
        </w:rPr>
        <w:t>22 TIMP3 rs13029</w:t>
      </w:r>
      <w:r w:rsidR="00C554AC">
        <w:rPr>
          <w:rFonts w:ascii="Times New Roman" w:hAnsi="Times New Roman" w:cs="Times New Roman"/>
        </w:rPr>
        <w:t>3</w:t>
      </w:r>
      <w:r w:rsidR="006349B0">
        <w:rPr>
          <w:rFonts w:ascii="Times New Roman" w:hAnsi="Times New Roman" w:cs="Times New Roman"/>
        </w:rPr>
        <w:t>”</w:t>
      </w:r>
      <w:r w:rsidRPr="00390932">
        <w:rPr>
          <w:rFonts w:ascii="Times New Roman" w:hAnsi="Times New Roman" w:cs="Times New Roman"/>
        </w:rPr>
        <w:t xml:space="preserve"> (the 6th line of the </w:t>
      </w:r>
      <w:r w:rsidR="00E82C5C">
        <w:rPr>
          <w:rFonts w:ascii="Times New Roman" w:hAnsi="Times New Roman" w:cs="Times New Roman"/>
        </w:rPr>
        <w:t>Table 1</w:t>
      </w:r>
      <w:r w:rsidRPr="00390932">
        <w:rPr>
          <w:rFonts w:ascii="Times New Roman" w:hAnsi="Times New Roman" w:cs="Times New Roman"/>
        </w:rPr>
        <w:t xml:space="preserve">) and </w:t>
      </w:r>
      <w:r w:rsidR="006C2BD0">
        <w:rPr>
          <w:rFonts w:ascii="Times New Roman" w:hAnsi="Times New Roman" w:cs="Times New Roman"/>
        </w:rPr>
        <w:t>“</w:t>
      </w:r>
      <w:r w:rsidR="006C2BD0" w:rsidRPr="00390932">
        <w:rPr>
          <w:rFonts w:ascii="Times New Roman" w:hAnsi="Times New Roman" w:cs="Times New Roman"/>
        </w:rPr>
        <w:t>2 IL1A rs1894399</w:t>
      </w:r>
      <w:r w:rsidR="006C2BD0">
        <w:rPr>
          <w:rFonts w:ascii="Times New Roman" w:hAnsi="Times New Roman" w:cs="Times New Roman"/>
        </w:rPr>
        <w:t>”</w:t>
      </w:r>
      <w:r w:rsidRPr="00390932">
        <w:rPr>
          <w:rFonts w:ascii="Times New Roman" w:hAnsi="Times New Roman" w:cs="Times New Roman"/>
        </w:rPr>
        <w:t xml:space="preserve"> (the 2nd line of the </w:t>
      </w:r>
      <w:r w:rsidR="00C5290A">
        <w:rPr>
          <w:rFonts w:ascii="Times New Roman" w:hAnsi="Times New Roman" w:cs="Times New Roman"/>
        </w:rPr>
        <w:t>Table 1</w:t>
      </w:r>
      <w:r w:rsidRPr="00390932">
        <w:rPr>
          <w:rFonts w:ascii="Times New Roman" w:hAnsi="Times New Roman" w:cs="Times New Roman"/>
        </w:rPr>
        <w:t>) have an interaction with the test value 1.</w:t>
      </w:r>
    </w:p>
    <w:p w:rsidR="0049584E" w:rsidRDefault="003C533D" w:rsidP="00340BF2">
      <w:pPr>
        <w:spacing w:before="120" w:after="120" w:line="240" w:lineRule="auto"/>
        <w:rPr>
          <w:rFonts w:ascii="Times New Roman" w:hAnsi="Times New Roman" w:cs="Times New Roman"/>
        </w:rPr>
      </w:pPr>
      <w:r w:rsidRPr="003C533D">
        <w:rPr>
          <w:rFonts w:ascii="Times New Roman" w:hAnsi="Times New Roman" w:cs="Times New Roman"/>
        </w:rPr>
        <w:t xml:space="preserve">The single-locus test value should be between 0 and 1. We recommend </w:t>
      </w:r>
      <w:r w:rsidR="00B1196E">
        <w:rPr>
          <w:rFonts w:ascii="Times New Roman" w:hAnsi="Times New Roman" w:cs="Times New Roman"/>
        </w:rPr>
        <w:t xml:space="preserve">that </w:t>
      </w:r>
      <w:r w:rsidRPr="003C533D">
        <w:rPr>
          <w:rFonts w:ascii="Times New Roman" w:hAnsi="Times New Roman" w:cs="Times New Roman"/>
        </w:rPr>
        <w:t xml:space="preserve">single-locus test value </w:t>
      </w:r>
      <w:r w:rsidR="00C01EE4">
        <w:rPr>
          <w:rFonts w:ascii="Times New Roman" w:hAnsi="Times New Roman" w:cs="Times New Roman"/>
        </w:rPr>
        <w:t>is</w:t>
      </w:r>
      <w:r w:rsidRPr="003C533D">
        <w:rPr>
          <w:rFonts w:ascii="Times New Roman" w:hAnsi="Times New Roman" w:cs="Times New Roman"/>
        </w:rPr>
        <w:t xml:space="preserve"> normalized among the single-locus test values of all the SNPs. Two-locus test values also should be </w:t>
      </w:r>
      <w:r w:rsidRPr="003C533D">
        <w:rPr>
          <w:rFonts w:ascii="Times New Roman" w:hAnsi="Times New Roman" w:cs="Times New Roman"/>
        </w:rPr>
        <w:lastRenderedPageBreak/>
        <w:t>between 0 and 1. The user can select the top ranked SNP-pairs, e.g., the top-</w:t>
      </w:r>
      <w:r w:rsidR="000F7657">
        <w:rPr>
          <w:rFonts w:ascii="Times New Roman" w:hAnsi="Times New Roman" w:cs="Times New Roman"/>
        </w:rPr>
        <w:t>400</w:t>
      </w:r>
      <w:r w:rsidRPr="003C533D">
        <w:rPr>
          <w:rFonts w:ascii="Times New Roman" w:hAnsi="Times New Roman" w:cs="Times New Roman"/>
        </w:rPr>
        <w:t xml:space="preserve"> SNP-pairs. Then the two-locus test values should be normalized among the selected SNP-pairs.</w:t>
      </w:r>
    </w:p>
    <w:p w:rsidR="00FA2861" w:rsidRDefault="00CA0D44" w:rsidP="00FA2861">
      <w:pPr>
        <w:spacing w:before="120" w:after="120" w:line="240" w:lineRule="auto"/>
        <w:rPr>
          <w:rFonts w:ascii="Times New Roman" w:hAnsi="Times New Roman" w:cs="Times New Roman"/>
        </w:rPr>
      </w:pPr>
      <w:r>
        <w:rPr>
          <w:rFonts w:ascii="Times New Roman" w:hAnsi="Times New Roman" w:cs="Times New Roman"/>
          <w:b/>
        </w:rPr>
        <w:t>LD</w:t>
      </w:r>
      <w:r w:rsidR="00FA2861">
        <w:rPr>
          <w:rFonts w:ascii="Times New Roman" w:hAnsi="Times New Roman" w:cs="Times New Roman"/>
          <w:b/>
        </w:rPr>
        <w:t xml:space="preserve"> </w:t>
      </w:r>
      <w:r w:rsidR="00FA2861" w:rsidRPr="008D466A">
        <w:rPr>
          <w:rFonts w:ascii="Times New Roman" w:hAnsi="Times New Roman" w:cs="Times New Roman"/>
          <w:b/>
        </w:rPr>
        <w:t>Edges file</w:t>
      </w:r>
      <w:r w:rsidR="00FA2861" w:rsidRPr="00100924">
        <w:rPr>
          <w:rFonts w:ascii="Times New Roman" w:hAnsi="Times New Roman" w:cs="Times New Roman"/>
        </w:rPr>
        <w:t xml:space="preserve">: Each line contains a SNP-pair and its </w:t>
      </w:r>
      <w:r w:rsidR="00F72321">
        <w:rPr>
          <w:rFonts w:ascii="Times New Roman" w:hAnsi="Times New Roman" w:cs="Times New Roman"/>
        </w:rPr>
        <w:t xml:space="preserve">LD </w:t>
      </w:r>
      <w:r w:rsidR="00027F50">
        <w:rPr>
          <w:rFonts w:ascii="Times New Roman" w:hAnsi="Times New Roman" w:cs="Times New Roman"/>
        </w:rPr>
        <w:t>value</w:t>
      </w:r>
      <w:r w:rsidR="00FA2861" w:rsidRPr="00100924">
        <w:rPr>
          <w:rFonts w:ascii="Times New Roman" w:hAnsi="Times New Roman" w:cs="Times New Roman"/>
        </w:rPr>
        <w:t xml:space="preserve">. Each line contains three tokens: Index of the First SNP, Index of Second SNP, and </w:t>
      </w:r>
      <w:r w:rsidR="000326A6">
        <w:rPr>
          <w:rFonts w:ascii="Times New Roman" w:hAnsi="Times New Roman" w:cs="Times New Roman"/>
        </w:rPr>
        <w:t xml:space="preserve">LD </w:t>
      </w:r>
      <w:r w:rsidR="007E7B4F">
        <w:rPr>
          <w:rFonts w:ascii="Times New Roman" w:hAnsi="Times New Roman" w:cs="Times New Roman"/>
        </w:rPr>
        <w:t>value</w:t>
      </w:r>
      <w:r w:rsidR="00FA2861" w:rsidRPr="00100924">
        <w:rPr>
          <w:rFonts w:ascii="Times New Roman" w:hAnsi="Times New Roman" w:cs="Times New Roman"/>
        </w:rPr>
        <w:t xml:space="preserve">. The </w:t>
      </w:r>
      <w:r w:rsidR="00FA2861">
        <w:rPr>
          <w:rFonts w:ascii="Times New Roman" w:hAnsi="Times New Roman" w:cs="Times New Roman"/>
        </w:rPr>
        <w:t>“</w:t>
      </w:r>
      <w:r w:rsidR="00FA2861" w:rsidRPr="00100924">
        <w:rPr>
          <w:rFonts w:ascii="Times New Roman" w:hAnsi="Times New Roman" w:cs="Times New Roman"/>
        </w:rPr>
        <w:t>Index of SNP</w:t>
      </w:r>
      <w:r w:rsidR="00FA2861">
        <w:rPr>
          <w:rFonts w:ascii="Times New Roman" w:hAnsi="Times New Roman" w:cs="Times New Roman"/>
        </w:rPr>
        <w:t>”</w:t>
      </w:r>
      <w:r w:rsidR="00906562">
        <w:rPr>
          <w:rFonts w:ascii="Times New Roman" w:hAnsi="Times New Roman" w:cs="Times New Roman"/>
        </w:rPr>
        <w:t xml:space="preserve"> is the same as in “EIN Edge file”, and it</w:t>
      </w:r>
      <w:r w:rsidR="00FA2861" w:rsidRPr="00100924">
        <w:rPr>
          <w:rFonts w:ascii="Times New Roman" w:hAnsi="Times New Roman" w:cs="Times New Roman"/>
        </w:rPr>
        <w:t xml:space="preserve"> means the index in the list of SNPs in the </w:t>
      </w:r>
      <w:r w:rsidR="00FA2861">
        <w:rPr>
          <w:rFonts w:ascii="Times New Roman" w:hAnsi="Times New Roman" w:cs="Times New Roman"/>
        </w:rPr>
        <w:t>“</w:t>
      </w:r>
      <w:r w:rsidR="00FA2861" w:rsidRPr="00100924">
        <w:rPr>
          <w:rFonts w:ascii="Times New Roman" w:hAnsi="Times New Roman" w:cs="Times New Roman"/>
        </w:rPr>
        <w:t>Nodes file</w:t>
      </w:r>
      <w:r w:rsidR="00FA2861">
        <w:rPr>
          <w:rFonts w:ascii="Times New Roman" w:hAnsi="Times New Roman" w:cs="Times New Roman"/>
        </w:rPr>
        <w:t>”</w:t>
      </w:r>
      <w:r w:rsidR="00FA2861" w:rsidRPr="00100924">
        <w:rPr>
          <w:rFonts w:ascii="Times New Roman" w:hAnsi="Times New Roman" w:cs="Times New Roman"/>
        </w:rPr>
        <w:t xml:space="preserve">. The index begins from </w:t>
      </w:r>
      <w:r w:rsidR="00FA2861">
        <w:rPr>
          <w:rFonts w:ascii="Times New Roman" w:hAnsi="Times New Roman" w:cs="Times New Roman"/>
        </w:rPr>
        <w:t>“0”</w:t>
      </w:r>
      <w:r w:rsidR="00FA2861" w:rsidRPr="00100924">
        <w:rPr>
          <w:rFonts w:ascii="Times New Roman" w:hAnsi="Times New Roman" w:cs="Times New Roman"/>
        </w:rPr>
        <w:t xml:space="preserve">. The three tokens are separated by space symbol </w:t>
      </w:r>
      <w:r w:rsidR="00FA2861">
        <w:rPr>
          <w:rFonts w:ascii="Times New Roman" w:hAnsi="Times New Roman" w:cs="Times New Roman"/>
        </w:rPr>
        <w:t>“ ”</w:t>
      </w:r>
      <w:r w:rsidR="00FA2861" w:rsidRPr="00100924">
        <w:rPr>
          <w:rFonts w:ascii="Times New Roman" w:hAnsi="Times New Roman" w:cs="Times New Roman"/>
        </w:rPr>
        <w:t>. One example of this file is shown as follows:</w:t>
      </w:r>
    </w:p>
    <w:p w:rsidR="00FA2861" w:rsidRPr="006C19C3" w:rsidRDefault="00FA2861" w:rsidP="00FA2861">
      <w:pPr>
        <w:spacing w:before="120" w:after="120" w:line="240" w:lineRule="auto"/>
        <w:jc w:val="center"/>
        <w:rPr>
          <w:rFonts w:ascii="Times New Roman" w:hAnsi="Times New Roman" w:cs="Times New Roman"/>
        </w:rPr>
      </w:pPr>
      <w:r>
        <w:rPr>
          <w:rFonts w:ascii="Times New Roman" w:hAnsi="Times New Roman" w:cs="Times New Roman"/>
        </w:rPr>
        <w:t xml:space="preserve">Table </w:t>
      </w:r>
      <w:r w:rsidR="00626744">
        <w:rPr>
          <w:rFonts w:ascii="Times New Roman" w:hAnsi="Times New Roman" w:cs="Times New Roman"/>
        </w:rPr>
        <w:t>3</w:t>
      </w:r>
      <w:r>
        <w:rPr>
          <w:rFonts w:ascii="Times New Roman" w:hAnsi="Times New Roman" w:cs="Times New Roman"/>
        </w:rPr>
        <w:t xml:space="preserve">. </w:t>
      </w:r>
      <w:r w:rsidR="00626744">
        <w:rPr>
          <w:rFonts w:ascii="Times New Roman" w:hAnsi="Times New Roman" w:cs="Times New Roman"/>
        </w:rPr>
        <w:t xml:space="preserve">LD </w:t>
      </w:r>
      <w:r>
        <w:rPr>
          <w:rFonts w:ascii="Times New Roman" w:hAnsi="Times New Roman" w:cs="Times New Roman"/>
        </w:rPr>
        <w:t>Edges file format</w:t>
      </w:r>
    </w:p>
    <w:tbl>
      <w:tblPr>
        <w:tblStyle w:val="TableGrid"/>
        <w:tblW w:w="0" w:type="auto"/>
        <w:jc w:val="center"/>
        <w:tblLook w:val="04A0" w:firstRow="1" w:lastRow="0" w:firstColumn="1" w:lastColumn="0" w:noHBand="0" w:noVBand="1"/>
      </w:tblPr>
      <w:tblGrid>
        <w:gridCol w:w="866"/>
        <w:gridCol w:w="4837"/>
      </w:tblGrid>
      <w:tr w:rsidR="00FA2861" w:rsidTr="00AC13E8">
        <w:trPr>
          <w:trHeight w:hRule="exact" w:val="397"/>
          <w:jc w:val="center"/>
        </w:trPr>
        <w:tc>
          <w:tcPr>
            <w:tcW w:w="866" w:type="dxa"/>
            <w:vAlign w:val="center"/>
          </w:tcPr>
          <w:p w:rsidR="00FA2861" w:rsidRPr="0038409F" w:rsidRDefault="00FA2861" w:rsidP="00AC13E8">
            <w:pPr>
              <w:jc w:val="center"/>
              <w:rPr>
                <w:rFonts w:ascii="Times New Roman" w:hAnsi="Times New Roman" w:cs="Times New Roman"/>
                <w:b/>
              </w:rPr>
            </w:pPr>
            <w:r w:rsidRPr="0038409F">
              <w:rPr>
                <w:rFonts w:ascii="Times New Roman" w:hAnsi="Times New Roman" w:cs="Times New Roman"/>
                <w:b/>
              </w:rPr>
              <w:t>Line #</w:t>
            </w:r>
          </w:p>
        </w:tc>
        <w:tc>
          <w:tcPr>
            <w:tcW w:w="4837" w:type="dxa"/>
            <w:vAlign w:val="center"/>
          </w:tcPr>
          <w:p w:rsidR="00FA2861" w:rsidRPr="0038409F" w:rsidRDefault="00FA2861" w:rsidP="002079D1">
            <w:pPr>
              <w:rPr>
                <w:rFonts w:ascii="Times New Roman" w:hAnsi="Times New Roman" w:cs="Times New Roman"/>
                <w:b/>
              </w:rPr>
            </w:pPr>
            <w:r w:rsidRPr="00663D2E">
              <w:rPr>
                <w:rFonts w:ascii="Times New Roman" w:hAnsi="Times New Roman" w:cs="Times New Roman"/>
                <w:b/>
              </w:rPr>
              <w:t xml:space="preserve">SNP1-Index SNP2-Index </w:t>
            </w:r>
            <w:r w:rsidR="00DE117A">
              <w:rPr>
                <w:rFonts w:ascii="Times New Roman" w:hAnsi="Times New Roman" w:cs="Times New Roman"/>
                <w:b/>
              </w:rPr>
              <w:t>LD-</w:t>
            </w:r>
            <w:r w:rsidR="002079D1">
              <w:rPr>
                <w:rFonts w:ascii="Times New Roman" w:hAnsi="Times New Roman" w:cs="Times New Roman"/>
                <w:b/>
              </w:rPr>
              <w:t>Value</w:t>
            </w:r>
          </w:p>
        </w:tc>
      </w:tr>
      <w:tr w:rsidR="00FA2861" w:rsidTr="00AC13E8">
        <w:trPr>
          <w:trHeight w:hRule="exact" w:val="397"/>
          <w:jc w:val="center"/>
        </w:trPr>
        <w:tc>
          <w:tcPr>
            <w:tcW w:w="866" w:type="dxa"/>
            <w:vAlign w:val="center"/>
          </w:tcPr>
          <w:p w:rsidR="00FA2861" w:rsidRDefault="00FA2861" w:rsidP="00AC13E8">
            <w:pPr>
              <w:jc w:val="center"/>
              <w:rPr>
                <w:rFonts w:ascii="Times New Roman" w:hAnsi="Times New Roman" w:cs="Times New Roman"/>
              </w:rPr>
            </w:pPr>
            <w:r>
              <w:rPr>
                <w:rFonts w:ascii="Times New Roman" w:hAnsi="Times New Roman" w:cs="Times New Roman"/>
              </w:rPr>
              <w:t>1</w:t>
            </w:r>
          </w:p>
        </w:tc>
        <w:tc>
          <w:tcPr>
            <w:tcW w:w="4837" w:type="dxa"/>
            <w:vAlign w:val="center"/>
          </w:tcPr>
          <w:p w:rsidR="00FA2861" w:rsidRDefault="004F6A8D" w:rsidP="003F5A61">
            <w:pPr>
              <w:rPr>
                <w:rFonts w:ascii="Times New Roman" w:hAnsi="Times New Roman" w:cs="Times New Roman"/>
              </w:rPr>
            </w:pPr>
            <w:r>
              <w:rPr>
                <w:rFonts w:ascii="Times New Roman" w:hAnsi="Times New Roman" w:cs="Times New Roman"/>
              </w:rPr>
              <w:t>0</w:t>
            </w:r>
            <w:r w:rsidR="00FA2861" w:rsidRPr="00E92942">
              <w:rPr>
                <w:rFonts w:ascii="Times New Roman" w:hAnsi="Times New Roman" w:cs="Times New Roman"/>
              </w:rPr>
              <w:t xml:space="preserve"> </w:t>
            </w:r>
            <w:r>
              <w:rPr>
                <w:rFonts w:ascii="Times New Roman" w:hAnsi="Times New Roman" w:cs="Times New Roman"/>
              </w:rPr>
              <w:t>4</w:t>
            </w:r>
            <w:r w:rsidR="00FA2861" w:rsidRPr="00E92942">
              <w:rPr>
                <w:rFonts w:ascii="Times New Roman" w:hAnsi="Times New Roman" w:cs="Times New Roman"/>
              </w:rPr>
              <w:t xml:space="preserve"> </w:t>
            </w:r>
            <w:r w:rsidR="003F5A61">
              <w:rPr>
                <w:rFonts w:ascii="Times New Roman" w:hAnsi="Times New Roman" w:cs="Times New Roman"/>
              </w:rPr>
              <w:t>0.5</w:t>
            </w:r>
          </w:p>
        </w:tc>
      </w:tr>
      <w:tr w:rsidR="00FA2861" w:rsidTr="00AC13E8">
        <w:trPr>
          <w:trHeight w:hRule="exact" w:val="397"/>
          <w:jc w:val="center"/>
        </w:trPr>
        <w:tc>
          <w:tcPr>
            <w:tcW w:w="866" w:type="dxa"/>
            <w:vAlign w:val="center"/>
          </w:tcPr>
          <w:p w:rsidR="00FA2861" w:rsidRDefault="00FA2861" w:rsidP="00AC13E8">
            <w:pPr>
              <w:jc w:val="center"/>
              <w:rPr>
                <w:rFonts w:ascii="Times New Roman" w:hAnsi="Times New Roman" w:cs="Times New Roman"/>
              </w:rPr>
            </w:pPr>
            <w:r>
              <w:rPr>
                <w:rFonts w:ascii="Times New Roman" w:hAnsi="Times New Roman" w:cs="Times New Roman"/>
              </w:rPr>
              <w:t>2</w:t>
            </w:r>
          </w:p>
        </w:tc>
        <w:tc>
          <w:tcPr>
            <w:tcW w:w="4837" w:type="dxa"/>
            <w:vAlign w:val="center"/>
          </w:tcPr>
          <w:p w:rsidR="00FA2861" w:rsidRDefault="00FA2861" w:rsidP="004A116C">
            <w:pPr>
              <w:rPr>
                <w:rFonts w:ascii="Times New Roman" w:hAnsi="Times New Roman" w:cs="Times New Roman"/>
              </w:rPr>
            </w:pPr>
            <w:r>
              <w:rPr>
                <w:rFonts w:ascii="Times New Roman" w:hAnsi="Times New Roman" w:cs="Times New Roman"/>
              </w:rPr>
              <w:t>2</w:t>
            </w:r>
            <w:r w:rsidRPr="00E92942">
              <w:rPr>
                <w:rFonts w:ascii="Times New Roman" w:hAnsi="Times New Roman" w:cs="Times New Roman"/>
              </w:rPr>
              <w:t xml:space="preserve"> </w:t>
            </w:r>
            <w:r w:rsidR="004A116C">
              <w:rPr>
                <w:rFonts w:ascii="Times New Roman" w:hAnsi="Times New Roman" w:cs="Times New Roman"/>
              </w:rPr>
              <w:t>1</w:t>
            </w:r>
            <w:r w:rsidRPr="00E92942">
              <w:rPr>
                <w:rFonts w:ascii="Times New Roman" w:hAnsi="Times New Roman" w:cs="Times New Roman"/>
              </w:rPr>
              <w:t xml:space="preserve"> 0.</w:t>
            </w:r>
            <w:r w:rsidR="004A116C">
              <w:rPr>
                <w:rFonts w:ascii="Times New Roman" w:hAnsi="Times New Roman" w:cs="Times New Roman"/>
              </w:rPr>
              <w:t>495</w:t>
            </w:r>
          </w:p>
        </w:tc>
      </w:tr>
      <w:tr w:rsidR="00FA2861" w:rsidTr="00AC13E8">
        <w:trPr>
          <w:trHeight w:hRule="exact" w:val="397"/>
          <w:jc w:val="center"/>
        </w:trPr>
        <w:tc>
          <w:tcPr>
            <w:tcW w:w="866" w:type="dxa"/>
            <w:vAlign w:val="center"/>
          </w:tcPr>
          <w:p w:rsidR="00FA2861" w:rsidRDefault="00FA2861" w:rsidP="00AC13E8">
            <w:pPr>
              <w:jc w:val="center"/>
              <w:rPr>
                <w:rFonts w:ascii="Times New Roman" w:hAnsi="Times New Roman" w:cs="Times New Roman"/>
              </w:rPr>
            </w:pPr>
            <w:r>
              <w:rPr>
                <w:rFonts w:ascii="Times New Roman" w:hAnsi="Times New Roman" w:cs="Times New Roman"/>
              </w:rPr>
              <w:t>3</w:t>
            </w:r>
          </w:p>
        </w:tc>
        <w:tc>
          <w:tcPr>
            <w:tcW w:w="4837" w:type="dxa"/>
            <w:vAlign w:val="center"/>
          </w:tcPr>
          <w:p w:rsidR="00FA2861" w:rsidRDefault="004A116C" w:rsidP="004A116C">
            <w:pPr>
              <w:rPr>
                <w:rFonts w:ascii="Times New Roman" w:hAnsi="Times New Roman" w:cs="Times New Roman"/>
              </w:rPr>
            </w:pPr>
            <w:r>
              <w:rPr>
                <w:rFonts w:ascii="Times New Roman" w:hAnsi="Times New Roman" w:cs="Times New Roman"/>
              </w:rPr>
              <w:t>1</w:t>
            </w:r>
            <w:r w:rsidR="00FA2861" w:rsidRPr="00E92942">
              <w:rPr>
                <w:rFonts w:ascii="Times New Roman" w:hAnsi="Times New Roman" w:cs="Times New Roman"/>
              </w:rPr>
              <w:t xml:space="preserve"> </w:t>
            </w:r>
            <w:r w:rsidR="00FA2861">
              <w:rPr>
                <w:rFonts w:ascii="Times New Roman" w:hAnsi="Times New Roman" w:cs="Times New Roman"/>
              </w:rPr>
              <w:t>3</w:t>
            </w:r>
            <w:r w:rsidR="00FA2861" w:rsidRPr="00E92942">
              <w:rPr>
                <w:rFonts w:ascii="Times New Roman" w:hAnsi="Times New Roman" w:cs="Times New Roman"/>
              </w:rPr>
              <w:t xml:space="preserve"> </w:t>
            </w:r>
            <w:r>
              <w:rPr>
                <w:rFonts w:ascii="Times New Roman" w:hAnsi="Times New Roman" w:cs="Times New Roman"/>
              </w:rPr>
              <w:t>1.0</w:t>
            </w:r>
          </w:p>
        </w:tc>
      </w:tr>
      <w:tr w:rsidR="00FA2861" w:rsidTr="00AC13E8">
        <w:trPr>
          <w:trHeight w:hRule="exact" w:val="397"/>
          <w:jc w:val="center"/>
        </w:trPr>
        <w:tc>
          <w:tcPr>
            <w:tcW w:w="866" w:type="dxa"/>
            <w:vAlign w:val="center"/>
          </w:tcPr>
          <w:p w:rsidR="00FA2861" w:rsidRDefault="00FA2861" w:rsidP="00AC13E8">
            <w:pPr>
              <w:jc w:val="center"/>
              <w:rPr>
                <w:rFonts w:ascii="Times New Roman" w:hAnsi="Times New Roman" w:cs="Times New Roman"/>
              </w:rPr>
            </w:pPr>
            <w:r>
              <w:rPr>
                <w:rFonts w:ascii="Times New Roman" w:hAnsi="Times New Roman" w:cs="Times New Roman"/>
              </w:rPr>
              <w:t>4</w:t>
            </w:r>
          </w:p>
        </w:tc>
        <w:tc>
          <w:tcPr>
            <w:tcW w:w="4837" w:type="dxa"/>
            <w:vAlign w:val="center"/>
          </w:tcPr>
          <w:p w:rsidR="00FA2861" w:rsidRDefault="00FA2861" w:rsidP="007F0039">
            <w:pPr>
              <w:rPr>
                <w:rFonts w:ascii="Times New Roman" w:hAnsi="Times New Roman" w:cs="Times New Roman"/>
              </w:rPr>
            </w:pPr>
            <w:r>
              <w:rPr>
                <w:rFonts w:ascii="Times New Roman" w:hAnsi="Times New Roman" w:cs="Times New Roman"/>
              </w:rPr>
              <w:t>4</w:t>
            </w:r>
            <w:r w:rsidRPr="00E92942">
              <w:rPr>
                <w:rFonts w:ascii="Times New Roman" w:hAnsi="Times New Roman" w:cs="Times New Roman"/>
              </w:rPr>
              <w:t xml:space="preserve"> </w:t>
            </w:r>
            <w:r w:rsidR="004A116C">
              <w:rPr>
                <w:rFonts w:ascii="Times New Roman" w:hAnsi="Times New Roman" w:cs="Times New Roman"/>
              </w:rPr>
              <w:t>2</w:t>
            </w:r>
            <w:r w:rsidRPr="00E92942">
              <w:rPr>
                <w:rFonts w:ascii="Times New Roman" w:hAnsi="Times New Roman" w:cs="Times New Roman"/>
              </w:rPr>
              <w:t xml:space="preserve"> </w:t>
            </w:r>
            <w:r w:rsidR="007F0039">
              <w:rPr>
                <w:rFonts w:ascii="Times New Roman" w:hAnsi="Times New Roman" w:cs="Times New Roman"/>
              </w:rPr>
              <w:t>0.923</w:t>
            </w:r>
          </w:p>
        </w:tc>
      </w:tr>
      <w:tr w:rsidR="00FA2861" w:rsidTr="00AC13E8">
        <w:trPr>
          <w:trHeight w:hRule="exact" w:val="397"/>
          <w:jc w:val="center"/>
        </w:trPr>
        <w:tc>
          <w:tcPr>
            <w:tcW w:w="866" w:type="dxa"/>
            <w:vAlign w:val="center"/>
          </w:tcPr>
          <w:p w:rsidR="00FA2861" w:rsidRDefault="00FA2861" w:rsidP="00AC13E8">
            <w:pPr>
              <w:jc w:val="center"/>
              <w:rPr>
                <w:rFonts w:ascii="Times New Roman" w:hAnsi="Times New Roman" w:cs="Times New Roman"/>
              </w:rPr>
            </w:pPr>
            <w:r>
              <w:rPr>
                <w:rFonts w:ascii="Times New Roman" w:hAnsi="Times New Roman" w:cs="Times New Roman"/>
              </w:rPr>
              <w:t>5</w:t>
            </w:r>
          </w:p>
        </w:tc>
        <w:tc>
          <w:tcPr>
            <w:tcW w:w="4837" w:type="dxa"/>
            <w:vAlign w:val="center"/>
          </w:tcPr>
          <w:p w:rsidR="00FA2861" w:rsidRDefault="00FA2861" w:rsidP="007F0039">
            <w:pPr>
              <w:rPr>
                <w:rFonts w:ascii="Times New Roman" w:hAnsi="Times New Roman" w:cs="Times New Roman"/>
              </w:rPr>
            </w:pPr>
            <w:r>
              <w:rPr>
                <w:rFonts w:ascii="Times New Roman" w:hAnsi="Times New Roman" w:cs="Times New Roman"/>
              </w:rPr>
              <w:t>0</w:t>
            </w:r>
            <w:r w:rsidRPr="00340BF2">
              <w:rPr>
                <w:rFonts w:ascii="Times New Roman" w:hAnsi="Times New Roman" w:cs="Times New Roman"/>
              </w:rPr>
              <w:t xml:space="preserve"> </w:t>
            </w:r>
            <w:r w:rsidR="004A116C">
              <w:rPr>
                <w:rFonts w:ascii="Times New Roman" w:hAnsi="Times New Roman" w:cs="Times New Roman"/>
              </w:rPr>
              <w:t>2</w:t>
            </w:r>
            <w:r w:rsidRPr="00340BF2">
              <w:rPr>
                <w:rFonts w:ascii="Times New Roman" w:hAnsi="Times New Roman" w:cs="Times New Roman"/>
              </w:rPr>
              <w:t xml:space="preserve"> 0.0</w:t>
            </w:r>
            <w:r w:rsidR="007F0039">
              <w:rPr>
                <w:rFonts w:ascii="Times New Roman" w:hAnsi="Times New Roman" w:cs="Times New Roman"/>
              </w:rPr>
              <w:t>54</w:t>
            </w:r>
          </w:p>
        </w:tc>
      </w:tr>
      <w:tr w:rsidR="00FA2861" w:rsidTr="00AC13E8">
        <w:trPr>
          <w:trHeight w:hRule="exact" w:val="397"/>
          <w:jc w:val="center"/>
        </w:trPr>
        <w:tc>
          <w:tcPr>
            <w:tcW w:w="866" w:type="dxa"/>
            <w:vAlign w:val="center"/>
          </w:tcPr>
          <w:p w:rsidR="00FA2861" w:rsidRDefault="00FA2861" w:rsidP="00AC13E8">
            <w:pPr>
              <w:jc w:val="center"/>
              <w:rPr>
                <w:rFonts w:ascii="Times New Roman" w:hAnsi="Times New Roman" w:cs="Times New Roman"/>
              </w:rPr>
            </w:pPr>
            <w:r>
              <w:rPr>
                <w:rFonts w:ascii="Times New Roman" w:hAnsi="Times New Roman" w:cs="Times New Roman"/>
              </w:rPr>
              <w:t>6</w:t>
            </w:r>
          </w:p>
        </w:tc>
        <w:tc>
          <w:tcPr>
            <w:tcW w:w="4837" w:type="dxa"/>
            <w:vAlign w:val="center"/>
          </w:tcPr>
          <w:p w:rsidR="00FA2861" w:rsidRDefault="004A116C" w:rsidP="00AC13E8">
            <w:pPr>
              <w:rPr>
                <w:rFonts w:ascii="Times New Roman" w:hAnsi="Times New Roman" w:cs="Times New Roman"/>
              </w:rPr>
            </w:pPr>
            <w:r>
              <w:rPr>
                <w:rFonts w:ascii="Times New Roman" w:hAnsi="Times New Roman" w:cs="Times New Roman"/>
              </w:rPr>
              <w:t>1</w:t>
            </w:r>
            <w:r w:rsidR="00FA2861" w:rsidRPr="00340BF2">
              <w:rPr>
                <w:rFonts w:ascii="Times New Roman" w:hAnsi="Times New Roman" w:cs="Times New Roman"/>
              </w:rPr>
              <w:t xml:space="preserve"> </w:t>
            </w:r>
            <w:r w:rsidR="00FA2861">
              <w:rPr>
                <w:rFonts w:ascii="Times New Roman" w:hAnsi="Times New Roman" w:cs="Times New Roman"/>
              </w:rPr>
              <w:t>4</w:t>
            </w:r>
            <w:r w:rsidR="00FA2861" w:rsidRPr="00340BF2">
              <w:rPr>
                <w:rFonts w:ascii="Times New Roman" w:hAnsi="Times New Roman" w:cs="Times New Roman"/>
              </w:rPr>
              <w:t xml:space="preserve"> 0</w:t>
            </w:r>
            <w:r w:rsidR="007F0039">
              <w:rPr>
                <w:rFonts w:ascii="Times New Roman" w:hAnsi="Times New Roman" w:cs="Times New Roman"/>
              </w:rPr>
              <w:t>.1</w:t>
            </w:r>
          </w:p>
        </w:tc>
      </w:tr>
    </w:tbl>
    <w:p w:rsidR="00FA2861" w:rsidRDefault="00E80D13" w:rsidP="00340BF2">
      <w:pPr>
        <w:spacing w:before="120" w:after="120" w:line="240" w:lineRule="auto"/>
        <w:rPr>
          <w:rFonts w:ascii="Times New Roman" w:hAnsi="Times New Roman" w:cs="Times New Roman"/>
        </w:rPr>
      </w:pPr>
      <w:r>
        <w:rPr>
          <w:rFonts w:ascii="Times New Roman" w:hAnsi="Times New Roman" w:cs="Times New Roman"/>
        </w:rPr>
        <w:t xml:space="preserve">The “LD value” can be a number between 0 and 1, for example,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statistic.</w:t>
      </w:r>
    </w:p>
    <w:p w:rsidR="007E08FF" w:rsidRDefault="007E08FF" w:rsidP="007E08FF">
      <w:pPr>
        <w:spacing w:before="120" w:after="120" w:line="240" w:lineRule="auto"/>
        <w:rPr>
          <w:rFonts w:ascii="Times New Roman" w:hAnsi="Times New Roman" w:cs="Times New Roman"/>
          <w:b/>
          <w:sz w:val="24"/>
        </w:rPr>
      </w:pPr>
      <w:r>
        <w:rPr>
          <w:rFonts w:ascii="Times New Roman" w:hAnsi="Times New Roman" w:cs="Times New Roman"/>
          <w:b/>
          <w:sz w:val="24"/>
        </w:rPr>
        <w:t>2</w:t>
      </w:r>
      <w:r w:rsidRPr="00AB1F42">
        <w:rPr>
          <w:rFonts w:ascii="Times New Roman" w:hAnsi="Times New Roman" w:cs="Times New Roman"/>
          <w:b/>
          <w:sz w:val="24"/>
        </w:rPr>
        <w:t xml:space="preserve">. </w:t>
      </w:r>
      <w:r>
        <w:rPr>
          <w:rFonts w:ascii="Times New Roman" w:hAnsi="Times New Roman" w:cs="Times New Roman"/>
          <w:b/>
          <w:sz w:val="24"/>
        </w:rPr>
        <w:t>User Interfaces</w:t>
      </w:r>
    </w:p>
    <w:p w:rsidR="004444E3" w:rsidRDefault="00FA6912" w:rsidP="007E08FF">
      <w:pPr>
        <w:spacing w:before="120" w:after="120" w:line="240" w:lineRule="auto"/>
        <w:rPr>
          <w:rFonts w:ascii="Times New Roman" w:hAnsi="Times New Roman" w:cs="Times New Roman"/>
        </w:rPr>
      </w:pPr>
      <w:r>
        <w:rPr>
          <w:rFonts w:ascii="Times New Roman" w:hAnsi="Times New Roman" w:cs="Times New Roman"/>
        </w:rPr>
        <w:t>EINVis</w:t>
      </w:r>
      <w:r w:rsidR="00AC4644" w:rsidRPr="009669DC">
        <w:rPr>
          <w:rFonts w:ascii="Times New Roman" w:hAnsi="Times New Roman" w:cs="Times New Roman"/>
        </w:rPr>
        <w:t xml:space="preserve"> </w:t>
      </w:r>
      <w:r w:rsidR="004064BA">
        <w:rPr>
          <w:rFonts w:ascii="Times New Roman" w:hAnsi="Times New Roman" w:cs="Times New Roman"/>
        </w:rPr>
        <w:t xml:space="preserve">contains </w:t>
      </w:r>
      <w:r w:rsidR="00AE063D">
        <w:rPr>
          <w:rFonts w:ascii="Times New Roman" w:hAnsi="Times New Roman" w:cs="Times New Roman"/>
        </w:rPr>
        <w:t>three</w:t>
      </w:r>
      <w:r w:rsidR="004064BA">
        <w:rPr>
          <w:rFonts w:ascii="Times New Roman" w:hAnsi="Times New Roman" w:cs="Times New Roman"/>
        </w:rPr>
        <w:t xml:space="preserve"> bubbles: </w:t>
      </w:r>
      <w:r w:rsidR="00101399">
        <w:rPr>
          <w:rFonts w:ascii="Times New Roman" w:hAnsi="Times New Roman" w:cs="Times New Roman"/>
        </w:rPr>
        <w:t xml:space="preserve">EIN </w:t>
      </w:r>
      <w:r w:rsidR="004064BA">
        <w:rPr>
          <w:rFonts w:ascii="Times New Roman" w:hAnsi="Times New Roman" w:cs="Times New Roman"/>
        </w:rPr>
        <w:t>tree ring view bubble, as show in Fig</w:t>
      </w:r>
      <w:r w:rsidR="004060D3">
        <w:rPr>
          <w:rFonts w:ascii="Times New Roman" w:hAnsi="Times New Roman" w:cs="Times New Roman"/>
        </w:rPr>
        <w:t>ure</w:t>
      </w:r>
      <w:r w:rsidR="004064BA">
        <w:rPr>
          <w:rFonts w:ascii="Times New Roman" w:hAnsi="Times New Roman" w:cs="Times New Roman"/>
        </w:rPr>
        <w:t xml:space="preserve"> 1; </w:t>
      </w:r>
      <w:r w:rsidR="00840FDD">
        <w:rPr>
          <w:rFonts w:ascii="Times New Roman" w:hAnsi="Times New Roman" w:cs="Times New Roman"/>
        </w:rPr>
        <w:t xml:space="preserve">EIN </w:t>
      </w:r>
      <w:r w:rsidR="004064BA">
        <w:rPr>
          <w:rFonts w:ascii="Times New Roman" w:hAnsi="Times New Roman" w:cs="Times New Roman"/>
        </w:rPr>
        <w:t>matrix view bubble, as shown in Fig</w:t>
      </w:r>
      <w:r w:rsidR="00BC385C">
        <w:rPr>
          <w:rFonts w:ascii="Times New Roman" w:hAnsi="Times New Roman" w:cs="Times New Roman"/>
        </w:rPr>
        <w:t>ure</w:t>
      </w:r>
      <w:r w:rsidR="00AC403C">
        <w:rPr>
          <w:rFonts w:ascii="Times New Roman" w:hAnsi="Times New Roman" w:cs="Times New Roman"/>
        </w:rPr>
        <w:t xml:space="preserve"> 2; and LD tree ring view bubble, as shown in Figure 3.</w:t>
      </w:r>
    </w:p>
    <w:p w:rsidR="00366559" w:rsidRDefault="00366559" w:rsidP="007E08FF">
      <w:pPr>
        <w:spacing w:before="120" w:after="120" w:line="240" w:lineRule="auto"/>
        <w:rPr>
          <w:rFonts w:ascii="Times New Roman" w:hAnsi="Times New Roman" w:cs="Times New Roman"/>
        </w:rPr>
      </w:pPr>
      <w:r>
        <w:rPr>
          <w:rFonts w:ascii="Times New Roman" w:hAnsi="Times New Roman" w:cs="Times New Roman"/>
        </w:rPr>
        <w:t xml:space="preserve">In </w:t>
      </w:r>
      <w:r w:rsidR="006D6DF6">
        <w:rPr>
          <w:rFonts w:ascii="Times New Roman" w:hAnsi="Times New Roman" w:cs="Times New Roman"/>
        </w:rPr>
        <w:t>the</w:t>
      </w:r>
      <w:r w:rsidR="00803A07">
        <w:rPr>
          <w:rFonts w:ascii="Times New Roman" w:hAnsi="Times New Roman" w:cs="Times New Roman"/>
        </w:rPr>
        <w:t xml:space="preserve"> EIN</w:t>
      </w:r>
      <w:r w:rsidR="006D6DF6">
        <w:rPr>
          <w:rFonts w:ascii="Times New Roman" w:hAnsi="Times New Roman" w:cs="Times New Roman"/>
        </w:rPr>
        <w:t xml:space="preserve"> </w:t>
      </w:r>
      <w:r>
        <w:rPr>
          <w:rFonts w:ascii="Times New Roman" w:hAnsi="Times New Roman" w:cs="Times New Roman"/>
        </w:rPr>
        <w:t xml:space="preserve">tree ring view bubble, the left part shows the </w:t>
      </w:r>
      <w:r w:rsidR="000A559B">
        <w:rPr>
          <w:rFonts w:ascii="Times New Roman" w:hAnsi="Times New Roman" w:cs="Times New Roman"/>
        </w:rPr>
        <w:t xml:space="preserve">EIN </w:t>
      </w:r>
      <w:r>
        <w:rPr>
          <w:rFonts w:ascii="Times New Roman" w:hAnsi="Times New Roman" w:cs="Times New Roman"/>
        </w:rPr>
        <w:t>tree ring view, and the</w:t>
      </w:r>
      <w:r w:rsidR="00A9328D">
        <w:rPr>
          <w:rFonts w:ascii="Times New Roman" w:hAnsi="Times New Roman" w:cs="Times New Roman"/>
        </w:rPr>
        <w:t xml:space="preserve"> right column shows the control</w:t>
      </w:r>
      <w:r>
        <w:rPr>
          <w:rFonts w:ascii="Times New Roman" w:hAnsi="Times New Roman" w:cs="Times New Roman"/>
        </w:rPr>
        <w:t xml:space="preserve"> panel. The functions of these controls are described in Table </w:t>
      </w:r>
      <w:r w:rsidR="009C4AB7">
        <w:rPr>
          <w:rFonts w:ascii="Times New Roman" w:hAnsi="Times New Roman" w:cs="Times New Roman"/>
        </w:rPr>
        <w:t>3</w:t>
      </w:r>
      <w:r>
        <w:rPr>
          <w:rFonts w:ascii="Times New Roman" w:hAnsi="Times New Roman" w:cs="Times New Roman"/>
        </w:rPr>
        <w:t xml:space="preserve">. The node color is mapped from single-locus test </w:t>
      </w:r>
      <w:r w:rsidR="001747EF">
        <w:rPr>
          <w:rFonts w:ascii="Times New Roman" w:hAnsi="Times New Roman" w:cs="Times New Roman"/>
        </w:rPr>
        <w:t>statistics</w:t>
      </w:r>
      <w:r>
        <w:rPr>
          <w:rFonts w:ascii="Times New Roman" w:hAnsi="Times New Roman" w:cs="Times New Roman"/>
        </w:rPr>
        <w:t xml:space="preserve">; and the edge color is mapped from two-locus test </w:t>
      </w:r>
      <w:r w:rsidR="00177CC0">
        <w:rPr>
          <w:rFonts w:ascii="Times New Roman" w:hAnsi="Times New Roman" w:cs="Times New Roman"/>
        </w:rPr>
        <w:t>statistics</w:t>
      </w:r>
      <w:r>
        <w:rPr>
          <w:rFonts w:ascii="Times New Roman" w:hAnsi="Times New Roman" w:cs="Times New Roman"/>
        </w:rPr>
        <w:t>.</w:t>
      </w:r>
      <w:r w:rsidR="00565FB3">
        <w:rPr>
          <w:rFonts w:ascii="Times New Roman" w:hAnsi="Times New Roman" w:cs="Times New Roman"/>
        </w:rPr>
        <w:t xml:space="preserve"> We provide </w:t>
      </w:r>
      <w:r w:rsidR="00204849">
        <w:rPr>
          <w:rFonts w:ascii="Times New Roman" w:hAnsi="Times New Roman" w:cs="Times New Roman"/>
        </w:rPr>
        <w:t xml:space="preserve">user </w:t>
      </w:r>
      <w:r w:rsidR="00565FB3">
        <w:rPr>
          <w:rFonts w:ascii="Times New Roman" w:hAnsi="Times New Roman" w:cs="Times New Roman"/>
        </w:rPr>
        <w:t xml:space="preserve">mouse interactions to let </w:t>
      </w:r>
      <w:r w:rsidR="00443CCD">
        <w:rPr>
          <w:rFonts w:ascii="Times New Roman" w:hAnsi="Times New Roman" w:cs="Times New Roman"/>
        </w:rPr>
        <w:t xml:space="preserve">the </w:t>
      </w:r>
      <w:r w:rsidR="00B77520">
        <w:rPr>
          <w:rFonts w:ascii="Times New Roman" w:hAnsi="Times New Roman" w:cs="Times New Roman"/>
        </w:rPr>
        <w:t>user to select</w:t>
      </w:r>
      <w:r w:rsidR="00565FB3">
        <w:rPr>
          <w:rFonts w:ascii="Times New Roman" w:hAnsi="Times New Roman" w:cs="Times New Roman"/>
        </w:rPr>
        <w:t xml:space="preserve">, expand </w:t>
      </w:r>
      <w:r w:rsidR="00B92E7B">
        <w:rPr>
          <w:rFonts w:ascii="Times New Roman" w:hAnsi="Times New Roman" w:cs="Times New Roman"/>
        </w:rPr>
        <w:t xml:space="preserve">or </w:t>
      </w:r>
      <w:r w:rsidR="00565FB3">
        <w:rPr>
          <w:rFonts w:ascii="Times New Roman" w:hAnsi="Times New Roman" w:cs="Times New Roman"/>
        </w:rPr>
        <w:t xml:space="preserve">collapse the nodes. These </w:t>
      </w:r>
      <w:r w:rsidR="00FE4D22">
        <w:rPr>
          <w:rFonts w:ascii="Times New Roman" w:hAnsi="Times New Roman" w:cs="Times New Roman"/>
        </w:rPr>
        <w:t xml:space="preserve">user </w:t>
      </w:r>
      <w:r w:rsidR="00565FB3">
        <w:rPr>
          <w:rFonts w:ascii="Times New Roman" w:hAnsi="Times New Roman" w:cs="Times New Roman"/>
        </w:rPr>
        <w:t xml:space="preserve">mouse interactions are listed in Table </w:t>
      </w:r>
      <w:r w:rsidR="009C4AB7">
        <w:rPr>
          <w:rFonts w:ascii="Times New Roman" w:hAnsi="Times New Roman" w:cs="Times New Roman"/>
        </w:rPr>
        <w:t>4</w:t>
      </w:r>
      <w:r w:rsidR="00565FB3">
        <w:rPr>
          <w:rFonts w:ascii="Times New Roman" w:hAnsi="Times New Roman" w:cs="Times New Roman"/>
        </w:rPr>
        <w:t>.</w:t>
      </w:r>
    </w:p>
    <w:p w:rsidR="00640AC2" w:rsidRPr="00AD513E" w:rsidRDefault="00C02CCD" w:rsidP="00640AC2">
      <w:pPr>
        <w:spacing w:before="120" w:after="12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46399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39945"/>
                    </a:xfrm>
                    <a:prstGeom prst="rect">
                      <a:avLst/>
                    </a:prstGeom>
                  </pic:spPr>
                </pic:pic>
              </a:graphicData>
            </a:graphic>
          </wp:inline>
        </w:drawing>
      </w:r>
    </w:p>
    <w:p w:rsidR="00640AC2" w:rsidRDefault="00FE044A" w:rsidP="00640AC2">
      <w:pPr>
        <w:spacing w:before="120" w:after="120" w:line="240" w:lineRule="auto"/>
        <w:jc w:val="center"/>
        <w:rPr>
          <w:rFonts w:ascii="Times New Roman" w:hAnsi="Times New Roman" w:cs="Times New Roman"/>
        </w:rPr>
      </w:pPr>
      <w:r>
        <w:rPr>
          <w:rFonts w:ascii="Times New Roman" w:hAnsi="Times New Roman" w:cs="Times New Roman"/>
        </w:rPr>
        <w:t>Figure</w:t>
      </w:r>
      <w:r w:rsidR="00640AC2" w:rsidRPr="00AD513E">
        <w:rPr>
          <w:rFonts w:ascii="Times New Roman" w:hAnsi="Times New Roman" w:cs="Times New Roman"/>
        </w:rPr>
        <w:t xml:space="preserve"> 1. </w:t>
      </w:r>
      <w:r w:rsidR="00B33E26">
        <w:rPr>
          <w:rFonts w:ascii="Times New Roman" w:hAnsi="Times New Roman" w:cs="Times New Roman"/>
        </w:rPr>
        <w:t xml:space="preserve">EIN </w:t>
      </w:r>
      <w:r w:rsidR="00640AC2" w:rsidRPr="00AD513E">
        <w:rPr>
          <w:rFonts w:ascii="Times New Roman" w:hAnsi="Times New Roman" w:cs="Times New Roman"/>
        </w:rPr>
        <w:t>Tree Ring View Bubble</w:t>
      </w:r>
    </w:p>
    <w:p w:rsidR="000C216F" w:rsidRPr="008672F3" w:rsidRDefault="003F3A0F" w:rsidP="009E3511">
      <w:pPr>
        <w:spacing w:before="120" w:after="120" w:line="240" w:lineRule="auto"/>
        <w:rPr>
          <w:rFonts w:ascii="Times New Roman" w:hAnsi="Times New Roman" w:cs="Times New Roman"/>
        </w:rPr>
      </w:pPr>
      <w:r>
        <w:rPr>
          <w:rFonts w:ascii="Times New Roman" w:hAnsi="Times New Roman" w:cs="Times New Roman"/>
        </w:rPr>
        <w:t xml:space="preserve">The </w:t>
      </w:r>
      <w:r w:rsidR="003E32F1">
        <w:rPr>
          <w:rFonts w:ascii="Times New Roman" w:hAnsi="Times New Roman" w:cs="Times New Roman"/>
        </w:rPr>
        <w:t xml:space="preserve">EIN </w:t>
      </w:r>
      <w:r w:rsidR="000C216F">
        <w:rPr>
          <w:rFonts w:ascii="Times New Roman" w:hAnsi="Times New Roman" w:cs="Times New Roman"/>
        </w:rPr>
        <w:t xml:space="preserve">Matrix View is an auxiliary view for </w:t>
      </w:r>
      <w:r w:rsidR="002C639E">
        <w:rPr>
          <w:rFonts w:ascii="Times New Roman" w:hAnsi="Times New Roman" w:cs="Times New Roman"/>
        </w:rPr>
        <w:t xml:space="preserve">the </w:t>
      </w:r>
      <w:r w:rsidR="00584F9A">
        <w:rPr>
          <w:rFonts w:ascii="Times New Roman" w:hAnsi="Times New Roman" w:cs="Times New Roman"/>
        </w:rPr>
        <w:t xml:space="preserve">EIN </w:t>
      </w:r>
      <w:r w:rsidR="000C216F">
        <w:rPr>
          <w:rFonts w:ascii="Times New Roman" w:hAnsi="Times New Roman" w:cs="Times New Roman"/>
        </w:rPr>
        <w:t xml:space="preserve">Tree Ring View. The color </w:t>
      </w:r>
      <w:r w:rsidR="004403C3">
        <w:rPr>
          <w:rFonts w:ascii="Times New Roman" w:hAnsi="Times New Roman" w:cs="Times New Roman"/>
        </w:rPr>
        <w:t xml:space="preserve">scheme is the same </w:t>
      </w:r>
      <w:r w:rsidR="000C216F">
        <w:rPr>
          <w:rFonts w:ascii="Times New Roman" w:hAnsi="Times New Roman" w:cs="Times New Roman"/>
        </w:rPr>
        <w:t xml:space="preserve">as that </w:t>
      </w:r>
      <w:r w:rsidR="00347E11">
        <w:rPr>
          <w:rFonts w:ascii="Times New Roman" w:hAnsi="Times New Roman" w:cs="Times New Roman"/>
        </w:rPr>
        <w:t xml:space="preserve">used </w:t>
      </w:r>
      <w:r w:rsidR="000C216F">
        <w:rPr>
          <w:rFonts w:ascii="Times New Roman" w:hAnsi="Times New Roman" w:cs="Times New Roman"/>
        </w:rPr>
        <w:t xml:space="preserve">in </w:t>
      </w:r>
      <w:r w:rsidR="00DE0409">
        <w:rPr>
          <w:rFonts w:ascii="Times New Roman" w:hAnsi="Times New Roman" w:cs="Times New Roman"/>
        </w:rPr>
        <w:t xml:space="preserve">the </w:t>
      </w:r>
      <w:r w:rsidR="005553C1">
        <w:rPr>
          <w:rFonts w:ascii="Times New Roman" w:hAnsi="Times New Roman" w:cs="Times New Roman"/>
        </w:rPr>
        <w:t xml:space="preserve">EIN </w:t>
      </w:r>
      <w:r w:rsidR="000C216F">
        <w:rPr>
          <w:rFonts w:ascii="Times New Roman" w:hAnsi="Times New Roman" w:cs="Times New Roman"/>
        </w:rPr>
        <w:t>tree ring view. The left margin and top margin shows the SNP name list in the format of “gene.SNP</w:t>
      </w:r>
      <w:r w:rsidR="00EF36DC">
        <w:rPr>
          <w:rFonts w:ascii="Times New Roman" w:hAnsi="Times New Roman" w:cs="Times New Roman"/>
        </w:rPr>
        <w:t>_</w:t>
      </w:r>
      <w:r w:rsidR="00BD23CC">
        <w:rPr>
          <w:rFonts w:ascii="Times New Roman" w:hAnsi="Times New Roman" w:cs="Times New Roman"/>
        </w:rPr>
        <w:t>name</w:t>
      </w:r>
      <w:r w:rsidR="000C216F">
        <w:rPr>
          <w:rFonts w:ascii="Times New Roman" w:hAnsi="Times New Roman" w:cs="Times New Roman"/>
        </w:rPr>
        <w:t xml:space="preserve">”. And the background color represents the single-locus test value. In the matrix, each square represents whether or not the two SNPs have interactions. If the small square is gray, then there is no interaction. If it has </w:t>
      </w:r>
      <w:r w:rsidR="00E25982">
        <w:rPr>
          <w:rFonts w:ascii="Times New Roman" w:hAnsi="Times New Roman" w:cs="Times New Roman"/>
        </w:rPr>
        <w:t xml:space="preserve">a </w:t>
      </w:r>
      <w:r w:rsidR="000C216F">
        <w:rPr>
          <w:rFonts w:ascii="Times New Roman" w:hAnsi="Times New Roman" w:cs="Times New Roman"/>
        </w:rPr>
        <w:t xml:space="preserve">color, then the color represents the two-locus test value. Since the view space is limited, we can only show part of the interaction matrix at one time. We provide the pan function, so </w:t>
      </w:r>
      <w:r w:rsidR="003A509E">
        <w:rPr>
          <w:rFonts w:ascii="Times New Roman" w:hAnsi="Times New Roman" w:cs="Times New Roman"/>
        </w:rPr>
        <w:t xml:space="preserve">that the </w:t>
      </w:r>
      <w:r w:rsidR="000C216F">
        <w:rPr>
          <w:rFonts w:ascii="Times New Roman" w:hAnsi="Times New Roman" w:cs="Times New Roman"/>
        </w:rPr>
        <w:t xml:space="preserve">user can pan the matrix to view </w:t>
      </w:r>
      <w:r w:rsidR="008672F3">
        <w:rPr>
          <w:rFonts w:ascii="Times New Roman" w:hAnsi="Times New Roman" w:cs="Times New Roman"/>
        </w:rPr>
        <w:t>other parts of the matrix view.</w:t>
      </w:r>
      <w:r w:rsidR="00D01DC7">
        <w:rPr>
          <w:rFonts w:ascii="Times New Roman" w:hAnsi="Times New Roman" w:cs="Times New Roman"/>
        </w:rPr>
        <w:t xml:space="preserve"> Th</w:t>
      </w:r>
      <w:r w:rsidR="00180170">
        <w:rPr>
          <w:rFonts w:ascii="Times New Roman" w:hAnsi="Times New Roman" w:cs="Times New Roman"/>
        </w:rPr>
        <w:t>is</w:t>
      </w:r>
      <w:r w:rsidR="0058265E">
        <w:rPr>
          <w:rFonts w:ascii="Times New Roman" w:hAnsi="Times New Roman" w:cs="Times New Roman"/>
        </w:rPr>
        <w:t xml:space="preserve"> </w:t>
      </w:r>
      <w:r w:rsidR="00D01DC7">
        <w:rPr>
          <w:rFonts w:ascii="Times New Roman" w:hAnsi="Times New Roman" w:cs="Times New Roman"/>
        </w:rPr>
        <w:t xml:space="preserve">mouse interaction is in Table </w:t>
      </w:r>
      <w:r w:rsidR="009D50A3">
        <w:rPr>
          <w:rFonts w:ascii="Times New Roman" w:hAnsi="Times New Roman" w:cs="Times New Roman"/>
        </w:rPr>
        <w:t>4</w:t>
      </w:r>
      <w:r w:rsidR="00D01DC7">
        <w:rPr>
          <w:rFonts w:ascii="Times New Roman" w:hAnsi="Times New Roman" w:cs="Times New Roman"/>
        </w:rPr>
        <w:t xml:space="preserve">. </w:t>
      </w:r>
    </w:p>
    <w:p w:rsidR="00640AC2" w:rsidRPr="00AD513E" w:rsidRDefault="002728F4" w:rsidP="00165E8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B5630CB" wp14:editId="549A8EEC">
            <wp:extent cx="5943600" cy="5938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38520"/>
                    </a:xfrm>
                    <a:prstGeom prst="rect">
                      <a:avLst/>
                    </a:prstGeom>
                  </pic:spPr>
                </pic:pic>
              </a:graphicData>
            </a:graphic>
          </wp:inline>
        </w:drawing>
      </w:r>
    </w:p>
    <w:p w:rsidR="00163246" w:rsidRDefault="00983558" w:rsidP="00897D67">
      <w:pPr>
        <w:spacing w:before="120" w:after="120" w:line="240" w:lineRule="auto"/>
        <w:jc w:val="center"/>
        <w:rPr>
          <w:rFonts w:ascii="Times New Roman" w:hAnsi="Times New Roman" w:cs="Times New Roman"/>
        </w:rPr>
      </w:pPr>
      <w:r>
        <w:rPr>
          <w:rFonts w:ascii="Times New Roman" w:hAnsi="Times New Roman" w:cs="Times New Roman"/>
        </w:rPr>
        <w:t>Figure</w:t>
      </w:r>
      <w:r w:rsidR="00897D67" w:rsidRPr="00AD513E">
        <w:rPr>
          <w:rFonts w:ascii="Times New Roman" w:hAnsi="Times New Roman" w:cs="Times New Roman"/>
        </w:rPr>
        <w:t xml:space="preserve"> 2. </w:t>
      </w:r>
      <w:r w:rsidR="000054D4">
        <w:rPr>
          <w:rFonts w:ascii="Times New Roman" w:hAnsi="Times New Roman" w:cs="Times New Roman"/>
        </w:rPr>
        <w:t xml:space="preserve">EIN </w:t>
      </w:r>
      <w:r w:rsidR="00897D67" w:rsidRPr="00AD513E">
        <w:rPr>
          <w:rFonts w:ascii="Times New Roman" w:hAnsi="Times New Roman" w:cs="Times New Roman"/>
        </w:rPr>
        <w:t>Matrix View Bubble</w:t>
      </w:r>
    </w:p>
    <w:p w:rsidR="009A0645" w:rsidRDefault="009A0645" w:rsidP="009A0645">
      <w:pPr>
        <w:spacing w:before="120" w:after="120" w:line="240" w:lineRule="auto"/>
        <w:rPr>
          <w:rFonts w:ascii="Times New Roman" w:hAnsi="Times New Roman" w:cs="Times New Roman"/>
        </w:rPr>
      </w:pPr>
      <w:r>
        <w:rPr>
          <w:rFonts w:ascii="Times New Roman" w:hAnsi="Times New Roman" w:cs="Times New Roman"/>
        </w:rPr>
        <w:t xml:space="preserve">The </w:t>
      </w:r>
      <w:r w:rsidR="00CF6A80">
        <w:rPr>
          <w:rFonts w:ascii="Times New Roman" w:hAnsi="Times New Roman" w:cs="Times New Roman"/>
        </w:rPr>
        <w:t>LD</w:t>
      </w:r>
      <w:r>
        <w:rPr>
          <w:rFonts w:ascii="Times New Roman" w:hAnsi="Times New Roman" w:cs="Times New Roman"/>
        </w:rPr>
        <w:t xml:space="preserve"> </w:t>
      </w:r>
      <w:r w:rsidR="007F3B00">
        <w:rPr>
          <w:rFonts w:ascii="Times New Roman" w:hAnsi="Times New Roman" w:cs="Times New Roman"/>
        </w:rPr>
        <w:t>Tree Ring</w:t>
      </w:r>
      <w:r>
        <w:rPr>
          <w:rFonts w:ascii="Times New Roman" w:hAnsi="Times New Roman" w:cs="Times New Roman"/>
        </w:rPr>
        <w:t xml:space="preserve"> View is an auxiliary view for the EIN Tree Ring View</w:t>
      </w:r>
      <w:r w:rsidR="00BB1108">
        <w:rPr>
          <w:rFonts w:ascii="Times New Roman" w:hAnsi="Times New Roman" w:cs="Times New Roman"/>
        </w:rPr>
        <w:t xml:space="preserve"> too</w:t>
      </w:r>
      <w:r>
        <w:rPr>
          <w:rFonts w:ascii="Times New Roman" w:hAnsi="Times New Roman" w:cs="Times New Roman"/>
        </w:rPr>
        <w:t xml:space="preserve">. The color scheme is the same as that used in the </w:t>
      </w:r>
      <w:r w:rsidR="00A17753">
        <w:rPr>
          <w:rFonts w:ascii="Times New Roman" w:hAnsi="Times New Roman" w:cs="Times New Roman"/>
        </w:rPr>
        <w:t xml:space="preserve">EIN </w:t>
      </w:r>
      <w:r>
        <w:rPr>
          <w:rFonts w:ascii="Times New Roman" w:hAnsi="Times New Roman" w:cs="Times New Roman"/>
        </w:rPr>
        <w:t xml:space="preserve">tree ring view. </w:t>
      </w:r>
      <w:r w:rsidR="00DF1ABF">
        <w:rPr>
          <w:rFonts w:ascii="Times New Roman" w:hAnsi="Times New Roman" w:cs="Times New Roman"/>
        </w:rPr>
        <w:t xml:space="preserve">The nodes </w:t>
      </w:r>
      <w:r w:rsidR="006E0492">
        <w:rPr>
          <w:rFonts w:ascii="Times New Roman" w:hAnsi="Times New Roman" w:cs="Times New Roman"/>
        </w:rPr>
        <w:t>are</w:t>
      </w:r>
      <w:r w:rsidR="00DF1ABF">
        <w:rPr>
          <w:rFonts w:ascii="Times New Roman" w:hAnsi="Times New Roman" w:cs="Times New Roman"/>
        </w:rPr>
        <w:t xml:space="preserve"> the same as in EIN tree ring view, and edge</w:t>
      </w:r>
      <w:r w:rsidR="006E0492">
        <w:rPr>
          <w:rFonts w:ascii="Times New Roman" w:hAnsi="Times New Roman" w:cs="Times New Roman"/>
        </w:rPr>
        <w:t>s</w:t>
      </w:r>
      <w:bookmarkStart w:id="0" w:name="_GoBack"/>
      <w:bookmarkEnd w:id="0"/>
      <w:r w:rsidR="00DF1ABF">
        <w:rPr>
          <w:rFonts w:ascii="Times New Roman" w:hAnsi="Times New Roman" w:cs="Times New Roman"/>
        </w:rPr>
        <w:t xml:space="preserve"> are changed to LD information.</w:t>
      </w:r>
      <w:r w:rsidR="00CF6A80">
        <w:rPr>
          <w:rFonts w:ascii="Times New Roman" w:hAnsi="Times New Roman" w:cs="Times New Roman"/>
        </w:rPr>
        <w:t xml:space="preserve"> The layout of LD tree ring view synchronize</w:t>
      </w:r>
      <w:r w:rsidR="009F5291">
        <w:rPr>
          <w:rFonts w:ascii="Times New Roman" w:hAnsi="Times New Roman" w:cs="Times New Roman"/>
        </w:rPr>
        <w:t>s</w:t>
      </w:r>
      <w:r w:rsidR="00CF6A80">
        <w:rPr>
          <w:rFonts w:ascii="Times New Roman" w:hAnsi="Times New Roman" w:cs="Times New Roman"/>
        </w:rPr>
        <w:t xml:space="preserve"> with the EIN tree ring view.</w:t>
      </w:r>
      <w:r w:rsidR="00EA69B8">
        <w:rPr>
          <w:rFonts w:ascii="Times New Roman" w:hAnsi="Times New Roman" w:cs="Times New Roman"/>
        </w:rPr>
        <w:t xml:space="preserve"> When user point</w:t>
      </w:r>
      <w:r w:rsidR="00AD4068">
        <w:rPr>
          <w:rFonts w:ascii="Times New Roman" w:hAnsi="Times New Roman" w:cs="Times New Roman"/>
        </w:rPr>
        <w:t>s</w:t>
      </w:r>
      <w:r w:rsidR="00EA69B8">
        <w:rPr>
          <w:rFonts w:ascii="Times New Roman" w:hAnsi="Times New Roman" w:cs="Times New Roman"/>
        </w:rPr>
        <w:t xml:space="preserve"> mouse to an edge, </w:t>
      </w:r>
      <w:r w:rsidR="009F5291">
        <w:rPr>
          <w:rFonts w:ascii="Times New Roman" w:hAnsi="Times New Roman" w:cs="Times New Roman"/>
        </w:rPr>
        <w:t>the</w:t>
      </w:r>
      <w:r w:rsidR="00EA69B8">
        <w:rPr>
          <w:rFonts w:ascii="Times New Roman" w:hAnsi="Times New Roman" w:cs="Times New Roman"/>
        </w:rPr>
        <w:t xml:space="preserve"> LD information will be shown on the up right corner.</w:t>
      </w:r>
    </w:p>
    <w:p w:rsidR="00CB17F8" w:rsidRPr="00AD513E" w:rsidRDefault="003D1D62" w:rsidP="00CB17F8">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248899" cy="52376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7">
                      <a:extLst>
                        <a:ext uri="{28A0092B-C50C-407E-A947-70E740481C1C}">
                          <a14:useLocalDpi xmlns:a14="http://schemas.microsoft.com/office/drawing/2010/main" val="0"/>
                        </a:ext>
                      </a:extLst>
                    </a:blip>
                    <a:stretch>
                      <a:fillRect/>
                    </a:stretch>
                  </pic:blipFill>
                  <pic:spPr>
                    <a:xfrm>
                      <a:off x="0" y="0"/>
                      <a:ext cx="5247371" cy="5236158"/>
                    </a:xfrm>
                    <a:prstGeom prst="rect">
                      <a:avLst/>
                    </a:prstGeom>
                  </pic:spPr>
                </pic:pic>
              </a:graphicData>
            </a:graphic>
          </wp:inline>
        </w:drawing>
      </w:r>
    </w:p>
    <w:p w:rsidR="00CB17F8" w:rsidRDefault="00CB17F8" w:rsidP="00CB17F8">
      <w:pPr>
        <w:spacing w:before="120" w:after="120" w:line="240" w:lineRule="auto"/>
        <w:jc w:val="center"/>
        <w:rPr>
          <w:rFonts w:ascii="Times New Roman" w:hAnsi="Times New Roman" w:cs="Times New Roman"/>
        </w:rPr>
      </w:pPr>
      <w:r>
        <w:rPr>
          <w:rFonts w:ascii="Times New Roman" w:hAnsi="Times New Roman" w:cs="Times New Roman"/>
        </w:rPr>
        <w:t>Figure</w:t>
      </w:r>
      <w:r w:rsidRPr="00AD513E">
        <w:rPr>
          <w:rFonts w:ascii="Times New Roman" w:hAnsi="Times New Roman" w:cs="Times New Roman"/>
        </w:rPr>
        <w:t xml:space="preserve"> </w:t>
      </w:r>
      <w:r w:rsidR="001446F7">
        <w:rPr>
          <w:rFonts w:ascii="Times New Roman" w:hAnsi="Times New Roman" w:cs="Times New Roman"/>
        </w:rPr>
        <w:t>3</w:t>
      </w:r>
      <w:r w:rsidRPr="00AD513E">
        <w:rPr>
          <w:rFonts w:ascii="Times New Roman" w:hAnsi="Times New Roman" w:cs="Times New Roman"/>
        </w:rPr>
        <w:t xml:space="preserve">. </w:t>
      </w:r>
      <w:r w:rsidR="00AD4068">
        <w:rPr>
          <w:rFonts w:ascii="Times New Roman" w:hAnsi="Times New Roman" w:cs="Times New Roman"/>
        </w:rPr>
        <w:t>LD</w:t>
      </w:r>
      <w:r w:rsidR="006A7F45">
        <w:rPr>
          <w:rFonts w:ascii="Times New Roman" w:hAnsi="Times New Roman" w:cs="Times New Roman"/>
        </w:rPr>
        <w:t xml:space="preserve"> Tree Ring</w:t>
      </w:r>
      <w:r w:rsidRPr="00AD513E">
        <w:rPr>
          <w:rFonts w:ascii="Times New Roman" w:hAnsi="Times New Roman" w:cs="Times New Roman"/>
        </w:rPr>
        <w:t xml:space="preserve"> View Bubble</w:t>
      </w:r>
    </w:p>
    <w:p w:rsidR="00163246" w:rsidRPr="00163246" w:rsidRDefault="00163246" w:rsidP="00163246">
      <w:pPr>
        <w:spacing w:before="120" w:after="120" w:line="240" w:lineRule="auto"/>
        <w:rPr>
          <w:rFonts w:ascii="Times New Roman" w:hAnsi="Times New Roman" w:cs="Times New Roman"/>
        </w:rPr>
      </w:pPr>
    </w:p>
    <w:p w:rsidR="005656DF" w:rsidRPr="00AB1F42" w:rsidRDefault="004444E3" w:rsidP="005656DF">
      <w:pPr>
        <w:spacing w:before="120" w:after="120" w:line="240" w:lineRule="auto"/>
        <w:rPr>
          <w:rFonts w:ascii="Times New Roman" w:hAnsi="Times New Roman" w:cs="Times New Roman"/>
          <w:b/>
          <w:sz w:val="28"/>
        </w:rPr>
      </w:pPr>
      <w:r>
        <w:rPr>
          <w:rFonts w:ascii="Times New Roman" w:hAnsi="Times New Roman" w:cs="Times New Roman"/>
          <w:b/>
          <w:sz w:val="24"/>
        </w:rPr>
        <w:t>3</w:t>
      </w:r>
      <w:r w:rsidR="005656DF" w:rsidRPr="00AB1F42">
        <w:rPr>
          <w:rFonts w:ascii="Times New Roman" w:hAnsi="Times New Roman" w:cs="Times New Roman"/>
          <w:b/>
          <w:sz w:val="24"/>
        </w:rPr>
        <w:t xml:space="preserve">. </w:t>
      </w:r>
      <w:r w:rsidR="008F4B14">
        <w:rPr>
          <w:rFonts w:ascii="Times New Roman" w:hAnsi="Times New Roman" w:cs="Times New Roman"/>
          <w:b/>
          <w:sz w:val="24"/>
        </w:rPr>
        <w:t>User Interactions</w:t>
      </w:r>
    </w:p>
    <w:p w:rsidR="002728F4" w:rsidRDefault="00E03D56" w:rsidP="009669DC">
      <w:pPr>
        <w:spacing w:before="120" w:after="120" w:line="240" w:lineRule="auto"/>
        <w:rPr>
          <w:rFonts w:ascii="Times New Roman" w:hAnsi="Times New Roman" w:cs="Times New Roman"/>
        </w:rPr>
      </w:pPr>
      <w:r w:rsidRPr="00E61544">
        <w:rPr>
          <w:rFonts w:ascii="Times New Roman" w:hAnsi="Times New Roman" w:cs="Times New Roman"/>
        </w:rPr>
        <w:t xml:space="preserve">EINVis </w:t>
      </w:r>
      <w:r w:rsidR="00CD1418" w:rsidRPr="00E61544">
        <w:rPr>
          <w:rFonts w:ascii="Times New Roman" w:hAnsi="Times New Roman" w:cs="Times New Roman"/>
        </w:rPr>
        <w:t xml:space="preserve">provides controls over the tree ring view bubble, </w:t>
      </w:r>
      <w:r w:rsidR="00C7790F">
        <w:rPr>
          <w:rFonts w:ascii="Times New Roman" w:hAnsi="Times New Roman" w:cs="Times New Roman"/>
        </w:rPr>
        <w:t>e.g.</w:t>
      </w:r>
      <w:r w:rsidR="00CD1418" w:rsidRPr="00E61544">
        <w:rPr>
          <w:rFonts w:ascii="Times New Roman" w:hAnsi="Times New Roman" w:cs="Times New Roman"/>
        </w:rPr>
        <w:t xml:space="preserve"> sl</w:t>
      </w:r>
      <w:r w:rsidR="00053A72">
        <w:rPr>
          <w:rFonts w:ascii="Times New Roman" w:hAnsi="Times New Roman" w:cs="Times New Roman"/>
        </w:rPr>
        <w:t xml:space="preserve">ider, to let user to adjust the </w:t>
      </w:r>
      <w:r w:rsidR="00CD1418" w:rsidRPr="00E61544">
        <w:rPr>
          <w:rFonts w:ascii="Times New Roman" w:hAnsi="Times New Roman" w:cs="Times New Roman"/>
        </w:rPr>
        <w:t>visualization effect.</w:t>
      </w:r>
      <w:r w:rsidR="00253B0B">
        <w:rPr>
          <w:rFonts w:ascii="Times New Roman" w:hAnsi="Times New Roman" w:cs="Times New Roman"/>
        </w:rPr>
        <w:t xml:space="preserve"> </w:t>
      </w:r>
      <w:r w:rsidR="00E61544" w:rsidRPr="00E61544">
        <w:rPr>
          <w:rFonts w:ascii="Times New Roman" w:hAnsi="Times New Roman" w:cs="Times New Roman"/>
        </w:rPr>
        <w:t xml:space="preserve">EINVis </w:t>
      </w:r>
      <w:r w:rsidR="00CC7312" w:rsidRPr="00E61544">
        <w:rPr>
          <w:rFonts w:ascii="Times New Roman" w:hAnsi="Times New Roman" w:cs="Times New Roman"/>
        </w:rPr>
        <w:t xml:space="preserve">also </w:t>
      </w:r>
      <w:r w:rsidR="00E61544" w:rsidRPr="00E61544">
        <w:rPr>
          <w:rFonts w:ascii="Times New Roman" w:hAnsi="Times New Roman" w:cs="Times New Roman"/>
        </w:rPr>
        <w:t>provides mouse user interactions combined with key</w:t>
      </w:r>
      <w:r w:rsidR="00ED1551">
        <w:rPr>
          <w:rFonts w:ascii="Times New Roman" w:hAnsi="Times New Roman" w:cs="Times New Roman"/>
        </w:rPr>
        <w:t>s</w:t>
      </w:r>
      <w:r w:rsidR="00E61544" w:rsidRPr="00E61544">
        <w:rPr>
          <w:rFonts w:ascii="Times New Roman" w:hAnsi="Times New Roman" w:cs="Times New Roman"/>
        </w:rPr>
        <w:t xml:space="preserve"> pressed</w:t>
      </w:r>
      <w:r w:rsidR="00B8602E">
        <w:rPr>
          <w:rFonts w:ascii="Times New Roman" w:hAnsi="Times New Roman" w:cs="Times New Roman"/>
        </w:rPr>
        <w:t xml:space="preserve"> to select, expand or collapse </w:t>
      </w:r>
      <w:r w:rsidR="00541ABE">
        <w:rPr>
          <w:rFonts w:ascii="Times New Roman" w:hAnsi="Times New Roman" w:cs="Times New Roman"/>
        </w:rPr>
        <w:t xml:space="preserve">the </w:t>
      </w:r>
      <w:r w:rsidR="00B8602E">
        <w:rPr>
          <w:rFonts w:ascii="Times New Roman" w:hAnsi="Times New Roman" w:cs="Times New Roman"/>
        </w:rPr>
        <w:t>nodes</w:t>
      </w:r>
      <w:r w:rsidR="00E61544" w:rsidRPr="00E61544">
        <w:rPr>
          <w:rFonts w:ascii="Times New Roman" w:hAnsi="Times New Roman" w:cs="Times New Roman"/>
        </w:rPr>
        <w:t>.</w:t>
      </w:r>
    </w:p>
    <w:p w:rsidR="00165E82" w:rsidRDefault="006B1156" w:rsidP="00683BC2">
      <w:pPr>
        <w:spacing w:before="120" w:after="120" w:line="240" w:lineRule="auto"/>
        <w:rPr>
          <w:rFonts w:ascii="Times New Roman" w:hAnsi="Times New Roman" w:cs="Times New Roman"/>
        </w:rPr>
      </w:pPr>
      <w:r>
        <w:rPr>
          <w:rFonts w:ascii="Times New Roman" w:hAnsi="Times New Roman" w:cs="Times New Roman"/>
        </w:rPr>
        <w:t>The control panel of tree ring view is shown in Figure 3 with label for each control.</w:t>
      </w:r>
    </w:p>
    <w:p w:rsidR="00D728CE" w:rsidRDefault="00D728CE" w:rsidP="00D728CE">
      <w:pPr>
        <w:spacing w:before="120" w:after="120" w:line="240" w:lineRule="auto"/>
        <w:rPr>
          <w:rFonts w:ascii="Times New Roman" w:hAnsi="Times New Roman" w:cs="Times New Roman"/>
        </w:rPr>
      </w:pPr>
    </w:p>
    <w:p w:rsidR="00D728CE" w:rsidRDefault="006E0492" w:rsidP="00D728CE">
      <w:pPr>
        <w:spacing w:before="120" w:after="120" w:line="240" w:lineRule="auto"/>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91" type="#_x0000_t202" style="position:absolute;left:0;text-align:left;margin-left:110.65pt;margin-top:246.95pt;width:19.4pt;height:19.4pt;z-index:251723776" filled="f" fillcolor="black [3200]" stroked="f" strokecolor="#b6e7bc [3041]" strokeweight="3pt">
            <v:shadow on="t" type="perspective" color="#34a443 [1601]" opacity=".5" offset="1pt" offset2="-1pt"/>
            <v:textbox inset="0,,0">
              <w:txbxContent>
                <w:p w:rsidR="00B232A9" w:rsidRPr="00165E82" w:rsidRDefault="00B232A9" w:rsidP="00D728CE">
                  <w:pPr>
                    <w:jc w:val="center"/>
                    <w:rPr>
                      <w:rFonts w:ascii="Times New Roman" w:hAnsi="Times New Roman" w:cs="Times New Roman"/>
                    </w:rPr>
                  </w:pPr>
                  <w:r w:rsidRPr="00165E82">
                    <w:rPr>
                      <w:rFonts w:ascii="Times New Roman" w:hAnsi="Times New Roman" w:cs="Times New Roman"/>
                      <w:sz w:val="24"/>
                    </w:rPr>
                    <w:t>1</w:t>
                  </w:r>
                  <w:r>
                    <w:rPr>
                      <w:rFonts w:ascii="Times New Roman" w:hAnsi="Times New Roman" w:cs="Times New Roman"/>
                      <w:sz w:val="24"/>
                    </w:rPr>
                    <w:t>0</w:t>
                  </w:r>
                </w:p>
              </w:txbxContent>
            </v:textbox>
          </v:shape>
        </w:pict>
      </w:r>
      <w:r>
        <w:rPr>
          <w:rFonts w:ascii="Times New Roman" w:hAnsi="Times New Roman" w:cs="Times New Roman"/>
          <w:noProof/>
        </w:rPr>
        <w:pict>
          <v:shape id="_x0000_s1090" type="#_x0000_t202" style="position:absolute;left:0;text-align:left;margin-left:110.65pt;margin-top:293.6pt;width:19.4pt;height:19.4pt;z-index:251722752" filled="f" fillcolor="black [3200]" stroked="f" strokecolor="#b6e7bc [3041]" strokeweight="3pt">
            <v:shadow on="t" type="perspective" color="#34a443 [1601]" opacity=".5" offset="1pt" offset2="-1pt"/>
            <v:textbox inset="0,,0">
              <w:txbxContent>
                <w:p w:rsidR="00B232A9" w:rsidRPr="00165E82" w:rsidRDefault="00B232A9" w:rsidP="00D728CE">
                  <w:pPr>
                    <w:jc w:val="center"/>
                    <w:rPr>
                      <w:rFonts w:ascii="Times New Roman" w:hAnsi="Times New Roman" w:cs="Times New Roman"/>
                    </w:rPr>
                  </w:pPr>
                  <w:r w:rsidRPr="00165E82">
                    <w:rPr>
                      <w:rFonts w:ascii="Times New Roman" w:hAnsi="Times New Roman" w:cs="Times New Roman"/>
                      <w:sz w:val="24"/>
                    </w:rPr>
                    <w:t>1</w:t>
                  </w:r>
                  <w:r>
                    <w:rPr>
                      <w:rFonts w:ascii="Times New Roman" w:hAnsi="Times New Roman" w:cs="Times New Roman"/>
                      <w:sz w:val="24"/>
                    </w:rPr>
                    <w:t>7</w:t>
                  </w:r>
                </w:p>
              </w:txbxContent>
            </v:textbox>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88" type="#_x0000_t32" style="position:absolute;left:0;text-align:left;margin-left:134.6pt;margin-top:89.25pt;width:17.7pt;height:0;z-index:251720704" o:connectortype="straight">
            <v:stroke endarrow="classic"/>
          </v:shape>
        </w:pict>
      </w:r>
      <w:r>
        <w:rPr>
          <w:rFonts w:ascii="Times New Roman" w:hAnsi="Times New Roman" w:cs="Times New Roman"/>
          <w:noProof/>
        </w:rPr>
        <w:pict>
          <v:shape id="_x0000_s1089" type="#_x0000_t202" style="position:absolute;left:0;text-align:left;margin-left:110.7pt;margin-top:80.5pt;width:19.35pt;height:19.4pt;z-index:251721728" filled="f" fillcolor="black [3200]" stroked="f" strokecolor="#b6e7bc [3041]" strokeweight="3pt">
            <v:shadow on="t" type="perspective" color="#34a443 [1601]" opacity=".5" offset="1pt" offset2="-1pt"/>
            <v:textbox style="mso-next-textbox:#_x0000_s1089">
              <w:txbxContent>
                <w:p w:rsidR="00B232A9" w:rsidRPr="00165E82" w:rsidRDefault="00B232A9" w:rsidP="00D728CE">
                  <w:pPr>
                    <w:rPr>
                      <w:rFonts w:ascii="Times New Roman" w:hAnsi="Times New Roman" w:cs="Times New Roman"/>
                    </w:rPr>
                  </w:pPr>
                  <w:r>
                    <w:rPr>
                      <w:rFonts w:ascii="Times New Roman" w:hAnsi="Times New Roman" w:cs="Times New Roman"/>
                      <w:sz w:val="24"/>
                    </w:rPr>
                    <w:t>3</w:t>
                  </w:r>
                </w:p>
              </w:txbxContent>
            </v:textbox>
          </v:shape>
        </w:pict>
      </w:r>
      <w:r>
        <w:rPr>
          <w:rFonts w:ascii="Times New Roman" w:hAnsi="Times New Roman" w:cs="Times New Roman"/>
          <w:noProof/>
        </w:rPr>
        <w:pict>
          <v:shape id="_x0000_s1067" type="#_x0000_t202" style="position:absolute;left:0;text-align:left;margin-left:107.45pt;margin-top:152.9pt;width:22.6pt;height:19.4pt;z-index:251699200" filled="f" fillcolor="black [3200]" stroked="f" strokecolor="#b6e7bc [3041]" strokeweight="3pt">
            <v:shadow on="t" type="perspective" color="#34a443 [1601]" opacity=".5" offset="1pt" offset2="-1pt"/>
            <v:textbox inset="0,,0">
              <w:txbxContent>
                <w:p w:rsidR="00D728CE" w:rsidRPr="00165E82" w:rsidRDefault="00D728CE" w:rsidP="00D728CE">
                  <w:pPr>
                    <w:jc w:val="center"/>
                    <w:rPr>
                      <w:rFonts w:ascii="Times New Roman" w:hAnsi="Times New Roman" w:cs="Times New Roman"/>
                    </w:rPr>
                  </w:pPr>
                  <w:r w:rsidRPr="00165E82">
                    <w:rPr>
                      <w:rFonts w:ascii="Times New Roman" w:hAnsi="Times New Roman" w:cs="Times New Roman"/>
                      <w:sz w:val="24"/>
                    </w:rPr>
                    <w:t>1</w:t>
                  </w:r>
                  <w:r w:rsidR="00B232A9">
                    <w:rPr>
                      <w:rFonts w:ascii="Times New Roman" w:hAnsi="Times New Roman" w:cs="Times New Roman"/>
                      <w:sz w:val="24"/>
                    </w:rPr>
                    <w:t>3</w:t>
                  </w:r>
                </w:p>
              </w:txbxContent>
            </v:textbox>
          </v:shape>
        </w:pict>
      </w:r>
      <w:r>
        <w:rPr>
          <w:rFonts w:ascii="Times New Roman" w:hAnsi="Times New Roman" w:cs="Times New Roman"/>
          <w:noProof/>
        </w:rPr>
        <w:pict>
          <v:shape id="_x0000_s1065" type="#_x0000_t202" style="position:absolute;left:0;text-align:left;margin-left:110.55pt;margin-top:126.05pt;width:18.3pt;height:19.4pt;z-index:251697152" filled="f" fillcolor="black [3200]" stroked="f" strokecolor="#b6e7bc [3041]" strokeweight="3pt">
            <v:shadow on="t" type="perspective" color="#34a443 [1601]" opacity=".5" offset="1pt" offset2="-1pt"/>
            <v:textbox inset="0,,0">
              <w:txbxContent>
                <w:p w:rsidR="00D728CE" w:rsidRPr="00165E82" w:rsidRDefault="00D728CE" w:rsidP="00D728CE">
                  <w:pPr>
                    <w:jc w:val="center"/>
                    <w:rPr>
                      <w:rFonts w:ascii="Times New Roman" w:hAnsi="Times New Roman" w:cs="Times New Roman"/>
                    </w:rPr>
                  </w:pPr>
                  <w:r w:rsidRPr="00165E82">
                    <w:rPr>
                      <w:rFonts w:ascii="Times New Roman" w:hAnsi="Times New Roman" w:cs="Times New Roman"/>
                      <w:sz w:val="24"/>
                    </w:rPr>
                    <w:t>1</w:t>
                  </w:r>
                  <w:r w:rsidR="00B232A9">
                    <w:rPr>
                      <w:rFonts w:ascii="Times New Roman" w:hAnsi="Times New Roman" w:cs="Times New Roman"/>
                      <w:sz w:val="24"/>
                    </w:rPr>
                    <w:t>2</w:t>
                  </w:r>
                </w:p>
              </w:txbxContent>
            </v:textbox>
          </v:shape>
        </w:pict>
      </w:r>
      <w:r>
        <w:rPr>
          <w:rFonts w:ascii="Times New Roman" w:hAnsi="Times New Roman" w:cs="Times New Roman"/>
          <w:noProof/>
        </w:rPr>
        <w:pict>
          <v:shape id="_x0000_s1071" type="#_x0000_t202" style="position:absolute;left:0;text-align:left;margin-left:110.7pt;margin-top:209.85pt;width:19.35pt;height:19.4pt;z-index:251703296" filled="f" fillcolor="black [3200]" stroked="f" strokecolor="#b6e7bc [3041]" strokeweight="3pt">
            <v:shadow on="t" type="perspective" color="#34a443 [1601]" opacity=".5" offset="1pt" offset2="-1pt"/>
            <v:textbox>
              <w:txbxContent>
                <w:p w:rsidR="00D728CE" w:rsidRPr="00165E82" w:rsidRDefault="00B232A9" w:rsidP="00D728CE">
                  <w:pPr>
                    <w:rPr>
                      <w:rFonts w:ascii="Times New Roman" w:hAnsi="Times New Roman" w:cs="Times New Roman"/>
                    </w:rPr>
                  </w:pPr>
                  <w:r>
                    <w:rPr>
                      <w:rFonts w:ascii="Times New Roman" w:hAnsi="Times New Roman" w:cs="Times New Roman"/>
                      <w:sz w:val="24"/>
                    </w:rPr>
                    <w:t>8</w:t>
                  </w:r>
                </w:p>
              </w:txbxContent>
            </v:textbox>
          </v:shape>
        </w:pict>
      </w:r>
      <w:r>
        <w:rPr>
          <w:rFonts w:ascii="Times New Roman" w:hAnsi="Times New Roman" w:cs="Times New Roman"/>
          <w:noProof/>
        </w:rPr>
        <w:pict>
          <v:shape id="_x0000_s1069" type="#_x0000_t202" style="position:absolute;left:0;text-align:left;margin-left:110.7pt;margin-top:185.65pt;width:19.35pt;height:19.4pt;z-index:251701248" filled="f" fillcolor="black [3200]" stroked="f" strokecolor="#b6e7bc [3041]" strokeweight="3pt">
            <v:shadow on="t" type="perspective" color="#34a443 [1601]" opacity=".5" offset="1pt" offset2="-1pt"/>
            <v:textbox>
              <w:txbxContent>
                <w:p w:rsidR="00D728CE" w:rsidRPr="00165E82" w:rsidRDefault="00B232A9" w:rsidP="00D728CE">
                  <w:pPr>
                    <w:rPr>
                      <w:rFonts w:ascii="Times New Roman" w:hAnsi="Times New Roman" w:cs="Times New Roman"/>
                    </w:rPr>
                  </w:pPr>
                  <w:r>
                    <w:rPr>
                      <w:rFonts w:ascii="Times New Roman" w:hAnsi="Times New Roman" w:cs="Times New Roman"/>
                      <w:sz w:val="24"/>
                    </w:rPr>
                    <w:t>7</w:t>
                  </w:r>
                </w:p>
              </w:txbxContent>
            </v:textbox>
          </v:shape>
        </w:pict>
      </w:r>
      <w:r>
        <w:rPr>
          <w:rFonts w:ascii="Times New Roman" w:hAnsi="Times New Roman" w:cs="Times New Roman"/>
          <w:noProof/>
        </w:rPr>
        <w:pict>
          <v:shape id="_x0000_s1063" type="#_x0000_t202" style="position:absolute;left:0;text-align:left;margin-left:110.7pt;margin-top:102.4pt;width:19.35pt;height:19.4pt;z-index:251695104" filled="f" fillcolor="black [3200]" stroked="f" strokecolor="#b6e7bc [3041]" strokeweight="3pt">
            <v:shadow on="t" type="perspective" color="#34a443 [1601]" opacity=".5" offset="1pt" offset2="-1pt"/>
            <v:textbox style="mso-next-textbox:#_x0000_s1063">
              <w:txbxContent>
                <w:p w:rsidR="00D728CE" w:rsidRPr="00165E82" w:rsidRDefault="00B232A9" w:rsidP="00D728CE">
                  <w:pPr>
                    <w:rPr>
                      <w:rFonts w:ascii="Times New Roman" w:hAnsi="Times New Roman" w:cs="Times New Roman"/>
                    </w:rPr>
                  </w:pPr>
                  <w:r>
                    <w:rPr>
                      <w:rFonts w:ascii="Times New Roman" w:hAnsi="Times New Roman" w:cs="Times New Roman"/>
                      <w:sz w:val="24"/>
                    </w:rPr>
                    <w:t>4</w:t>
                  </w:r>
                </w:p>
              </w:txbxContent>
            </v:textbox>
          </v:shape>
        </w:pict>
      </w:r>
      <w:r>
        <w:rPr>
          <w:rFonts w:ascii="Times New Roman" w:hAnsi="Times New Roman" w:cs="Times New Roman"/>
          <w:noProof/>
        </w:rPr>
        <w:pict>
          <v:shape id="_x0000_s1077" type="#_x0000_t202" style="position:absolute;left:0;text-align:left;margin-left:93pt;margin-top:261.3pt;width:37.05pt;height:20.55pt;z-index:251709440" filled="f" fillcolor="black [3200]" stroked="f" strokecolor="#b6e7bc [3041]" strokeweight="3pt">
            <v:shadow on="t" type="perspective" color="#34a443 [1601]" opacity=".5" offset="1pt" offset2="-1pt"/>
            <v:textbox style="mso-next-textbox:#_x0000_s1077" inset="0,,0">
              <w:txbxContent>
                <w:p w:rsidR="00D728CE" w:rsidRPr="00165E82" w:rsidRDefault="00D728CE" w:rsidP="00D728CE">
                  <w:pPr>
                    <w:jc w:val="center"/>
                    <w:rPr>
                      <w:rFonts w:ascii="Times New Roman" w:hAnsi="Times New Roman" w:cs="Times New Roman"/>
                    </w:rPr>
                  </w:pPr>
                  <w:r w:rsidRPr="00165E82">
                    <w:rPr>
                      <w:rFonts w:ascii="Times New Roman" w:hAnsi="Times New Roman" w:cs="Times New Roman"/>
                      <w:sz w:val="24"/>
                    </w:rPr>
                    <w:t>1</w:t>
                  </w:r>
                  <w:r w:rsidR="00B232A9">
                    <w:rPr>
                      <w:rFonts w:ascii="Times New Roman" w:hAnsi="Times New Roman" w:cs="Times New Roman"/>
                      <w:sz w:val="24"/>
                    </w:rPr>
                    <w:t>4</w:t>
                  </w:r>
                  <w:r>
                    <w:rPr>
                      <w:rFonts w:ascii="Times New Roman" w:hAnsi="Times New Roman" w:cs="Times New Roman"/>
                      <w:sz w:val="24"/>
                    </w:rPr>
                    <w:t xml:space="preserve">, </w:t>
                  </w:r>
                  <w:r w:rsidR="00B232A9">
                    <w:rPr>
                      <w:rFonts w:ascii="Times New Roman" w:hAnsi="Times New Roman" w:cs="Times New Roman"/>
                      <w:sz w:val="24"/>
                    </w:rPr>
                    <w:t>15</w:t>
                  </w:r>
                </w:p>
              </w:txbxContent>
            </v:textbox>
          </v:shape>
        </w:pict>
      </w:r>
      <w:r>
        <w:rPr>
          <w:rFonts w:ascii="Times New Roman" w:hAnsi="Times New Roman" w:cs="Times New Roman"/>
          <w:noProof/>
        </w:rPr>
        <w:pict>
          <v:shape id="_x0000_s1079" type="#_x0000_t202" style="position:absolute;left:0;text-align:left;margin-left:110.65pt;margin-top:276.9pt;width:19.4pt;height:19.4pt;z-index:251711488" filled="f" fillcolor="black [3200]" stroked="f" strokecolor="#b6e7bc [3041]" strokeweight="3pt">
            <v:shadow on="t" type="perspective" color="#34a443 [1601]" opacity=".5" offset="1pt" offset2="-1pt"/>
            <v:textbox inset="0,,0">
              <w:txbxContent>
                <w:p w:rsidR="00D728CE" w:rsidRPr="00165E82" w:rsidRDefault="00D728CE" w:rsidP="00D728CE">
                  <w:pPr>
                    <w:jc w:val="center"/>
                    <w:rPr>
                      <w:rFonts w:ascii="Times New Roman" w:hAnsi="Times New Roman" w:cs="Times New Roman"/>
                    </w:rPr>
                  </w:pPr>
                  <w:r w:rsidRPr="00165E82">
                    <w:rPr>
                      <w:rFonts w:ascii="Times New Roman" w:hAnsi="Times New Roman" w:cs="Times New Roman"/>
                      <w:sz w:val="24"/>
                    </w:rPr>
                    <w:t>1</w:t>
                  </w:r>
                  <w:r w:rsidR="00B232A9">
                    <w:rPr>
                      <w:rFonts w:ascii="Times New Roman" w:hAnsi="Times New Roman" w:cs="Times New Roman"/>
                      <w:sz w:val="24"/>
                    </w:rPr>
                    <w:t>6</w:t>
                  </w:r>
                </w:p>
              </w:txbxContent>
            </v:textbox>
          </v:shape>
        </w:pict>
      </w:r>
      <w:r>
        <w:rPr>
          <w:rFonts w:ascii="Times New Roman" w:hAnsi="Times New Roman" w:cs="Times New Roman"/>
          <w:noProof/>
        </w:rPr>
        <w:pict>
          <v:shape id="_x0000_s1073" type="#_x0000_t202" style="position:absolute;left:0;text-align:left;margin-left:110.7pt;margin-top:232.85pt;width:19.35pt;height:19.4pt;z-index:251705344" filled="f" fillcolor="black [3200]" stroked="f" strokecolor="#b6e7bc [3041]" strokeweight="3pt">
            <v:shadow on="t" type="perspective" color="#34a443 [1601]" opacity=".5" offset="1pt" offset2="-1pt"/>
            <v:textbox>
              <w:txbxContent>
                <w:p w:rsidR="00D728CE" w:rsidRPr="00165E82" w:rsidRDefault="00B232A9" w:rsidP="00D728CE">
                  <w:pPr>
                    <w:rPr>
                      <w:rFonts w:ascii="Times New Roman" w:hAnsi="Times New Roman" w:cs="Times New Roman"/>
                    </w:rPr>
                  </w:pPr>
                  <w:r>
                    <w:rPr>
                      <w:rFonts w:ascii="Times New Roman" w:hAnsi="Times New Roman" w:cs="Times New Roman"/>
                      <w:sz w:val="24"/>
                    </w:rPr>
                    <w:t>9</w:t>
                  </w:r>
                </w:p>
              </w:txbxContent>
            </v:textbox>
          </v:shape>
        </w:pict>
      </w:r>
      <w:r>
        <w:rPr>
          <w:rFonts w:ascii="Times New Roman" w:hAnsi="Times New Roman" w:cs="Times New Roman"/>
          <w:noProof/>
        </w:rPr>
        <w:pict>
          <v:shape id="_x0000_s1087" type="#_x0000_t202" style="position:absolute;left:0;text-align:left;margin-left:327.7pt;margin-top:101.7pt;width:19.35pt;height:19.4pt;z-index:251719680" filled="f" fillcolor="black [3200]" stroked="f" strokecolor="#b6e7bc [3041]" strokeweight="3pt">
            <v:shadow on="t" type="perspective" color="#34a443 [1601]" opacity=".5" offset="1pt" offset2="-1pt"/>
            <v:textbox style="mso-next-textbox:#_x0000_s1087">
              <w:txbxContent>
                <w:p w:rsidR="00D728CE" w:rsidRPr="00165E82" w:rsidRDefault="00B232A9" w:rsidP="00D728CE">
                  <w:pPr>
                    <w:rPr>
                      <w:rFonts w:ascii="Times New Roman" w:hAnsi="Times New Roman" w:cs="Times New Roman"/>
                    </w:rPr>
                  </w:pPr>
                  <w:r>
                    <w:rPr>
                      <w:rFonts w:ascii="Times New Roman" w:hAnsi="Times New Roman" w:cs="Times New Roman"/>
                      <w:sz w:val="24"/>
                    </w:rPr>
                    <w:t>5</w:t>
                  </w:r>
                </w:p>
              </w:txbxContent>
            </v:textbox>
          </v:shape>
        </w:pict>
      </w:r>
      <w:r>
        <w:rPr>
          <w:rFonts w:ascii="Times New Roman" w:hAnsi="Times New Roman" w:cs="Times New Roman"/>
          <w:noProof/>
        </w:rPr>
        <w:pict>
          <v:shape id="_x0000_s1085" type="#_x0000_t202" style="position:absolute;left:0;text-align:left;margin-left:331.4pt;margin-top:245.65pt;width:18.3pt;height:19.4pt;z-index:251717632" filled="f" fillcolor="black [3200]" stroked="f" strokecolor="#b6e7bc [3041]" strokeweight="3pt">
            <v:shadow on="t" type="perspective" color="#34a443 [1601]" opacity=".5" offset="1pt" offset2="-1pt"/>
            <v:textbox style="mso-next-textbox:#_x0000_s1085" inset="0,,0">
              <w:txbxContent>
                <w:p w:rsidR="00D728CE" w:rsidRPr="00165E82" w:rsidRDefault="00D728CE" w:rsidP="00D728CE">
                  <w:pPr>
                    <w:jc w:val="center"/>
                    <w:rPr>
                      <w:rFonts w:ascii="Times New Roman" w:hAnsi="Times New Roman" w:cs="Times New Roman"/>
                    </w:rPr>
                  </w:pPr>
                  <w:r w:rsidRPr="00165E82">
                    <w:rPr>
                      <w:rFonts w:ascii="Times New Roman" w:hAnsi="Times New Roman" w:cs="Times New Roman"/>
                      <w:sz w:val="24"/>
                    </w:rPr>
                    <w:t>1</w:t>
                  </w:r>
                  <w:r w:rsidR="00B232A9">
                    <w:rPr>
                      <w:rFonts w:ascii="Times New Roman" w:hAnsi="Times New Roman" w:cs="Times New Roman"/>
                      <w:sz w:val="24"/>
                    </w:rPr>
                    <w:t>1</w:t>
                  </w:r>
                </w:p>
              </w:txbxContent>
            </v:textbox>
          </v:shape>
        </w:pict>
      </w:r>
      <w:r>
        <w:rPr>
          <w:rFonts w:ascii="Times New Roman" w:hAnsi="Times New Roman" w:cs="Times New Roman"/>
          <w:noProof/>
        </w:rPr>
        <w:pict>
          <v:shape id="_x0000_s1083" type="#_x0000_t202" style="position:absolute;left:0;text-align:left;margin-left:329.95pt;margin-top:260.2pt;width:19.35pt;height:19.4pt;z-index:251715584" filled="f" fillcolor="black [3200]" stroked="f" strokecolor="#b6e7bc [3041]" strokeweight="3pt">
            <v:shadow on="t" type="perspective" color="#34a443 [1601]" opacity=".5" offset="1pt" offset2="-1pt"/>
            <v:textbox>
              <w:txbxContent>
                <w:p w:rsidR="00D728CE" w:rsidRPr="00165E82" w:rsidRDefault="00B232A9" w:rsidP="00D728CE">
                  <w:pPr>
                    <w:rPr>
                      <w:rFonts w:ascii="Times New Roman" w:hAnsi="Times New Roman" w:cs="Times New Roman"/>
                    </w:rPr>
                  </w:pPr>
                  <w:r>
                    <w:rPr>
                      <w:rFonts w:ascii="Times New Roman" w:hAnsi="Times New Roman" w:cs="Times New Roman"/>
                      <w:sz w:val="24"/>
                    </w:rPr>
                    <w:t>6</w:t>
                  </w:r>
                </w:p>
              </w:txbxContent>
            </v:textbox>
          </v:shape>
        </w:pict>
      </w:r>
      <w:r>
        <w:rPr>
          <w:rFonts w:ascii="Times New Roman" w:hAnsi="Times New Roman" w:cs="Times New Roman"/>
          <w:noProof/>
        </w:rPr>
        <w:pict>
          <v:shape id="_x0000_s1072" type="#_x0000_t32" style="position:absolute;left:0;text-align:left;margin-left:134.6pt;margin-top:242.8pt;width:17.7pt;height:0;z-index:251704320" o:connectortype="straight">
            <v:stroke endarrow="classic"/>
          </v:shape>
        </w:pict>
      </w:r>
      <w:r>
        <w:rPr>
          <w:rFonts w:ascii="Times New Roman" w:hAnsi="Times New Roman" w:cs="Times New Roman"/>
          <w:noProof/>
        </w:rPr>
        <w:pict>
          <v:shape id="_x0000_s1070" type="#_x0000_t32" style="position:absolute;left:0;text-align:left;margin-left:134.6pt;margin-top:218.6pt;width:17.7pt;height:0;z-index:251702272" o:connectortype="straight">
            <v:stroke endarrow="classic"/>
          </v:shape>
        </w:pict>
      </w:r>
      <w:r>
        <w:rPr>
          <w:rFonts w:ascii="Times New Roman" w:hAnsi="Times New Roman" w:cs="Times New Roman"/>
          <w:noProof/>
        </w:rPr>
        <w:pict>
          <v:shape id="_x0000_s1068" type="#_x0000_t32" style="position:absolute;left:0;text-align:left;margin-left:134.6pt;margin-top:194.4pt;width:17.7pt;height:0;z-index:251700224" o:connectortype="straight">
            <v:stroke endarrow="classic"/>
          </v:shape>
        </w:pict>
      </w:r>
      <w:r>
        <w:rPr>
          <w:rFonts w:ascii="Times New Roman" w:hAnsi="Times New Roman" w:cs="Times New Roman"/>
          <w:noProof/>
        </w:rPr>
        <w:pict>
          <v:shape id="_x0000_s1066" type="#_x0000_t32" style="position:absolute;left:0;text-align:left;margin-left:134.6pt;margin-top:161.65pt;width:17.7pt;height:0;z-index:251698176" o:connectortype="straight">
            <v:stroke endarrow="classic"/>
          </v:shape>
        </w:pict>
      </w:r>
      <w:r>
        <w:rPr>
          <w:rFonts w:ascii="Times New Roman" w:hAnsi="Times New Roman" w:cs="Times New Roman"/>
          <w:noProof/>
        </w:rPr>
        <w:pict>
          <v:shape id="_x0000_s1064" type="#_x0000_t32" style="position:absolute;left:0;text-align:left;margin-left:134.6pt;margin-top:134.8pt;width:17.7pt;height:0;z-index:251696128" o:connectortype="straight">
            <v:stroke endarrow="classic"/>
          </v:shape>
        </w:pict>
      </w:r>
      <w:r>
        <w:rPr>
          <w:rFonts w:ascii="Times New Roman" w:hAnsi="Times New Roman" w:cs="Times New Roman"/>
          <w:noProof/>
        </w:rPr>
        <w:pict>
          <v:shape id="_x0000_s1084" type="#_x0000_t32" style="position:absolute;left:0;text-align:left;margin-left:307.1pt;margin-top:256.15pt;width:25.2pt;height:.05pt;z-index:251716608" o:connectortype="straight">
            <v:stroke startarrow="classic"/>
          </v:shape>
        </w:pict>
      </w:r>
      <w:r>
        <w:rPr>
          <w:rFonts w:ascii="Times New Roman" w:hAnsi="Times New Roman" w:cs="Times New Roman"/>
          <w:noProof/>
        </w:rPr>
        <w:pict>
          <v:shape id="_x0000_s1086" type="#_x0000_t32" style="position:absolute;left:0;text-align:left;margin-left:304.35pt;margin-top:111.65pt;width:25.2pt;height:.05pt;z-index:251718656" o:connectortype="straight">
            <v:stroke startarrow="classic"/>
          </v:shape>
        </w:pict>
      </w:r>
      <w:r>
        <w:rPr>
          <w:rFonts w:ascii="Times New Roman" w:hAnsi="Times New Roman" w:cs="Times New Roman"/>
          <w:noProof/>
        </w:rPr>
        <w:pict>
          <v:shape id="_x0000_s1082" type="#_x0000_t32" style="position:absolute;left:0;text-align:left;margin-left:306.05pt;margin-top:270.15pt;width:25.2pt;height:.05pt;z-index:251714560" o:connectortype="straight">
            <v:stroke startarrow="classic"/>
          </v:shape>
        </w:pict>
      </w:r>
      <w:r>
        <w:rPr>
          <w:rFonts w:ascii="Times New Roman" w:hAnsi="Times New Roman" w:cs="Times New Roman"/>
          <w:noProof/>
        </w:rPr>
        <w:pict>
          <v:shape id="_x0000_s1080" type="#_x0000_t32" style="position:absolute;left:0;text-align:left;margin-left:134.6pt;margin-top:302.4pt;width:17.7pt;height:0;z-index:251712512" o:connectortype="straight">
            <v:stroke endarrow="classic"/>
          </v:shape>
        </w:pict>
      </w:r>
      <w:r>
        <w:rPr>
          <w:rFonts w:ascii="Times New Roman" w:hAnsi="Times New Roman" w:cs="Times New Roman"/>
          <w:noProof/>
        </w:rPr>
        <w:pict>
          <v:shape id="_x0000_s1078" type="#_x0000_t32" style="position:absolute;left:0;text-align:left;margin-left:134.6pt;margin-top:286.3pt;width:17.7pt;height:0;z-index:251710464" o:connectortype="straight">
            <v:stroke endarrow="classic"/>
          </v:shape>
        </w:pict>
      </w:r>
      <w:r>
        <w:rPr>
          <w:rFonts w:ascii="Times New Roman" w:hAnsi="Times New Roman" w:cs="Times New Roman"/>
          <w:noProof/>
        </w:rPr>
        <w:pict>
          <v:shape id="_x0000_s1076" type="#_x0000_t32" style="position:absolute;left:0;text-align:left;margin-left:134.6pt;margin-top:271.25pt;width:17.7pt;height:0;z-index:251708416" o:connectortype="straight">
            <v:stroke endarrow="classic"/>
          </v:shape>
        </w:pict>
      </w:r>
      <w:r>
        <w:rPr>
          <w:rFonts w:ascii="Times New Roman" w:hAnsi="Times New Roman" w:cs="Times New Roman"/>
          <w:noProof/>
        </w:rPr>
        <w:pict>
          <v:shape id="_x0000_s1074" type="#_x0000_t32" style="position:absolute;left:0;text-align:left;margin-left:134.6pt;margin-top:256.2pt;width:17.7pt;height:0;z-index:251706368" o:connectortype="straight">
            <v:stroke endarrow="classic"/>
          </v:shape>
        </w:pict>
      </w:r>
      <w:r>
        <w:rPr>
          <w:rFonts w:ascii="Times New Roman" w:hAnsi="Times New Roman" w:cs="Times New Roman"/>
          <w:noProof/>
        </w:rPr>
        <w:pict>
          <v:shape id="_x0000_s1062" type="#_x0000_t32" style="position:absolute;left:0;text-align:left;margin-left:134.6pt;margin-top:111.15pt;width:17.7pt;height:0;z-index:251694080" o:connectortype="straight">
            <v:stroke endarrow="classic"/>
          </v:shape>
        </w:pict>
      </w:r>
      <w:r>
        <w:rPr>
          <w:rFonts w:ascii="Times New Roman" w:hAnsi="Times New Roman" w:cs="Times New Roman"/>
          <w:noProof/>
        </w:rPr>
        <w:pict>
          <v:shape id="_x0000_s1060" type="#_x0000_t32" style="position:absolute;left:0;text-align:left;margin-left:132.2pt;margin-top:61.95pt;width:17.7pt;height:0;z-index:251692032" o:connectortype="straight">
            <v:stroke endarrow="classic"/>
          </v:shape>
        </w:pict>
      </w:r>
      <w:r>
        <w:rPr>
          <w:rFonts w:ascii="Times New Roman" w:hAnsi="Times New Roman" w:cs="Times New Roman"/>
          <w:noProof/>
        </w:rPr>
        <w:pict>
          <v:shape id="_x0000_s1061" type="#_x0000_t202" style="position:absolute;left:0;text-align:left;margin-left:110.7pt;margin-top:51.45pt;width:19.35pt;height:19.4pt;z-index:251693056" filled="f" fillcolor="black [3200]" stroked="f" strokecolor="#b6e7bc [3041]" strokeweight="3pt">
            <v:shadow on="t" type="perspective" color="#34a443 [1601]" opacity=".5" offset="1pt" offset2="-1pt"/>
            <v:textbox style="mso-next-textbox:#_x0000_s1061">
              <w:txbxContent>
                <w:p w:rsidR="00D728CE" w:rsidRPr="00165E82" w:rsidRDefault="00D728CE" w:rsidP="00D728CE">
                  <w:pPr>
                    <w:rPr>
                      <w:rFonts w:ascii="Times New Roman" w:hAnsi="Times New Roman" w:cs="Times New Roman"/>
                    </w:rPr>
                  </w:pPr>
                  <w:r>
                    <w:rPr>
                      <w:rFonts w:ascii="Times New Roman" w:hAnsi="Times New Roman" w:cs="Times New Roman"/>
                      <w:sz w:val="24"/>
                    </w:rPr>
                    <w:t>2</w:t>
                  </w:r>
                </w:p>
              </w:txbxContent>
            </v:textbox>
          </v:shape>
        </w:pict>
      </w:r>
      <w:r>
        <w:rPr>
          <w:rFonts w:ascii="Times New Roman" w:hAnsi="Times New Roman" w:cs="Times New Roman"/>
          <w:noProof/>
        </w:rPr>
        <w:pict>
          <v:shape id="_x0000_s1058" type="#_x0000_t32" style="position:absolute;left:0;text-align:left;margin-left:132.2pt;margin-top:33.55pt;width:17.7pt;height:0;z-index:251689984" o:connectortype="straight">
            <v:stroke endarrow="classic"/>
          </v:shape>
        </w:pict>
      </w:r>
      <w:r>
        <w:rPr>
          <w:rFonts w:ascii="Times New Roman" w:hAnsi="Times New Roman" w:cs="Times New Roman"/>
          <w:noProof/>
        </w:rPr>
        <w:pict>
          <v:shape id="_x0000_s1059" type="#_x0000_t202" style="position:absolute;left:0;text-align:left;margin-left:110.7pt;margin-top:23.6pt;width:19.35pt;height:19.4pt;z-index:251691008" filled="f" fillcolor="black [3200]" stroked="f" strokecolor="#b6e7bc [3041]" strokeweight="3pt">
            <v:shadow on="t" type="perspective" color="#34a443 [1601]" opacity=".5" offset="1pt" offset2="-1pt"/>
            <v:textbox style="mso-next-textbox:#_x0000_s1059">
              <w:txbxContent>
                <w:p w:rsidR="00D728CE" w:rsidRPr="00165E82" w:rsidRDefault="00D728CE" w:rsidP="00D728CE">
                  <w:pPr>
                    <w:rPr>
                      <w:rFonts w:ascii="Times New Roman" w:hAnsi="Times New Roman" w:cs="Times New Roman"/>
                    </w:rPr>
                  </w:pPr>
                  <w:r w:rsidRPr="00165E82">
                    <w:rPr>
                      <w:rFonts w:ascii="Times New Roman" w:hAnsi="Times New Roman" w:cs="Times New Roman"/>
                      <w:sz w:val="24"/>
                    </w:rPr>
                    <w:t>1</w:t>
                  </w:r>
                </w:p>
              </w:txbxContent>
            </v:textbox>
          </v:shape>
        </w:pict>
      </w:r>
      <w:r w:rsidR="00B232A9">
        <w:rPr>
          <w:rFonts w:ascii="Times New Roman" w:hAnsi="Times New Roman" w:cs="Times New Roman"/>
          <w:noProof/>
        </w:rPr>
        <w:drawing>
          <wp:inline distT="0" distB="0" distL="0" distR="0">
            <wp:extent cx="2178000" cy="607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rotWithShape="1">
                    <a:blip r:embed="rId5">
                      <a:extLst>
                        <a:ext uri="{28A0092B-C50C-407E-A947-70E740481C1C}">
                          <a14:useLocalDpi xmlns:a14="http://schemas.microsoft.com/office/drawing/2010/main" val="0"/>
                        </a:ext>
                      </a:extLst>
                    </a:blip>
                    <a:srcRect l="76096" b="14611"/>
                    <a:stretch/>
                  </pic:blipFill>
                  <pic:spPr bwMode="auto">
                    <a:xfrm>
                      <a:off x="0" y="0"/>
                      <a:ext cx="2178000" cy="6076800"/>
                    </a:xfrm>
                    <a:prstGeom prst="rect">
                      <a:avLst/>
                    </a:prstGeom>
                    <a:ln>
                      <a:noFill/>
                    </a:ln>
                    <a:extLst>
                      <a:ext uri="{53640926-AAD7-44D8-BBD7-CCE9431645EC}">
                        <a14:shadowObscured xmlns:a14="http://schemas.microsoft.com/office/drawing/2010/main"/>
                      </a:ext>
                    </a:extLst>
                  </pic:spPr>
                </pic:pic>
              </a:graphicData>
            </a:graphic>
          </wp:inline>
        </w:drawing>
      </w:r>
    </w:p>
    <w:p w:rsidR="00D728CE" w:rsidRDefault="00D728CE" w:rsidP="00D728CE">
      <w:pPr>
        <w:spacing w:before="120" w:after="120" w:line="240" w:lineRule="auto"/>
        <w:jc w:val="center"/>
        <w:rPr>
          <w:rFonts w:ascii="Times New Roman" w:hAnsi="Times New Roman" w:cs="Times New Roman"/>
        </w:rPr>
      </w:pPr>
      <w:r>
        <w:rPr>
          <w:rFonts w:ascii="Times New Roman" w:hAnsi="Times New Roman" w:cs="Times New Roman"/>
        </w:rPr>
        <w:t>Figure 3. Control Pannel with Labels.</w:t>
      </w:r>
    </w:p>
    <w:p w:rsidR="007C4134" w:rsidRDefault="007C4134" w:rsidP="00003098">
      <w:pPr>
        <w:spacing w:before="120" w:after="120" w:line="240" w:lineRule="auto"/>
        <w:rPr>
          <w:rFonts w:ascii="Times New Roman" w:hAnsi="Times New Roman" w:cs="Times New Roman"/>
        </w:rPr>
      </w:pPr>
    </w:p>
    <w:p w:rsidR="00003098" w:rsidRDefault="00003098" w:rsidP="00003098">
      <w:pPr>
        <w:spacing w:before="120" w:after="120" w:line="240" w:lineRule="auto"/>
        <w:rPr>
          <w:rFonts w:ascii="Times New Roman" w:hAnsi="Times New Roman" w:cs="Times New Roman"/>
        </w:rPr>
      </w:pPr>
      <w:r w:rsidRPr="003A1182">
        <w:rPr>
          <w:rFonts w:ascii="Times New Roman" w:hAnsi="Times New Roman" w:cs="Times New Roman"/>
        </w:rPr>
        <w:t>The control functions in the tree ring view are listed in the following table.</w:t>
      </w:r>
      <w:r>
        <w:rPr>
          <w:rFonts w:ascii="Times New Roman" w:hAnsi="Times New Roman" w:cs="Times New Roman"/>
        </w:rPr>
        <w:t xml:space="preserve"> You can find these controls in the controls panel (right column) in tree ring view bubble, as shown in Figure </w:t>
      </w:r>
      <w:r w:rsidR="00FA4EED">
        <w:rPr>
          <w:rFonts w:ascii="Times New Roman" w:hAnsi="Times New Roman" w:cs="Times New Roman"/>
        </w:rPr>
        <w:t>1</w:t>
      </w:r>
      <w:r>
        <w:rPr>
          <w:rFonts w:ascii="Times New Roman" w:hAnsi="Times New Roman" w:cs="Times New Roman"/>
        </w:rPr>
        <w:t>.</w:t>
      </w:r>
      <w:r w:rsidR="00FA4EED">
        <w:rPr>
          <w:rFonts w:ascii="Times New Roman" w:hAnsi="Times New Roman" w:cs="Times New Roman"/>
        </w:rPr>
        <w:t xml:space="preserve"> You can also find these control in Figure 3, with the labels for each control.</w:t>
      </w:r>
      <w:r w:rsidR="000E0801">
        <w:rPr>
          <w:rFonts w:ascii="Times New Roman" w:hAnsi="Times New Roman" w:cs="Times New Roman"/>
        </w:rPr>
        <w:t xml:space="preserve"> The number index shown in Figure 3 corresponds to the number in the “Index” column in Table 3.</w:t>
      </w:r>
    </w:p>
    <w:p w:rsidR="00003098" w:rsidRDefault="00003098" w:rsidP="00003098">
      <w:pPr>
        <w:spacing w:before="120" w:after="120" w:line="240" w:lineRule="auto"/>
        <w:rPr>
          <w:rFonts w:ascii="Times New Roman" w:hAnsi="Times New Roman" w:cs="Times New Roman"/>
        </w:rPr>
      </w:pPr>
    </w:p>
    <w:p w:rsidR="007C4134" w:rsidRDefault="007C4134" w:rsidP="00003098">
      <w:pPr>
        <w:spacing w:before="120" w:after="120" w:line="240" w:lineRule="auto"/>
        <w:rPr>
          <w:rFonts w:ascii="Times New Roman" w:hAnsi="Times New Roman" w:cs="Times New Roman"/>
        </w:rPr>
      </w:pPr>
    </w:p>
    <w:p w:rsidR="007C4134" w:rsidRDefault="007C4134" w:rsidP="00003098">
      <w:pPr>
        <w:spacing w:before="120" w:after="120" w:line="240" w:lineRule="auto"/>
        <w:rPr>
          <w:rFonts w:ascii="Times New Roman" w:hAnsi="Times New Roman" w:cs="Times New Roman"/>
        </w:rPr>
      </w:pPr>
    </w:p>
    <w:p w:rsidR="007E763E" w:rsidRDefault="007E763E" w:rsidP="00683BC2">
      <w:pPr>
        <w:spacing w:before="120" w:after="120" w:line="240" w:lineRule="auto"/>
        <w:rPr>
          <w:rFonts w:ascii="Times New Roman" w:hAnsi="Times New Roman" w:cs="Times New Roman"/>
        </w:rPr>
      </w:pPr>
    </w:p>
    <w:p w:rsidR="00D270D0" w:rsidRDefault="00D270D0" w:rsidP="00D270D0">
      <w:pPr>
        <w:spacing w:before="120" w:after="120" w:line="240" w:lineRule="auto"/>
        <w:jc w:val="center"/>
        <w:rPr>
          <w:rFonts w:ascii="Times New Roman" w:hAnsi="Times New Roman" w:cs="Times New Roman"/>
        </w:rPr>
      </w:pPr>
      <w:r>
        <w:rPr>
          <w:rFonts w:ascii="Times New Roman" w:hAnsi="Times New Roman" w:cs="Times New Roman"/>
        </w:rPr>
        <w:lastRenderedPageBreak/>
        <w:t xml:space="preserve">Table </w:t>
      </w:r>
      <w:r w:rsidR="0063712D">
        <w:rPr>
          <w:rFonts w:ascii="Times New Roman" w:hAnsi="Times New Roman" w:cs="Times New Roman"/>
        </w:rPr>
        <w:t>3</w:t>
      </w:r>
      <w:r>
        <w:rPr>
          <w:rFonts w:ascii="Times New Roman" w:hAnsi="Times New Roman" w:cs="Times New Roman"/>
        </w:rPr>
        <w:t>.</w:t>
      </w:r>
      <w:r w:rsidR="002D7A27" w:rsidRPr="002D7A27">
        <w:rPr>
          <w:rFonts w:ascii="Times New Roman" w:hAnsi="Times New Roman" w:cs="Times New Roman"/>
        </w:rPr>
        <w:t xml:space="preserve"> </w:t>
      </w:r>
      <w:r>
        <w:rPr>
          <w:rFonts w:ascii="Times New Roman" w:hAnsi="Times New Roman" w:cs="Times New Roman"/>
        </w:rPr>
        <w:t>Control</w:t>
      </w:r>
      <w:r w:rsidR="00FB0E24" w:rsidRPr="00FB0E24">
        <w:rPr>
          <w:rFonts w:ascii="Times New Roman" w:hAnsi="Times New Roman" w:cs="Times New Roman"/>
        </w:rPr>
        <w:t xml:space="preserve"> </w:t>
      </w:r>
      <w:r w:rsidR="00FB0E24">
        <w:rPr>
          <w:rFonts w:ascii="Times New Roman" w:hAnsi="Times New Roman" w:cs="Times New Roman"/>
        </w:rPr>
        <w:t>Function</w:t>
      </w:r>
      <w:r>
        <w:rPr>
          <w:rFonts w:ascii="Times New Roman" w:hAnsi="Times New Roman" w:cs="Times New Roman"/>
        </w:rPr>
        <w:t xml:space="preserve"> </w:t>
      </w:r>
      <w:r w:rsidR="002D7A27">
        <w:rPr>
          <w:rFonts w:ascii="Times New Roman" w:hAnsi="Times New Roman" w:cs="Times New Roman"/>
        </w:rPr>
        <w:t>in the Tree Ring View bubble</w:t>
      </w:r>
    </w:p>
    <w:tbl>
      <w:tblPr>
        <w:tblStyle w:val="TableGrid"/>
        <w:tblW w:w="0" w:type="auto"/>
        <w:jc w:val="center"/>
        <w:tblInd w:w="162" w:type="dxa"/>
        <w:tblLayout w:type="fixed"/>
        <w:tblLook w:val="04A0" w:firstRow="1" w:lastRow="0" w:firstColumn="1" w:lastColumn="0" w:noHBand="0" w:noVBand="1"/>
      </w:tblPr>
      <w:tblGrid>
        <w:gridCol w:w="1325"/>
        <w:gridCol w:w="602"/>
        <w:gridCol w:w="1715"/>
        <w:gridCol w:w="5708"/>
      </w:tblGrid>
      <w:tr w:rsidR="00B97607" w:rsidTr="00657101">
        <w:trPr>
          <w:trHeight w:val="324"/>
          <w:tblHeader/>
          <w:jc w:val="center"/>
        </w:trPr>
        <w:tc>
          <w:tcPr>
            <w:tcW w:w="1325" w:type="dxa"/>
            <w:vAlign w:val="center"/>
          </w:tcPr>
          <w:p w:rsidR="00B97607" w:rsidRPr="00AD2D9D" w:rsidRDefault="00B97607" w:rsidP="00AD2D9D">
            <w:pPr>
              <w:spacing w:before="60" w:after="60"/>
              <w:jc w:val="center"/>
              <w:rPr>
                <w:rFonts w:ascii="Times New Roman" w:hAnsi="Times New Roman" w:cs="Times New Roman"/>
                <w:b/>
              </w:rPr>
            </w:pPr>
            <w:r w:rsidRPr="00AD2D9D">
              <w:rPr>
                <w:rFonts w:ascii="Times New Roman" w:hAnsi="Times New Roman" w:cs="Times New Roman"/>
                <w:b/>
              </w:rPr>
              <w:t>Control Type</w:t>
            </w:r>
          </w:p>
        </w:tc>
        <w:tc>
          <w:tcPr>
            <w:tcW w:w="602" w:type="dxa"/>
            <w:vAlign w:val="center"/>
          </w:tcPr>
          <w:p w:rsidR="00B97607" w:rsidRPr="00AD2D9D" w:rsidRDefault="00657101" w:rsidP="00F27F2B">
            <w:pPr>
              <w:spacing w:before="60" w:after="60"/>
              <w:jc w:val="center"/>
              <w:rPr>
                <w:rFonts w:ascii="Times New Roman" w:hAnsi="Times New Roman" w:cs="Times New Roman"/>
                <w:b/>
              </w:rPr>
            </w:pPr>
            <w:r>
              <w:rPr>
                <w:rFonts w:ascii="Times New Roman" w:hAnsi="Times New Roman" w:cs="Times New Roman"/>
                <w:b/>
              </w:rPr>
              <w:t>Id</w:t>
            </w:r>
            <w:r w:rsidR="00B97607">
              <w:rPr>
                <w:rFonts w:ascii="Times New Roman" w:hAnsi="Times New Roman" w:cs="Times New Roman"/>
                <w:b/>
              </w:rPr>
              <w:t>x</w:t>
            </w:r>
          </w:p>
        </w:tc>
        <w:tc>
          <w:tcPr>
            <w:tcW w:w="1715" w:type="dxa"/>
            <w:vAlign w:val="center"/>
          </w:tcPr>
          <w:p w:rsidR="00B97607" w:rsidRPr="00AD2D9D" w:rsidRDefault="00B97607" w:rsidP="00AD2D9D">
            <w:pPr>
              <w:spacing w:before="60" w:after="60"/>
              <w:jc w:val="center"/>
              <w:rPr>
                <w:rFonts w:ascii="Times New Roman" w:hAnsi="Times New Roman" w:cs="Times New Roman"/>
                <w:b/>
              </w:rPr>
            </w:pPr>
            <w:r w:rsidRPr="00AD2D9D">
              <w:rPr>
                <w:rFonts w:ascii="Times New Roman" w:hAnsi="Times New Roman" w:cs="Times New Roman"/>
                <w:b/>
              </w:rPr>
              <w:t>Control Name</w:t>
            </w:r>
          </w:p>
        </w:tc>
        <w:tc>
          <w:tcPr>
            <w:tcW w:w="5708" w:type="dxa"/>
            <w:vAlign w:val="center"/>
          </w:tcPr>
          <w:p w:rsidR="00B97607" w:rsidRPr="00AD2D9D" w:rsidRDefault="00B97607" w:rsidP="00AD2D9D">
            <w:pPr>
              <w:spacing w:before="60" w:after="60"/>
              <w:jc w:val="center"/>
              <w:rPr>
                <w:rFonts w:ascii="Times New Roman" w:hAnsi="Times New Roman" w:cs="Times New Roman"/>
                <w:b/>
              </w:rPr>
            </w:pPr>
            <w:r w:rsidRPr="00AD2D9D">
              <w:rPr>
                <w:rFonts w:ascii="Times New Roman" w:hAnsi="Times New Roman" w:cs="Times New Roman"/>
                <w:b/>
              </w:rPr>
              <w:t>Functions</w:t>
            </w:r>
          </w:p>
        </w:tc>
      </w:tr>
      <w:tr w:rsidR="00527236" w:rsidTr="00657101">
        <w:trPr>
          <w:trHeight w:val="324"/>
          <w:tblHeader/>
          <w:jc w:val="center"/>
        </w:trPr>
        <w:tc>
          <w:tcPr>
            <w:tcW w:w="1325" w:type="dxa"/>
            <w:vMerge w:val="restart"/>
            <w:vAlign w:val="center"/>
          </w:tcPr>
          <w:p w:rsidR="00527236" w:rsidRPr="00AD2D9D" w:rsidRDefault="00527236" w:rsidP="003A45EC">
            <w:pPr>
              <w:jc w:val="center"/>
              <w:rPr>
                <w:rFonts w:ascii="Times New Roman" w:hAnsi="Times New Roman" w:cs="Times New Roman"/>
                <w:b/>
              </w:rPr>
            </w:pPr>
            <w:r>
              <w:rPr>
                <w:rFonts w:ascii="Times New Roman" w:hAnsi="Times New Roman" w:cs="Times New Roman"/>
              </w:rPr>
              <w:t>Button</w:t>
            </w:r>
          </w:p>
        </w:tc>
        <w:tc>
          <w:tcPr>
            <w:tcW w:w="602" w:type="dxa"/>
            <w:vAlign w:val="center"/>
          </w:tcPr>
          <w:p w:rsidR="00527236" w:rsidRDefault="00527236" w:rsidP="008155BF">
            <w:pPr>
              <w:jc w:val="center"/>
              <w:rPr>
                <w:rFonts w:ascii="Times New Roman" w:hAnsi="Times New Roman" w:cs="Times New Roman"/>
              </w:rPr>
            </w:pPr>
            <w:r>
              <w:rPr>
                <w:rFonts w:ascii="Times New Roman" w:hAnsi="Times New Roman" w:cs="Times New Roman"/>
              </w:rPr>
              <w:t>1</w:t>
            </w:r>
          </w:p>
        </w:tc>
        <w:tc>
          <w:tcPr>
            <w:tcW w:w="1715" w:type="dxa"/>
            <w:vAlign w:val="center"/>
          </w:tcPr>
          <w:p w:rsidR="00527236" w:rsidRDefault="00527236" w:rsidP="008155BF">
            <w:pPr>
              <w:jc w:val="center"/>
              <w:rPr>
                <w:rFonts w:ascii="Times New Roman" w:hAnsi="Times New Roman" w:cs="Times New Roman"/>
              </w:rPr>
            </w:pPr>
            <w:r>
              <w:rPr>
                <w:rFonts w:ascii="Times New Roman" w:hAnsi="Times New Roman" w:cs="Times New Roman"/>
              </w:rPr>
              <w:t>Choose File</w:t>
            </w:r>
          </w:p>
          <w:p w:rsidR="00527236" w:rsidRDefault="00527236" w:rsidP="008155BF">
            <w:pPr>
              <w:jc w:val="center"/>
              <w:rPr>
                <w:rFonts w:ascii="Times New Roman" w:hAnsi="Times New Roman" w:cs="Times New Roman"/>
              </w:rPr>
            </w:pPr>
            <w:r>
              <w:rPr>
                <w:rFonts w:ascii="Times New Roman" w:hAnsi="Times New Roman" w:cs="Times New Roman"/>
              </w:rPr>
              <w:t>(Nodes File)</w:t>
            </w:r>
          </w:p>
        </w:tc>
        <w:tc>
          <w:tcPr>
            <w:tcW w:w="5708" w:type="dxa"/>
            <w:vAlign w:val="center"/>
          </w:tcPr>
          <w:p w:rsidR="00527236" w:rsidRDefault="00527236" w:rsidP="008155BF">
            <w:pPr>
              <w:rPr>
                <w:rFonts w:ascii="Times New Roman" w:hAnsi="Times New Roman" w:cs="Times New Roman"/>
              </w:rPr>
            </w:pPr>
            <w:r>
              <w:rPr>
                <w:rFonts w:ascii="Times New Roman" w:hAnsi="Times New Roman" w:cs="Times New Roman"/>
              </w:rPr>
              <w:t xml:space="preserve">Choose the </w:t>
            </w:r>
            <w:r w:rsidR="00064BE0">
              <w:rPr>
                <w:rFonts w:ascii="Times New Roman" w:hAnsi="Times New Roman" w:cs="Times New Roman"/>
              </w:rPr>
              <w:t xml:space="preserve">EIN </w:t>
            </w:r>
            <w:r>
              <w:rPr>
                <w:rFonts w:ascii="Times New Roman" w:hAnsi="Times New Roman" w:cs="Times New Roman"/>
              </w:rPr>
              <w:t>Nodes File</w:t>
            </w:r>
          </w:p>
        </w:tc>
      </w:tr>
      <w:tr w:rsidR="00527236" w:rsidTr="00657101">
        <w:trPr>
          <w:trHeight w:val="324"/>
          <w:jc w:val="center"/>
        </w:trPr>
        <w:tc>
          <w:tcPr>
            <w:tcW w:w="1325" w:type="dxa"/>
            <w:vMerge/>
            <w:vAlign w:val="center"/>
          </w:tcPr>
          <w:p w:rsidR="00527236" w:rsidRPr="00AD2D9D" w:rsidRDefault="00527236" w:rsidP="003A45EC">
            <w:pPr>
              <w:jc w:val="center"/>
              <w:rPr>
                <w:rFonts w:ascii="Times New Roman" w:hAnsi="Times New Roman" w:cs="Times New Roman"/>
                <w:b/>
              </w:rPr>
            </w:pPr>
          </w:p>
        </w:tc>
        <w:tc>
          <w:tcPr>
            <w:tcW w:w="602" w:type="dxa"/>
            <w:vAlign w:val="center"/>
          </w:tcPr>
          <w:p w:rsidR="00527236" w:rsidRDefault="00527236" w:rsidP="008155BF">
            <w:pPr>
              <w:jc w:val="center"/>
              <w:rPr>
                <w:rFonts w:ascii="Times New Roman" w:hAnsi="Times New Roman" w:cs="Times New Roman"/>
              </w:rPr>
            </w:pPr>
            <w:r>
              <w:rPr>
                <w:rFonts w:ascii="Times New Roman" w:hAnsi="Times New Roman" w:cs="Times New Roman"/>
              </w:rPr>
              <w:t>2</w:t>
            </w:r>
          </w:p>
        </w:tc>
        <w:tc>
          <w:tcPr>
            <w:tcW w:w="1715" w:type="dxa"/>
            <w:vAlign w:val="center"/>
          </w:tcPr>
          <w:p w:rsidR="00527236" w:rsidRDefault="00527236" w:rsidP="008155BF">
            <w:pPr>
              <w:jc w:val="center"/>
              <w:rPr>
                <w:rFonts w:ascii="Times New Roman" w:hAnsi="Times New Roman" w:cs="Times New Roman"/>
              </w:rPr>
            </w:pPr>
            <w:r>
              <w:rPr>
                <w:rFonts w:ascii="Times New Roman" w:hAnsi="Times New Roman" w:cs="Times New Roman"/>
              </w:rPr>
              <w:t>Choose File</w:t>
            </w:r>
          </w:p>
          <w:p w:rsidR="00527236" w:rsidRDefault="00527236" w:rsidP="008155BF">
            <w:pPr>
              <w:jc w:val="center"/>
              <w:rPr>
                <w:rFonts w:ascii="Times New Roman" w:hAnsi="Times New Roman" w:cs="Times New Roman"/>
              </w:rPr>
            </w:pPr>
            <w:r>
              <w:rPr>
                <w:rFonts w:ascii="Times New Roman" w:hAnsi="Times New Roman" w:cs="Times New Roman"/>
              </w:rPr>
              <w:t>(Edges File)</w:t>
            </w:r>
          </w:p>
        </w:tc>
        <w:tc>
          <w:tcPr>
            <w:tcW w:w="5708" w:type="dxa"/>
            <w:vAlign w:val="center"/>
          </w:tcPr>
          <w:p w:rsidR="00527236" w:rsidRDefault="00527236" w:rsidP="008155BF">
            <w:pPr>
              <w:rPr>
                <w:rFonts w:ascii="Times New Roman" w:hAnsi="Times New Roman" w:cs="Times New Roman"/>
              </w:rPr>
            </w:pPr>
            <w:r>
              <w:rPr>
                <w:rFonts w:ascii="Times New Roman" w:hAnsi="Times New Roman" w:cs="Times New Roman"/>
              </w:rPr>
              <w:t xml:space="preserve">Choose the </w:t>
            </w:r>
            <w:r w:rsidR="00B531D9">
              <w:rPr>
                <w:rFonts w:ascii="Times New Roman" w:hAnsi="Times New Roman" w:cs="Times New Roman"/>
              </w:rPr>
              <w:t xml:space="preserve">EIN </w:t>
            </w:r>
            <w:r>
              <w:rPr>
                <w:rFonts w:ascii="Times New Roman" w:hAnsi="Times New Roman" w:cs="Times New Roman"/>
              </w:rPr>
              <w:t>Edges File</w:t>
            </w:r>
          </w:p>
        </w:tc>
      </w:tr>
      <w:tr w:rsidR="00527236" w:rsidTr="00657101">
        <w:trPr>
          <w:jc w:val="center"/>
        </w:trPr>
        <w:tc>
          <w:tcPr>
            <w:tcW w:w="1325" w:type="dxa"/>
            <w:vMerge/>
            <w:vAlign w:val="center"/>
          </w:tcPr>
          <w:p w:rsidR="00527236" w:rsidRDefault="00527236" w:rsidP="003A45EC">
            <w:pPr>
              <w:jc w:val="center"/>
              <w:rPr>
                <w:rFonts w:ascii="Times New Roman" w:hAnsi="Times New Roman" w:cs="Times New Roman"/>
              </w:rPr>
            </w:pPr>
          </w:p>
        </w:tc>
        <w:tc>
          <w:tcPr>
            <w:tcW w:w="602" w:type="dxa"/>
            <w:vAlign w:val="center"/>
          </w:tcPr>
          <w:p w:rsidR="00527236" w:rsidRDefault="00527236" w:rsidP="00F27F2B">
            <w:pPr>
              <w:jc w:val="center"/>
              <w:rPr>
                <w:rFonts w:ascii="Times New Roman" w:hAnsi="Times New Roman" w:cs="Times New Roman"/>
              </w:rPr>
            </w:pPr>
            <w:r>
              <w:rPr>
                <w:rFonts w:ascii="Times New Roman" w:hAnsi="Times New Roman" w:cs="Times New Roman"/>
              </w:rPr>
              <w:t>3</w:t>
            </w:r>
          </w:p>
        </w:tc>
        <w:tc>
          <w:tcPr>
            <w:tcW w:w="1715" w:type="dxa"/>
            <w:vAlign w:val="center"/>
          </w:tcPr>
          <w:p w:rsidR="00B15097" w:rsidRDefault="00B15097" w:rsidP="00B15097">
            <w:pPr>
              <w:jc w:val="center"/>
              <w:rPr>
                <w:rFonts w:ascii="Times New Roman" w:hAnsi="Times New Roman" w:cs="Times New Roman"/>
              </w:rPr>
            </w:pPr>
            <w:r>
              <w:rPr>
                <w:rFonts w:ascii="Times New Roman" w:hAnsi="Times New Roman" w:cs="Times New Roman"/>
              </w:rPr>
              <w:t>Choose File</w:t>
            </w:r>
          </w:p>
          <w:p w:rsidR="00527236" w:rsidRDefault="00B15097" w:rsidP="00B15097">
            <w:pPr>
              <w:jc w:val="center"/>
              <w:rPr>
                <w:rFonts w:ascii="Times New Roman" w:hAnsi="Times New Roman" w:cs="Times New Roman"/>
              </w:rPr>
            </w:pPr>
            <w:r>
              <w:rPr>
                <w:rFonts w:ascii="Times New Roman" w:hAnsi="Times New Roman" w:cs="Times New Roman"/>
              </w:rPr>
              <w:t>(</w:t>
            </w:r>
            <w:r w:rsidR="00FF0A5A">
              <w:rPr>
                <w:rFonts w:ascii="Times New Roman" w:hAnsi="Times New Roman" w:cs="Times New Roman"/>
              </w:rPr>
              <w:t xml:space="preserve">LD </w:t>
            </w:r>
            <w:r>
              <w:rPr>
                <w:rFonts w:ascii="Times New Roman" w:hAnsi="Times New Roman" w:cs="Times New Roman"/>
              </w:rPr>
              <w:t>Edges File)</w:t>
            </w:r>
          </w:p>
        </w:tc>
        <w:tc>
          <w:tcPr>
            <w:tcW w:w="5708" w:type="dxa"/>
            <w:vAlign w:val="center"/>
          </w:tcPr>
          <w:p w:rsidR="00527236" w:rsidRDefault="006D77FD" w:rsidP="00E10384">
            <w:pPr>
              <w:rPr>
                <w:rFonts w:ascii="Times New Roman" w:hAnsi="Times New Roman" w:cs="Times New Roman"/>
              </w:rPr>
            </w:pPr>
            <w:r>
              <w:rPr>
                <w:rFonts w:ascii="Times New Roman" w:hAnsi="Times New Roman" w:cs="Times New Roman"/>
              </w:rPr>
              <w:t>Choose the LD Edges File</w:t>
            </w:r>
          </w:p>
        </w:tc>
      </w:tr>
      <w:tr w:rsidR="00527236" w:rsidTr="00657101">
        <w:trPr>
          <w:trHeight w:val="522"/>
          <w:jc w:val="center"/>
        </w:trPr>
        <w:tc>
          <w:tcPr>
            <w:tcW w:w="1325" w:type="dxa"/>
            <w:vMerge/>
            <w:vAlign w:val="center"/>
          </w:tcPr>
          <w:p w:rsidR="00527236" w:rsidRDefault="00527236" w:rsidP="003A45EC">
            <w:pPr>
              <w:jc w:val="center"/>
              <w:rPr>
                <w:rFonts w:ascii="Times New Roman" w:hAnsi="Times New Roman" w:cs="Times New Roman"/>
              </w:rPr>
            </w:pP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4</w:t>
            </w:r>
          </w:p>
        </w:tc>
        <w:tc>
          <w:tcPr>
            <w:tcW w:w="1715" w:type="dxa"/>
            <w:vAlign w:val="center"/>
          </w:tcPr>
          <w:p w:rsidR="00527236" w:rsidRDefault="00527236" w:rsidP="00E10384">
            <w:pPr>
              <w:jc w:val="center"/>
              <w:rPr>
                <w:rFonts w:ascii="Times New Roman" w:hAnsi="Times New Roman" w:cs="Times New Roman"/>
              </w:rPr>
            </w:pPr>
            <w:r>
              <w:rPr>
                <w:rFonts w:ascii="Times New Roman" w:hAnsi="Times New Roman" w:cs="Times New Roman"/>
              </w:rPr>
              <w:t>Start Rendering</w:t>
            </w:r>
          </w:p>
        </w:tc>
        <w:tc>
          <w:tcPr>
            <w:tcW w:w="5708" w:type="dxa"/>
            <w:vAlign w:val="center"/>
          </w:tcPr>
          <w:p w:rsidR="00527236" w:rsidRDefault="00527236" w:rsidP="00E10384">
            <w:pPr>
              <w:rPr>
                <w:rFonts w:ascii="Times New Roman" w:hAnsi="Times New Roman" w:cs="Times New Roman"/>
              </w:rPr>
            </w:pPr>
            <w:r>
              <w:rPr>
                <w:rFonts w:ascii="Times New Roman" w:hAnsi="Times New Roman" w:cs="Times New Roman"/>
              </w:rPr>
              <w:t>Start to render the views after user choose the Nodes File and Edges File.</w:t>
            </w:r>
          </w:p>
        </w:tc>
      </w:tr>
      <w:tr w:rsidR="00527236" w:rsidTr="00657101">
        <w:trPr>
          <w:trHeight w:val="549"/>
          <w:jc w:val="center"/>
        </w:trPr>
        <w:tc>
          <w:tcPr>
            <w:tcW w:w="1325" w:type="dxa"/>
            <w:vMerge/>
            <w:vAlign w:val="center"/>
          </w:tcPr>
          <w:p w:rsidR="00527236" w:rsidRDefault="00527236" w:rsidP="003A45EC">
            <w:pPr>
              <w:jc w:val="center"/>
              <w:rPr>
                <w:rFonts w:ascii="Times New Roman" w:hAnsi="Times New Roman" w:cs="Times New Roman"/>
              </w:rPr>
            </w:pPr>
          </w:p>
        </w:tc>
        <w:tc>
          <w:tcPr>
            <w:tcW w:w="602" w:type="dxa"/>
            <w:vAlign w:val="center"/>
          </w:tcPr>
          <w:p w:rsidR="00527236" w:rsidRPr="00D175EC" w:rsidRDefault="00C661D7" w:rsidP="00F27F2B">
            <w:pPr>
              <w:jc w:val="center"/>
              <w:rPr>
                <w:rFonts w:ascii="Times New Roman" w:hAnsi="Times New Roman" w:cs="Times New Roman"/>
              </w:rPr>
            </w:pPr>
            <w:r>
              <w:rPr>
                <w:rFonts w:ascii="Times New Roman" w:hAnsi="Times New Roman" w:cs="Times New Roman"/>
              </w:rPr>
              <w:t>5</w:t>
            </w:r>
          </w:p>
        </w:tc>
        <w:tc>
          <w:tcPr>
            <w:tcW w:w="1715" w:type="dxa"/>
            <w:vAlign w:val="center"/>
          </w:tcPr>
          <w:p w:rsidR="00527236" w:rsidRDefault="00527236" w:rsidP="00DB09F0">
            <w:pPr>
              <w:jc w:val="center"/>
              <w:rPr>
                <w:rFonts w:ascii="Times New Roman" w:hAnsi="Times New Roman" w:cs="Times New Roman"/>
              </w:rPr>
            </w:pPr>
            <w:r w:rsidRPr="00CC3D38">
              <w:rPr>
                <w:rFonts w:ascii="Times New Roman" w:hAnsi="Times New Roman" w:cs="Times New Roman"/>
                <w:color w:val="FF0000"/>
              </w:rPr>
              <w:t>Demo</w:t>
            </w:r>
          </w:p>
        </w:tc>
        <w:tc>
          <w:tcPr>
            <w:tcW w:w="5708" w:type="dxa"/>
            <w:vAlign w:val="center"/>
          </w:tcPr>
          <w:p w:rsidR="00527236" w:rsidRDefault="00527236" w:rsidP="003A45EC">
            <w:pPr>
              <w:rPr>
                <w:rFonts w:ascii="Times New Roman" w:hAnsi="Times New Roman" w:cs="Times New Roman"/>
              </w:rPr>
            </w:pPr>
            <w:r>
              <w:rPr>
                <w:rFonts w:ascii="Times New Roman" w:hAnsi="Times New Roman" w:cs="Times New Roman"/>
              </w:rPr>
              <w:t>Start to render the demo. EINVis will load the demo Nodes File and Edges File automatically from server.</w:t>
            </w:r>
          </w:p>
        </w:tc>
      </w:tr>
      <w:tr w:rsidR="00527236" w:rsidTr="00657101">
        <w:trPr>
          <w:trHeight w:val="549"/>
          <w:jc w:val="center"/>
        </w:trPr>
        <w:tc>
          <w:tcPr>
            <w:tcW w:w="1325" w:type="dxa"/>
            <w:vMerge/>
            <w:vAlign w:val="center"/>
          </w:tcPr>
          <w:p w:rsidR="00527236" w:rsidRDefault="00527236" w:rsidP="003A45EC">
            <w:pPr>
              <w:jc w:val="center"/>
              <w:rPr>
                <w:rFonts w:ascii="Times New Roman" w:hAnsi="Times New Roman" w:cs="Times New Roman"/>
              </w:rPr>
            </w:pPr>
          </w:p>
        </w:tc>
        <w:tc>
          <w:tcPr>
            <w:tcW w:w="602" w:type="dxa"/>
            <w:vAlign w:val="center"/>
          </w:tcPr>
          <w:p w:rsidR="00527236" w:rsidRPr="005B455A" w:rsidRDefault="00C661D7" w:rsidP="00F27F2B">
            <w:pPr>
              <w:jc w:val="center"/>
              <w:rPr>
                <w:rFonts w:ascii="Times New Roman" w:hAnsi="Times New Roman" w:cs="Times New Roman"/>
              </w:rPr>
            </w:pPr>
            <w:r>
              <w:rPr>
                <w:rFonts w:ascii="Times New Roman" w:hAnsi="Times New Roman" w:cs="Times New Roman"/>
              </w:rPr>
              <w:t>6</w:t>
            </w:r>
          </w:p>
        </w:tc>
        <w:tc>
          <w:tcPr>
            <w:tcW w:w="1715" w:type="dxa"/>
            <w:vAlign w:val="center"/>
          </w:tcPr>
          <w:p w:rsidR="00527236" w:rsidRPr="005B455A" w:rsidRDefault="00527236" w:rsidP="00DB09F0">
            <w:pPr>
              <w:jc w:val="center"/>
              <w:rPr>
                <w:rFonts w:ascii="Times New Roman" w:hAnsi="Times New Roman" w:cs="Times New Roman"/>
              </w:rPr>
            </w:pPr>
            <w:r w:rsidRPr="005B455A">
              <w:rPr>
                <w:rFonts w:ascii="Times New Roman" w:hAnsi="Times New Roman" w:cs="Times New Roman"/>
              </w:rPr>
              <w:t>View Rank</w:t>
            </w:r>
          </w:p>
        </w:tc>
        <w:tc>
          <w:tcPr>
            <w:tcW w:w="5708" w:type="dxa"/>
            <w:vAlign w:val="center"/>
          </w:tcPr>
          <w:p w:rsidR="00527236" w:rsidRPr="005B455A" w:rsidRDefault="00527236" w:rsidP="003A45EC">
            <w:pPr>
              <w:rPr>
                <w:rFonts w:ascii="Times New Roman" w:hAnsi="Times New Roman" w:cs="Times New Roman"/>
              </w:rPr>
            </w:pPr>
            <w:r>
              <w:rPr>
                <w:rFonts w:ascii="Times New Roman" w:hAnsi="Times New Roman" w:cs="Times New Roman"/>
              </w:rPr>
              <w:t>Open a new webpage to show the table of rank of SNPs based on their degree.</w:t>
            </w:r>
          </w:p>
        </w:tc>
      </w:tr>
      <w:tr w:rsidR="00527236" w:rsidTr="00657101">
        <w:trPr>
          <w:trHeight w:val="828"/>
          <w:jc w:val="center"/>
        </w:trPr>
        <w:tc>
          <w:tcPr>
            <w:tcW w:w="1325" w:type="dxa"/>
            <w:vMerge w:val="restart"/>
            <w:vAlign w:val="center"/>
          </w:tcPr>
          <w:p w:rsidR="00527236" w:rsidRDefault="00527236" w:rsidP="003A45EC">
            <w:pPr>
              <w:jc w:val="center"/>
              <w:rPr>
                <w:rFonts w:ascii="Times New Roman" w:hAnsi="Times New Roman" w:cs="Times New Roman"/>
              </w:rPr>
            </w:pPr>
            <w:r>
              <w:rPr>
                <w:rFonts w:ascii="Times New Roman" w:hAnsi="Times New Roman" w:cs="Times New Roman"/>
              </w:rPr>
              <w:t>Slider</w:t>
            </w: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7</w:t>
            </w:r>
          </w:p>
        </w:tc>
        <w:tc>
          <w:tcPr>
            <w:tcW w:w="1715" w:type="dxa"/>
            <w:vAlign w:val="center"/>
          </w:tcPr>
          <w:p w:rsidR="00527236" w:rsidRDefault="00527236" w:rsidP="00DB09F0">
            <w:pPr>
              <w:jc w:val="center"/>
              <w:rPr>
                <w:rFonts w:ascii="Times New Roman" w:hAnsi="Times New Roman" w:cs="Times New Roman"/>
              </w:rPr>
            </w:pPr>
            <w:r>
              <w:rPr>
                <w:rFonts w:ascii="Times New Roman" w:hAnsi="Times New Roman" w:cs="Times New Roman"/>
              </w:rPr>
              <w:t>Edge Number</w:t>
            </w:r>
          </w:p>
        </w:tc>
        <w:tc>
          <w:tcPr>
            <w:tcW w:w="5708" w:type="dxa"/>
            <w:vAlign w:val="center"/>
          </w:tcPr>
          <w:p w:rsidR="00527236" w:rsidRDefault="00527236" w:rsidP="008F79CE">
            <w:pPr>
              <w:rPr>
                <w:rFonts w:ascii="Times New Roman" w:hAnsi="Times New Roman" w:cs="Times New Roman"/>
              </w:rPr>
            </w:pPr>
            <w:r>
              <w:rPr>
                <w:rFonts w:ascii="Times New Roman" w:hAnsi="Times New Roman" w:cs="Times New Roman"/>
              </w:rPr>
              <w:t xml:space="preserve">Control how many edges are shown in tree ring view and matrix view. </w:t>
            </w:r>
            <w:r w:rsidRPr="00024237">
              <w:rPr>
                <w:rFonts w:ascii="Times New Roman" w:hAnsi="Times New Roman" w:cs="Times New Roman"/>
              </w:rPr>
              <w:t>Minimum: 10%, Maximum: 100%</w:t>
            </w:r>
            <w:r>
              <w:rPr>
                <w:rFonts w:ascii="Times New Roman" w:hAnsi="Times New Roman" w:cs="Times New Roman"/>
              </w:rPr>
              <w:t xml:space="preserve"> (All the edges)</w:t>
            </w:r>
            <w:r w:rsidRPr="00024237">
              <w:rPr>
                <w:rFonts w:ascii="Times New Roman" w:hAnsi="Times New Roman" w:cs="Times New Roman"/>
              </w:rPr>
              <w:t>, Delta: 10%.</w:t>
            </w:r>
          </w:p>
        </w:tc>
      </w:tr>
      <w:tr w:rsidR="00527236" w:rsidTr="00657101">
        <w:trPr>
          <w:trHeight w:val="549"/>
          <w:jc w:val="center"/>
        </w:trPr>
        <w:tc>
          <w:tcPr>
            <w:tcW w:w="1325" w:type="dxa"/>
            <w:vMerge/>
            <w:vAlign w:val="center"/>
          </w:tcPr>
          <w:p w:rsidR="00527236" w:rsidRDefault="00527236" w:rsidP="003A45EC">
            <w:pPr>
              <w:jc w:val="center"/>
              <w:rPr>
                <w:rFonts w:ascii="Times New Roman" w:hAnsi="Times New Roman" w:cs="Times New Roman"/>
              </w:rPr>
            </w:pP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8</w:t>
            </w:r>
          </w:p>
        </w:tc>
        <w:tc>
          <w:tcPr>
            <w:tcW w:w="1715" w:type="dxa"/>
            <w:vAlign w:val="center"/>
          </w:tcPr>
          <w:p w:rsidR="00527236" w:rsidRDefault="00527236" w:rsidP="00DB09F0">
            <w:pPr>
              <w:jc w:val="center"/>
              <w:rPr>
                <w:rFonts w:ascii="Times New Roman" w:hAnsi="Times New Roman" w:cs="Times New Roman"/>
              </w:rPr>
            </w:pPr>
            <w:r>
              <w:rPr>
                <w:rFonts w:ascii="Times New Roman" w:hAnsi="Times New Roman" w:cs="Times New Roman"/>
              </w:rPr>
              <w:t>Edge Bundle</w:t>
            </w:r>
          </w:p>
        </w:tc>
        <w:tc>
          <w:tcPr>
            <w:tcW w:w="5708" w:type="dxa"/>
            <w:vAlign w:val="center"/>
          </w:tcPr>
          <w:p w:rsidR="00527236" w:rsidRDefault="00527236" w:rsidP="003A45EC">
            <w:pPr>
              <w:rPr>
                <w:rFonts w:ascii="Times New Roman" w:hAnsi="Times New Roman" w:cs="Times New Roman"/>
              </w:rPr>
            </w:pPr>
            <w:r>
              <w:rPr>
                <w:rFonts w:ascii="Times New Roman" w:hAnsi="Times New Roman" w:cs="Times New Roman"/>
              </w:rPr>
              <w:t xml:space="preserve">Control the edge bundle strength. </w:t>
            </w:r>
            <w:r w:rsidRPr="00024237">
              <w:rPr>
                <w:rFonts w:ascii="Times New Roman" w:hAnsi="Times New Roman" w:cs="Times New Roman"/>
              </w:rPr>
              <w:t xml:space="preserve">Minimum: </w:t>
            </w:r>
            <w:r>
              <w:rPr>
                <w:rFonts w:ascii="Times New Roman" w:hAnsi="Times New Roman" w:cs="Times New Roman"/>
              </w:rPr>
              <w:t>0.0 (Straight Line)</w:t>
            </w:r>
            <w:r w:rsidRPr="00024237">
              <w:rPr>
                <w:rFonts w:ascii="Times New Roman" w:hAnsi="Times New Roman" w:cs="Times New Roman"/>
              </w:rPr>
              <w:t>, Maximum: 1</w:t>
            </w:r>
            <w:r>
              <w:rPr>
                <w:rFonts w:ascii="Times New Roman" w:hAnsi="Times New Roman" w:cs="Times New Roman"/>
              </w:rPr>
              <w:t>.00</w:t>
            </w:r>
            <w:r w:rsidRPr="00024237">
              <w:rPr>
                <w:rFonts w:ascii="Times New Roman" w:hAnsi="Times New Roman" w:cs="Times New Roman"/>
              </w:rPr>
              <w:t xml:space="preserve">, Delta: </w:t>
            </w:r>
            <w:r>
              <w:rPr>
                <w:rFonts w:ascii="Times New Roman" w:hAnsi="Times New Roman" w:cs="Times New Roman"/>
              </w:rPr>
              <w:t>0.1</w:t>
            </w:r>
            <w:r w:rsidRPr="00024237">
              <w:rPr>
                <w:rFonts w:ascii="Times New Roman" w:hAnsi="Times New Roman" w:cs="Times New Roman"/>
              </w:rPr>
              <w:t>.</w:t>
            </w:r>
          </w:p>
        </w:tc>
      </w:tr>
      <w:tr w:rsidR="00527236" w:rsidTr="00657101">
        <w:trPr>
          <w:trHeight w:val="1361"/>
          <w:jc w:val="center"/>
        </w:trPr>
        <w:tc>
          <w:tcPr>
            <w:tcW w:w="1325" w:type="dxa"/>
            <w:vMerge/>
            <w:vAlign w:val="center"/>
          </w:tcPr>
          <w:p w:rsidR="00527236" w:rsidRDefault="00527236" w:rsidP="003A45EC">
            <w:pPr>
              <w:jc w:val="center"/>
              <w:rPr>
                <w:rFonts w:ascii="Times New Roman" w:hAnsi="Times New Roman" w:cs="Times New Roman"/>
              </w:rPr>
            </w:pP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9</w:t>
            </w:r>
          </w:p>
        </w:tc>
        <w:tc>
          <w:tcPr>
            <w:tcW w:w="1715" w:type="dxa"/>
            <w:vAlign w:val="center"/>
          </w:tcPr>
          <w:p w:rsidR="00527236" w:rsidRDefault="00527236" w:rsidP="00DB09F0">
            <w:pPr>
              <w:jc w:val="center"/>
              <w:rPr>
                <w:rFonts w:ascii="Times New Roman" w:hAnsi="Times New Roman" w:cs="Times New Roman"/>
              </w:rPr>
            </w:pPr>
            <w:r>
              <w:rPr>
                <w:rFonts w:ascii="Times New Roman" w:hAnsi="Times New Roman" w:cs="Times New Roman"/>
              </w:rPr>
              <w:t>Font Size</w:t>
            </w:r>
          </w:p>
        </w:tc>
        <w:tc>
          <w:tcPr>
            <w:tcW w:w="5708" w:type="dxa"/>
            <w:vAlign w:val="center"/>
          </w:tcPr>
          <w:p w:rsidR="00527236" w:rsidRDefault="00527236" w:rsidP="003A45EC">
            <w:pPr>
              <w:rPr>
                <w:rFonts w:ascii="Times New Roman" w:hAnsi="Times New Roman" w:cs="Times New Roman"/>
              </w:rPr>
            </w:pPr>
            <w:r>
              <w:rPr>
                <w:rFonts w:ascii="Times New Roman" w:hAnsi="Times New Roman" w:cs="Times New Roman"/>
              </w:rPr>
              <w:t xml:space="preserve">Control the font size of the node name text shown in the tree ring view. </w:t>
            </w:r>
          </w:p>
          <w:p w:rsidR="00527236" w:rsidRDefault="00527236" w:rsidP="003A45EC">
            <w:pPr>
              <w:rPr>
                <w:rFonts w:ascii="Times New Roman" w:hAnsi="Times New Roman" w:cs="Times New Roman"/>
              </w:rPr>
            </w:pPr>
            <w:r w:rsidRPr="00024237">
              <w:rPr>
                <w:rFonts w:ascii="Times New Roman" w:hAnsi="Times New Roman" w:cs="Times New Roman"/>
              </w:rPr>
              <w:t xml:space="preserve">Minimum: </w:t>
            </w:r>
            <w:r>
              <w:rPr>
                <w:rFonts w:ascii="Times New Roman" w:hAnsi="Times New Roman" w:cs="Times New Roman"/>
              </w:rPr>
              <w:t>“10 px”</w:t>
            </w:r>
            <w:r w:rsidRPr="00024237">
              <w:rPr>
                <w:rFonts w:ascii="Times New Roman" w:hAnsi="Times New Roman" w:cs="Times New Roman"/>
              </w:rPr>
              <w:t xml:space="preserve">, Maximum: </w:t>
            </w:r>
            <w:r>
              <w:rPr>
                <w:rFonts w:ascii="Times New Roman" w:hAnsi="Times New Roman" w:cs="Times New Roman"/>
              </w:rPr>
              <w:t>“20 px”</w:t>
            </w:r>
            <w:r w:rsidRPr="00024237">
              <w:rPr>
                <w:rFonts w:ascii="Times New Roman" w:hAnsi="Times New Roman" w:cs="Times New Roman"/>
              </w:rPr>
              <w:t xml:space="preserve">, Delta: </w:t>
            </w:r>
            <w:r>
              <w:rPr>
                <w:rFonts w:ascii="Times New Roman" w:hAnsi="Times New Roman" w:cs="Times New Roman"/>
              </w:rPr>
              <w:t>“1 px”</w:t>
            </w:r>
            <w:r w:rsidRPr="00024237">
              <w:rPr>
                <w:rFonts w:ascii="Times New Roman" w:hAnsi="Times New Roman" w:cs="Times New Roman"/>
              </w:rPr>
              <w:t>.</w:t>
            </w:r>
          </w:p>
          <w:p w:rsidR="00527236" w:rsidRDefault="00527236" w:rsidP="003A45EC">
            <w:pPr>
              <w:rPr>
                <w:rFonts w:ascii="Times New Roman" w:hAnsi="Times New Roman" w:cs="Times New Roman"/>
              </w:rPr>
            </w:pPr>
            <w:r>
              <w:rPr>
                <w:rFonts w:ascii="Times New Roman" w:hAnsi="Times New Roman" w:cs="Times New Roman"/>
              </w:rPr>
              <w:t>When user decrease the font size, the width of three levels in the tree ring view will also decrease.</w:t>
            </w:r>
          </w:p>
        </w:tc>
      </w:tr>
      <w:tr w:rsidR="00527236" w:rsidTr="00657101">
        <w:trPr>
          <w:trHeight w:val="941"/>
          <w:jc w:val="center"/>
        </w:trPr>
        <w:tc>
          <w:tcPr>
            <w:tcW w:w="1325" w:type="dxa"/>
            <w:vMerge w:val="restart"/>
            <w:vAlign w:val="center"/>
          </w:tcPr>
          <w:p w:rsidR="00527236" w:rsidRDefault="00527236" w:rsidP="003A45EC">
            <w:pPr>
              <w:jc w:val="center"/>
              <w:rPr>
                <w:rFonts w:ascii="Times New Roman" w:hAnsi="Times New Roman" w:cs="Times New Roman"/>
              </w:rPr>
            </w:pPr>
            <w:r>
              <w:rPr>
                <w:rFonts w:ascii="Times New Roman" w:hAnsi="Times New Roman" w:cs="Times New Roman"/>
              </w:rPr>
              <w:t>Checkbox</w:t>
            </w: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10</w:t>
            </w:r>
          </w:p>
        </w:tc>
        <w:tc>
          <w:tcPr>
            <w:tcW w:w="1715" w:type="dxa"/>
            <w:vAlign w:val="center"/>
          </w:tcPr>
          <w:p w:rsidR="00527236" w:rsidRDefault="00527236" w:rsidP="00DB09F0">
            <w:pPr>
              <w:jc w:val="center"/>
              <w:rPr>
                <w:rFonts w:ascii="Times New Roman" w:hAnsi="Times New Roman" w:cs="Times New Roman"/>
              </w:rPr>
            </w:pPr>
            <w:r>
              <w:rPr>
                <w:rFonts w:ascii="Times New Roman" w:hAnsi="Times New Roman" w:cs="Times New Roman"/>
              </w:rPr>
              <w:t>Node Name</w:t>
            </w:r>
          </w:p>
        </w:tc>
        <w:tc>
          <w:tcPr>
            <w:tcW w:w="5708" w:type="dxa"/>
            <w:vAlign w:val="center"/>
          </w:tcPr>
          <w:p w:rsidR="00527236" w:rsidRDefault="00527236" w:rsidP="003A45EC">
            <w:pPr>
              <w:rPr>
                <w:rFonts w:ascii="Times New Roman" w:hAnsi="Times New Roman" w:cs="Times New Roman"/>
              </w:rPr>
            </w:pPr>
            <w:r>
              <w:rPr>
                <w:rFonts w:ascii="Times New Roman" w:hAnsi="Times New Roman" w:cs="Times New Roman"/>
              </w:rPr>
              <w:t>Control that whether or not show the node name text in the tree ring view. If unchecked, the node name will disappear; if checked, the node name will appear.</w:t>
            </w:r>
          </w:p>
        </w:tc>
      </w:tr>
      <w:tr w:rsidR="00527236" w:rsidTr="00657101">
        <w:trPr>
          <w:trHeight w:val="941"/>
          <w:jc w:val="center"/>
        </w:trPr>
        <w:tc>
          <w:tcPr>
            <w:tcW w:w="1325" w:type="dxa"/>
            <w:vMerge/>
            <w:vAlign w:val="center"/>
          </w:tcPr>
          <w:p w:rsidR="00527236" w:rsidRDefault="00527236" w:rsidP="003A45EC">
            <w:pPr>
              <w:jc w:val="center"/>
              <w:rPr>
                <w:rFonts w:ascii="Times New Roman" w:hAnsi="Times New Roman" w:cs="Times New Roman"/>
              </w:rPr>
            </w:pP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11</w:t>
            </w:r>
          </w:p>
        </w:tc>
        <w:tc>
          <w:tcPr>
            <w:tcW w:w="1715" w:type="dxa"/>
            <w:vAlign w:val="center"/>
          </w:tcPr>
          <w:p w:rsidR="00527236" w:rsidRDefault="00527236" w:rsidP="00DB09F0">
            <w:pPr>
              <w:jc w:val="center"/>
              <w:rPr>
                <w:rFonts w:ascii="Times New Roman" w:hAnsi="Times New Roman" w:cs="Times New Roman"/>
              </w:rPr>
            </w:pPr>
            <w:r>
              <w:rPr>
                <w:rFonts w:ascii="Times New Roman" w:hAnsi="Times New Roman" w:cs="Times New Roman"/>
              </w:rPr>
              <w:t>Black Background</w:t>
            </w:r>
          </w:p>
        </w:tc>
        <w:tc>
          <w:tcPr>
            <w:tcW w:w="5708" w:type="dxa"/>
            <w:vAlign w:val="center"/>
          </w:tcPr>
          <w:p w:rsidR="00527236" w:rsidRDefault="00527236" w:rsidP="001B3452">
            <w:pPr>
              <w:rPr>
                <w:rFonts w:ascii="Times New Roman" w:hAnsi="Times New Roman" w:cs="Times New Roman"/>
              </w:rPr>
            </w:pPr>
            <w:r>
              <w:rPr>
                <w:rFonts w:ascii="Times New Roman" w:hAnsi="Times New Roman" w:cs="Times New Roman"/>
              </w:rPr>
              <w:t>Control whether use black background in tree ring view. If checked, render black background, which will be much clear; if unchecked, render white background.</w:t>
            </w:r>
          </w:p>
        </w:tc>
      </w:tr>
      <w:tr w:rsidR="00527236" w:rsidTr="00657101">
        <w:trPr>
          <w:jc w:val="center"/>
        </w:trPr>
        <w:tc>
          <w:tcPr>
            <w:tcW w:w="1325" w:type="dxa"/>
            <w:vMerge w:val="restart"/>
            <w:vAlign w:val="center"/>
          </w:tcPr>
          <w:p w:rsidR="00527236" w:rsidRDefault="00527236" w:rsidP="00B03B74">
            <w:pPr>
              <w:jc w:val="center"/>
              <w:rPr>
                <w:rFonts w:ascii="Times New Roman" w:hAnsi="Times New Roman" w:cs="Times New Roman"/>
              </w:rPr>
            </w:pPr>
            <w:r>
              <w:rPr>
                <w:rFonts w:ascii="Times New Roman" w:hAnsi="Times New Roman" w:cs="Times New Roman"/>
              </w:rPr>
              <w:t xml:space="preserve">Drop-Down Menu </w:t>
            </w: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12</w:t>
            </w:r>
          </w:p>
        </w:tc>
        <w:tc>
          <w:tcPr>
            <w:tcW w:w="1715" w:type="dxa"/>
            <w:vAlign w:val="center"/>
          </w:tcPr>
          <w:p w:rsidR="00527236" w:rsidRDefault="00527236" w:rsidP="00DB09F0">
            <w:pPr>
              <w:jc w:val="center"/>
              <w:rPr>
                <w:rFonts w:ascii="Times New Roman" w:hAnsi="Times New Roman" w:cs="Times New Roman"/>
              </w:rPr>
            </w:pPr>
            <w:r>
              <w:rPr>
                <w:rFonts w:ascii="Times New Roman" w:hAnsi="Times New Roman" w:cs="Times New Roman"/>
              </w:rPr>
              <w:t>Node Color Bar</w:t>
            </w:r>
          </w:p>
        </w:tc>
        <w:tc>
          <w:tcPr>
            <w:tcW w:w="5708" w:type="dxa"/>
            <w:vAlign w:val="center"/>
          </w:tcPr>
          <w:p w:rsidR="00527236" w:rsidRDefault="00527236" w:rsidP="00AE28F7">
            <w:pPr>
              <w:rPr>
                <w:rFonts w:ascii="Times New Roman" w:hAnsi="Times New Roman" w:cs="Times New Roman"/>
              </w:rPr>
            </w:pPr>
            <w:r>
              <w:rPr>
                <w:rFonts w:ascii="Times New Roman" w:hAnsi="Times New Roman" w:cs="Times New Roman"/>
              </w:rPr>
              <w:t>Select one Node Color bar from the drop-down menu, the contents is listed in Table 5.</w:t>
            </w:r>
          </w:p>
        </w:tc>
      </w:tr>
      <w:tr w:rsidR="00527236" w:rsidTr="00657101">
        <w:trPr>
          <w:jc w:val="center"/>
        </w:trPr>
        <w:tc>
          <w:tcPr>
            <w:tcW w:w="1325" w:type="dxa"/>
            <w:vMerge/>
            <w:vAlign w:val="center"/>
          </w:tcPr>
          <w:p w:rsidR="00527236" w:rsidRDefault="00527236" w:rsidP="003A45EC">
            <w:pPr>
              <w:jc w:val="center"/>
              <w:rPr>
                <w:rFonts w:ascii="Times New Roman" w:hAnsi="Times New Roman" w:cs="Times New Roman"/>
              </w:rPr>
            </w:pP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13</w:t>
            </w:r>
          </w:p>
        </w:tc>
        <w:tc>
          <w:tcPr>
            <w:tcW w:w="1715" w:type="dxa"/>
            <w:vAlign w:val="center"/>
          </w:tcPr>
          <w:p w:rsidR="00527236" w:rsidRDefault="00527236" w:rsidP="00DB09F0">
            <w:pPr>
              <w:jc w:val="center"/>
              <w:rPr>
                <w:rFonts w:ascii="Times New Roman" w:hAnsi="Times New Roman" w:cs="Times New Roman"/>
              </w:rPr>
            </w:pPr>
            <w:r>
              <w:rPr>
                <w:rFonts w:ascii="Times New Roman" w:hAnsi="Times New Roman" w:cs="Times New Roman"/>
              </w:rPr>
              <w:t>Edge Color Bar</w:t>
            </w:r>
          </w:p>
        </w:tc>
        <w:tc>
          <w:tcPr>
            <w:tcW w:w="5708" w:type="dxa"/>
            <w:vAlign w:val="center"/>
          </w:tcPr>
          <w:p w:rsidR="00527236" w:rsidRDefault="00527236" w:rsidP="00AE28F7">
            <w:pPr>
              <w:rPr>
                <w:rFonts w:ascii="Times New Roman" w:hAnsi="Times New Roman" w:cs="Times New Roman"/>
              </w:rPr>
            </w:pPr>
            <w:r>
              <w:rPr>
                <w:rFonts w:ascii="Times New Roman" w:hAnsi="Times New Roman" w:cs="Times New Roman"/>
              </w:rPr>
              <w:t>Select one Edge Color bar from the drop-down menu, the contents is listed in Table 5.</w:t>
            </w:r>
          </w:p>
        </w:tc>
      </w:tr>
      <w:tr w:rsidR="00527236" w:rsidTr="00657101">
        <w:trPr>
          <w:jc w:val="center"/>
        </w:trPr>
        <w:tc>
          <w:tcPr>
            <w:tcW w:w="1325" w:type="dxa"/>
            <w:vMerge w:val="restart"/>
            <w:vAlign w:val="center"/>
          </w:tcPr>
          <w:p w:rsidR="00527236" w:rsidRDefault="00527236" w:rsidP="003A45EC">
            <w:pPr>
              <w:jc w:val="center"/>
              <w:rPr>
                <w:rFonts w:ascii="Times New Roman" w:hAnsi="Times New Roman" w:cs="Times New Roman"/>
              </w:rPr>
            </w:pPr>
            <w:r>
              <w:rPr>
                <w:rFonts w:ascii="Times New Roman" w:hAnsi="Times New Roman" w:cs="Times New Roman"/>
              </w:rPr>
              <w:t>Radio</w:t>
            </w: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14</w:t>
            </w:r>
          </w:p>
        </w:tc>
        <w:tc>
          <w:tcPr>
            <w:tcW w:w="1715" w:type="dxa"/>
            <w:vAlign w:val="center"/>
          </w:tcPr>
          <w:p w:rsidR="00527236" w:rsidRDefault="00527236" w:rsidP="00DB09F0">
            <w:pPr>
              <w:jc w:val="center"/>
              <w:rPr>
                <w:rFonts w:ascii="Times New Roman" w:hAnsi="Times New Roman" w:cs="Times New Roman"/>
              </w:rPr>
            </w:pPr>
            <w:r>
              <w:rPr>
                <w:rFonts w:ascii="Times New Roman" w:hAnsi="Times New Roman" w:cs="Times New Roman"/>
              </w:rPr>
              <w:t>Highlight Any</w:t>
            </w:r>
          </w:p>
        </w:tc>
        <w:tc>
          <w:tcPr>
            <w:tcW w:w="5708" w:type="dxa"/>
            <w:vAlign w:val="center"/>
          </w:tcPr>
          <w:p w:rsidR="00527236" w:rsidRDefault="00527236" w:rsidP="003A45EC">
            <w:pPr>
              <w:rPr>
                <w:rFonts w:ascii="Times New Roman" w:hAnsi="Times New Roman" w:cs="Times New Roman"/>
              </w:rPr>
            </w:pPr>
            <w:r>
              <w:rPr>
                <w:rFonts w:ascii="Times New Roman" w:hAnsi="Times New Roman" w:cs="Times New Roman"/>
              </w:rPr>
              <w:t xml:space="preserve">If user switches to this radio button and user has selected multiple nodes, then the nodes related to </w:t>
            </w:r>
            <w:r w:rsidRPr="004351C3">
              <w:rPr>
                <w:rFonts w:ascii="Times New Roman" w:hAnsi="Times New Roman" w:cs="Times New Roman"/>
                <w:b/>
              </w:rPr>
              <w:t>any</w:t>
            </w:r>
            <w:r>
              <w:rPr>
                <w:rFonts w:ascii="Times New Roman" w:hAnsi="Times New Roman" w:cs="Times New Roman"/>
              </w:rPr>
              <w:t xml:space="preserve"> of the selected nodes and induced edges will be highlighted with color.</w:t>
            </w:r>
          </w:p>
        </w:tc>
      </w:tr>
      <w:tr w:rsidR="00527236" w:rsidTr="00657101">
        <w:trPr>
          <w:jc w:val="center"/>
        </w:trPr>
        <w:tc>
          <w:tcPr>
            <w:tcW w:w="1325" w:type="dxa"/>
            <w:vMerge/>
          </w:tcPr>
          <w:p w:rsidR="00527236" w:rsidRDefault="00527236" w:rsidP="003A45EC">
            <w:pPr>
              <w:rPr>
                <w:rFonts w:ascii="Times New Roman" w:hAnsi="Times New Roman" w:cs="Times New Roman"/>
              </w:rPr>
            </w:pP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15</w:t>
            </w:r>
          </w:p>
        </w:tc>
        <w:tc>
          <w:tcPr>
            <w:tcW w:w="1715" w:type="dxa"/>
            <w:vAlign w:val="center"/>
          </w:tcPr>
          <w:p w:rsidR="00527236" w:rsidRDefault="00527236" w:rsidP="00DB09F0">
            <w:pPr>
              <w:jc w:val="center"/>
              <w:rPr>
                <w:rFonts w:ascii="Times New Roman" w:hAnsi="Times New Roman" w:cs="Times New Roman"/>
              </w:rPr>
            </w:pPr>
            <w:r>
              <w:rPr>
                <w:rFonts w:ascii="Times New Roman" w:hAnsi="Times New Roman" w:cs="Times New Roman"/>
              </w:rPr>
              <w:t>Highlight All</w:t>
            </w:r>
          </w:p>
        </w:tc>
        <w:tc>
          <w:tcPr>
            <w:tcW w:w="5708" w:type="dxa"/>
            <w:vAlign w:val="center"/>
          </w:tcPr>
          <w:p w:rsidR="00527236" w:rsidRDefault="00527236" w:rsidP="003A45EC">
            <w:pPr>
              <w:rPr>
                <w:rFonts w:ascii="Times New Roman" w:hAnsi="Times New Roman" w:cs="Times New Roman"/>
              </w:rPr>
            </w:pPr>
            <w:r>
              <w:rPr>
                <w:rFonts w:ascii="Times New Roman" w:hAnsi="Times New Roman" w:cs="Times New Roman"/>
              </w:rPr>
              <w:t xml:space="preserve">If user switches to this radio button and user has selected multiple nodes, then the nodes related to </w:t>
            </w:r>
            <w:r>
              <w:rPr>
                <w:rFonts w:ascii="Times New Roman" w:hAnsi="Times New Roman" w:cs="Times New Roman"/>
                <w:b/>
              </w:rPr>
              <w:t>all</w:t>
            </w:r>
            <w:r>
              <w:rPr>
                <w:rFonts w:ascii="Times New Roman" w:hAnsi="Times New Roman" w:cs="Times New Roman"/>
              </w:rPr>
              <w:t xml:space="preserve"> of the selected nodes and induced edges will be highlighted with color.</w:t>
            </w:r>
          </w:p>
        </w:tc>
      </w:tr>
      <w:tr w:rsidR="00527236" w:rsidTr="00657101">
        <w:trPr>
          <w:trHeight w:val="569"/>
          <w:jc w:val="center"/>
        </w:trPr>
        <w:tc>
          <w:tcPr>
            <w:tcW w:w="1325" w:type="dxa"/>
            <w:vAlign w:val="center"/>
          </w:tcPr>
          <w:p w:rsidR="00527236" w:rsidRDefault="00527236" w:rsidP="00C51EA0">
            <w:pPr>
              <w:jc w:val="center"/>
              <w:rPr>
                <w:rFonts w:ascii="Times New Roman" w:hAnsi="Times New Roman" w:cs="Times New Roman"/>
              </w:rPr>
            </w:pPr>
            <w:r>
              <w:rPr>
                <w:rFonts w:ascii="Times New Roman" w:hAnsi="Times New Roman" w:cs="Times New Roman"/>
              </w:rPr>
              <w:t>Input Text Box</w:t>
            </w:r>
          </w:p>
        </w:tc>
        <w:tc>
          <w:tcPr>
            <w:tcW w:w="602" w:type="dxa"/>
            <w:vAlign w:val="center"/>
          </w:tcPr>
          <w:p w:rsidR="00527236" w:rsidRDefault="00C661D7" w:rsidP="00F27F2B">
            <w:pPr>
              <w:jc w:val="center"/>
              <w:rPr>
                <w:rFonts w:ascii="Times New Roman" w:hAnsi="Times New Roman" w:cs="Times New Roman"/>
              </w:rPr>
            </w:pPr>
            <w:r>
              <w:rPr>
                <w:rFonts w:ascii="Times New Roman" w:hAnsi="Times New Roman" w:cs="Times New Roman"/>
              </w:rPr>
              <w:t>16</w:t>
            </w:r>
          </w:p>
        </w:tc>
        <w:tc>
          <w:tcPr>
            <w:tcW w:w="1715" w:type="dxa"/>
            <w:vAlign w:val="center"/>
          </w:tcPr>
          <w:p w:rsidR="00527236" w:rsidRDefault="00527236" w:rsidP="00C51EA0">
            <w:pPr>
              <w:jc w:val="center"/>
              <w:rPr>
                <w:rFonts w:ascii="Times New Roman" w:hAnsi="Times New Roman" w:cs="Times New Roman"/>
              </w:rPr>
            </w:pPr>
            <w:r>
              <w:rPr>
                <w:rFonts w:ascii="Times New Roman" w:hAnsi="Times New Roman" w:cs="Times New Roman"/>
              </w:rPr>
              <w:t>Search</w:t>
            </w:r>
          </w:p>
        </w:tc>
        <w:tc>
          <w:tcPr>
            <w:tcW w:w="5708" w:type="dxa"/>
            <w:vAlign w:val="center"/>
          </w:tcPr>
          <w:p w:rsidR="00527236" w:rsidRDefault="00527236" w:rsidP="00FD6B02">
            <w:pPr>
              <w:rPr>
                <w:rFonts w:ascii="Times New Roman" w:hAnsi="Times New Roman" w:cs="Times New Roman"/>
              </w:rPr>
            </w:pPr>
            <w:r>
              <w:rPr>
                <w:rFonts w:ascii="Times New Roman" w:hAnsi="Times New Roman" w:cs="Times New Roman"/>
              </w:rPr>
              <w:t>Input the Gene name or SNPs ID in this text box, then, EINVis will highlight all the matched Genes or SNPs.</w:t>
            </w:r>
          </w:p>
        </w:tc>
      </w:tr>
      <w:tr w:rsidR="006E63E9" w:rsidTr="00657101">
        <w:trPr>
          <w:trHeight w:val="569"/>
          <w:jc w:val="center"/>
        </w:trPr>
        <w:tc>
          <w:tcPr>
            <w:tcW w:w="1325" w:type="dxa"/>
            <w:vAlign w:val="center"/>
          </w:tcPr>
          <w:p w:rsidR="006E63E9" w:rsidRDefault="006E63E9" w:rsidP="00C51EA0">
            <w:pPr>
              <w:jc w:val="center"/>
              <w:rPr>
                <w:rFonts w:ascii="Times New Roman" w:hAnsi="Times New Roman" w:cs="Times New Roman"/>
              </w:rPr>
            </w:pPr>
            <w:r>
              <w:rPr>
                <w:rFonts w:ascii="Times New Roman" w:hAnsi="Times New Roman" w:cs="Times New Roman"/>
              </w:rPr>
              <w:t>Help</w:t>
            </w:r>
          </w:p>
        </w:tc>
        <w:tc>
          <w:tcPr>
            <w:tcW w:w="602" w:type="dxa"/>
            <w:vAlign w:val="center"/>
          </w:tcPr>
          <w:p w:rsidR="006E63E9" w:rsidRDefault="006E63E9" w:rsidP="00F27F2B">
            <w:pPr>
              <w:jc w:val="center"/>
              <w:rPr>
                <w:rFonts w:ascii="Times New Roman" w:hAnsi="Times New Roman" w:cs="Times New Roman"/>
              </w:rPr>
            </w:pPr>
            <w:r>
              <w:rPr>
                <w:rFonts w:ascii="Times New Roman" w:hAnsi="Times New Roman" w:cs="Times New Roman"/>
              </w:rPr>
              <w:t>17</w:t>
            </w:r>
          </w:p>
        </w:tc>
        <w:tc>
          <w:tcPr>
            <w:tcW w:w="1715" w:type="dxa"/>
            <w:vAlign w:val="center"/>
          </w:tcPr>
          <w:p w:rsidR="006E63E9" w:rsidRDefault="006E63E9" w:rsidP="00C51EA0">
            <w:pPr>
              <w:jc w:val="center"/>
              <w:rPr>
                <w:rFonts w:ascii="Times New Roman" w:hAnsi="Times New Roman" w:cs="Times New Roman"/>
              </w:rPr>
            </w:pPr>
            <w:r>
              <w:rPr>
                <w:rFonts w:ascii="Times New Roman" w:hAnsi="Times New Roman" w:cs="Times New Roman"/>
              </w:rPr>
              <w:t>Text</w:t>
            </w:r>
          </w:p>
        </w:tc>
        <w:tc>
          <w:tcPr>
            <w:tcW w:w="5708" w:type="dxa"/>
            <w:vAlign w:val="center"/>
          </w:tcPr>
          <w:p w:rsidR="006E63E9" w:rsidRDefault="006E63E9" w:rsidP="00FD6B02">
            <w:pPr>
              <w:rPr>
                <w:rFonts w:ascii="Times New Roman" w:hAnsi="Times New Roman" w:cs="Times New Roman"/>
              </w:rPr>
            </w:pPr>
            <w:r>
              <w:rPr>
                <w:rFonts w:ascii="Times New Roman" w:hAnsi="Times New Roman" w:cs="Times New Roman"/>
              </w:rPr>
              <w:t>User Interaction Help.</w:t>
            </w:r>
          </w:p>
        </w:tc>
      </w:tr>
    </w:tbl>
    <w:p w:rsidR="002079F1" w:rsidRDefault="002079F1" w:rsidP="002079F1">
      <w:pPr>
        <w:spacing w:before="120" w:after="120" w:line="240" w:lineRule="auto"/>
        <w:rPr>
          <w:rFonts w:ascii="Times New Roman" w:hAnsi="Times New Roman" w:cs="Times New Roman"/>
        </w:rPr>
      </w:pPr>
      <w:r w:rsidRPr="00E61544">
        <w:rPr>
          <w:rFonts w:ascii="Times New Roman" w:hAnsi="Times New Roman" w:cs="Times New Roman"/>
        </w:rPr>
        <w:lastRenderedPageBreak/>
        <w:t>The mouse user interactions are listed in the following table.</w:t>
      </w:r>
    </w:p>
    <w:p w:rsidR="00776820" w:rsidRDefault="00776820" w:rsidP="00776820">
      <w:pPr>
        <w:spacing w:before="120" w:after="120" w:line="240" w:lineRule="auto"/>
        <w:jc w:val="center"/>
        <w:rPr>
          <w:rFonts w:ascii="Times New Roman" w:hAnsi="Times New Roman" w:cs="Times New Roman"/>
        </w:rPr>
      </w:pPr>
      <w:r>
        <w:rPr>
          <w:rFonts w:ascii="Times New Roman" w:hAnsi="Times New Roman" w:cs="Times New Roman"/>
        </w:rPr>
        <w:t xml:space="preserve">Table </w:t>
      </w:r>
      <w:r w:rsidR="0063712D">
        <w:rPr>
          <w:rFonts w:ascii="Times New Roman" w:hAnsi="Times New Roman" w:cs="Times New Roman"/>
        </w:rPr>
        <w:t>4</w:t>
      </w:r>
      <w:r>
        <w:rPr>
          <w:rFonts w:ascii="Times New Roman" w:hAnsi="Times New Roman" w:cs="Times New Roman"/>
        </w:rPr>
        <w:t>. User Mouse Interactions</w:t>
      </w:r>
    </w:p>
    <w:tbl>
      <w:tblPr>
        <w:tblStyle w:val="TableGrid"/>
        <w:tblW w:w="0" w:type="auto"/>
        <w:jc w:val="center"/>
        <w:tblLook w:val="04A0" w:firstRow="1" w:lastRow="0" w:firstColumn="1" w:lastColumn="0" w:noHBand="0" w:noVBand="1"/>
      </w:tblPr>
      <w:tblGrid>
        <w:gridCol w:w="1413"/>
        <w:gridCol w:w="1918"/>
        <w:gridCol w:w="5746"/>
      </w:tblGrid>
      <w:tr w:rsidR="00776820" w:rsidTr="007F09BD">
        <w:trPr>
          <w:trHeight w:hRule="exact" w:val="397"/>
          <w:jc w:val="center"/>
        </w:trPr>
        <w:tc>
          <w:tcPr>
            <w:tcW w:w="1413" w:type="dxa"/>
            <w:vAlign w:val="center"/>
          </w:tcPr>
          <w:p w:rsidR="00776820" w:rsidRPr="008E3640" w:rsidRDefault="00776820" w:rsidP="005C27C7">
            <w:pPr>
              <w:jc w:val="center"/>
              <w:rPr>
                <w:rFonts w:ascii="Times New Roman" w:hAnsi="Times New Roman" w:cs="Times New Roman"/>
                <w:b/>
              </w:rPr>
            </w:pPr>
            <w:r w:rsidRPr="008E3640">
              <w:rPr>
                <w:rFonts w:ascii="Times New Roman" w:hAnsi="Times New Roman" w:cs="Times New Roman"/>
                <w:b/>
              </w:rPr>
              <w:t>Domains</w:t>
            </w:r>
          </w:p>
        </w:tc>
        <w:tc>
          <w:tcPr>
            <w:tcW w:w="1918" w:type="dxa"/>
            <w:vAlign w:val="center"/>
          </w:tcPr>
          <w:p w:rsidR="00776820" w:rsidRPr="008E3640" w:rsidRDefault="00776820" w:rsidP="005C27C7">
            <w:pPr>
              <w:jc w:val="center"/>
              <w:rPr>
                <w:rFonts w:ascii="Times New Roman" w:hAnsi="Times New Roman" w:cs="Times New Roman"/>
                <w:b/>
              </w:rPr>
            </w:pPr>
            <w:r w:rsidRPr="008E3640">
              <w:rPr>
                <w:rFonts w:ascii="Times New Roman" w:hAnsi="Times New Roman" w:cs="Times New Roman"/>
                <w:b/>
              </w:rPr>
              <w:t>Functions</w:t>
            </w:r>
          </w:p>
        </w:tc>
        <w:tc>
          <w:tcPr>
            <w:tcW w:w="5746" w:type="dxa"/>
            <w:vAlign w:val="center"/>
          </w:tcPr>
          <w:p w:rsidR="00776820" w:rsidRPr="008E3640" w:rsidRDefault="00776820" w:rsidP="005C27C7">
            <w:pPr>
              <w:jc w:val="center"/>
              <w:rPr>
                <w:rFonts w:ascii="Times New Roman" w:hAnsi="Times New Roman" w:cs="Times New Roman"/>
                <w:b/>
              </w:rPr>
            </w:pPr>
            <w:r w:rsidRPr="008E3640">
              <w:rPr>
                <w:rFonts w:ascii="Times New Roman" w:hAnsi="Times New Roman" w:cs="Times New Roman"/>
                <w:b/>
              </w:rPr>
              <w:t>Interactions</w:t>
            </w:r>
          </w:p>
        </w:tc>
      </w:tr>
      <w:tr w:rsidR="00CF2F1A" w:rsidTr="007F09BD">
        <w:trPr>
          <w:trHeight w:hRule="exact" w:val="397"/>
          <w:jc w:val="center"/>
        </w:trPr>
        <w:tc>
          <w:tcPr>
            <w:tcW w:w="1413" w:type="dxa"/>
            <w:vMerge w:val="restart"/>
            <w:vAlign w:val="center"/>
          </w:tcPr>
          <w:p w:rsidR="00CF2F1A" w:rsidRDefault="00CF2F1A" w:rsidP="005C27C7">
            <w:pPr>
              <w:jc w:val="center"/>
              <w:rPr>
                <w:rFonts w:ascii="Times New Roman" w:hAnsi="Times New Roman" w:cs="Times New Roman"/>
              </w:rPr>
            </w:pPr>
            <w:r>
              <w:rPr>
                <w:rFonts w:ascii="Times New Roman" w:hAnsi="Times New Roman" w:cs="Times New Roman"/>
              </w:rPr>
              <w:t>Bubbles</w:t>
            </w:r>
          </w:p>
        </w:tc>
        <w:tc>
          <w:tcPr>
            <w:tcW w:w="1918" w:type="dxa"/>
            <w:vAlign w:val="center"/>
          </w:tcPr>
          <w:p w:rsidR="00CF2F1A" w:rsidRDefault="00CF2F1A" w:rsidP="00F75D47">
            <w:pPr>
              <w:rPr>
                <w:rFonts w:ascii="Times New Roman" w:hAnsi="Times New Roman" w:cs="Times New Roman"/>
              </w:rPr>
            </w:pPr>
            <w:r>
              <w:rPr>
                <w:rFonts w:ascii="Times New Roman" w:hAnsi="Times New Roman" w:cs="Times New Roman"/>
              </w:rPr>
              <w:t>Move one bubble</w:t>
            </w:r>
          </w:p>
        </w:tc>
        <w:tc>
          <w:tcPr>
            <w:tcW w:w="5746" w:type="dxa"/>
            <w:vAlign w:val="center"/>
          </w:tcPr>
          <w:p w:rsidR="00CF2F1A" w:rsidRDefault="00CF2F1A" w:rsidP="00F75D47">
            <w:pPr>
              <w:rPr>
                <w:rFonts w:ascii="Times New Roman" w:hAnsi="Times New Roman" w:cs="Times New Roman"/>
              </w:rPr>
            </w:pPr>
            <w:r>
              <w:rPr>
                <w:rFonts w:ascii="Times New Roman" w:hAnsi="Times New Roman" w:cs="Times New Roman"/>
              </w:rPr>
              <w:t>Drag on the frame of the bubble (the blue frame region)</w:t>
            </w:r>
          </w:p>
        </w:tc>
      </w:tr>
      <w:tr w:rsidR="00CF2F1A" w:rsidTr="007D1997">
        <w:trPr>
          <w:trHeight w:hRule="exact" w:val="670"/>
          <w:jc w:val="center"/>
        </w:trPr>
        <w:tc>
          <w:tcPr>
            <w:tcW w:w="1413" w:type="dxa"/>
            <w:vMerge/>
            <w:vAlign w:val="center"/>
          </w:tcPr>
          <w:p w:rsidR="00CF2F1A" w:rsidRDefault="00CF2F1A" w:rsidP="005C27C7">
            <w:pPr>
              <w:jc w:val="center"/>
              <w:rPr>
                <w:rFonts w:ascii="Times New Roman" w:hAnsi="Times New Roman" w:cs="Times New Roman"/>
              </w:rPr>
            </w:pPr>
          </w:p>
        </w:tc>
        <w:tc>
          <w:tcPr>
            <w:tcW w:w="1918" w:type="dxa"/>
            <w:vAlign w:val="center"/>
          </w:tcPr>
          <w:p w:rsidR="00CF2F1A" w:rsidRDefault="00CF2F1A" w:rsidP="005C27C7">
            <w:pPr>
              <w:rPr>
                <w:rFonts w:ascii="Times New Roman" w:hAnsi="Times New Roman" w:cs="Times New Roman"/>
              </w:rPr>
            </w:pPr>
            <w:r>
              <w:rPr>
                <w:rFonts w:ascii="Times New Roman" w:hAnsi="Times New Roman" w:cs="Times New Roman"/>
              </w:rPr>
              <w:t>Move all bubbles</w:t>
            </w:r>
            <w:r w:rsidR="000350C6">
              <w:rPr>
                <w:rFonts w:ascii="Times New Roman" w:hAnsi="Times New Roman" w:cs="Times New Roman"/>
              </w:rPr>
              <w:t xml:space="preserve"> together</w:t>
            </w:r>
          </w:p>
        </w:tc>
        <w:tc>
          <w:tcPr>
            <w:tcW w:w="5746" w:type="dxa"/>
            <w:vAlign w:val="center"/>
          </w:tcPr>
          <w:p w:rsidR="00CF2F1A" w:rsidRDefault="00C93568" w:rsidP="00693665">
            <w:pPr>
              <w:rPr>
                <w:rFonts w:ascii="Times New Roman" w:hAnsi="Times New Roman" w:cs="Times New Roman"/>
              </w:rPr>
            </w:pPr>
            <w:r>
              <w:rPr>
                <w:rFonts w:ascii="Times New Roman" w:hAnsi="Times New Roman" w:cs="Times New Roman"/>
              </w:rPr>
              <w:t>“</w:t>
            </w:r>
            <w:r w:rsidR="007430A0">
              <w:rPr>
                <w:rFonts w:ascii="Times New Roman" w:hAnsi="Times New Roman" w:cs="Times New Roman"/>
              </w:rPr>
              <w:t>M</w:t>
            </w:r>
            <w:r>
              <w:rPr>
                <w:rFonts w:ascii="Times New Roman" w:hAnsi="Times New Roman" w:cs="Times New Roman"/>
              </w:rPr>
              <w:t>” key pressed</w:t>
            </w:r>
            <w:r w:rsidRPr="00761762">
              <w:rPr>
                <w:rFonts w:ascii="Times New Roman" w:hAnsi="Times New Roman" w:cs="Times New Roman"/>
              </w:rPr>
              <w:t xml:space="preserve"> + Left Button Down</w:t>
            </w:r>
            <w:r w:rsidR="00EE5757">
              <w:rPr>
                <w:rFonts w:ascii="Times New Roman" w:hAnsi="Times New Roman" w:cs="Times New Roman"/>
              </w:rPr>
              <w:t xml:space="preserve"> and </w:t>
            </w:r>
            <w:r w:rsidR="00693665">
              <w:rPr>
                <w:rFonts w:ascii="Times New Roman" w:hAnsi="Times New Roman" w:cs="Times New Roman"/>
              </w:rPr>
              <w:t>Mouse Move</w:t>
            </w:r>
          </w:p>
        </w:tc>
      </w:tr>
      <w:tr w:rsidR="00CF2F1A" w:rsidTr="007F09BD">
        <w:trPr>
          <w:trHeight w:hRule="exact" w:val="397"/>
          <w:jc w:val="center"/>
        </w:trPr>
        <w:tc>
          <w:tcPr>
            <w:tcW w:w="1413" w:type="dxa"/>
            <w:vMerge/>
            <w:vAlign w:val="center"/>
          </w:tcPr>
          <w:p w:rsidR="00CF2F1A" w:rsidRDefault="00CF2F1A" w:rsidP="005C27C7">
            <w:pPr>
              <w:jc w:val="center"/>
              <w:rPr>
                <w:rFonts w:ascii="Times New Roman" w:hAnsi="Times New Roman" w:cs="Times New Roman"/>
              </w:rPr>
            </w:pPr>
          </w:p>
        </w:tc>
        <w:tc>
          <w:tcPr>
            <w:tcW w:w="1918" w:type="dxa"/>
            <w:vAlign w:val="center"/>
          </w:tcPr>
          <w:p w:rsidR="00CF2F1A" w:rsidRDefault="00CF2F1A" w:rsidP="005C27C7">
            <w:pPr>
              <w:rPr>
                <w:rFonts w:ascii="Times New Roman" w:hAnsi="Times New Roman" w:cs="Times New Roman"/>
              </w:rPr>
            </w:pPr>
            <w:r>
              <w:rPr>
                <w:rFonts w:ascii="Times New Roman" w:hAnsi="Times New Roman" w:cs="Times New Roman"/>
              </w:rPr>
              <w:t>Change Layer</w:t>
            </w:r>
          </w:p>
        </w:tc>
        <w:tc>
          <w:tcPr>
            <w:tcW w:w="5746" w:type="dxa"/>
            <w:vAlign w:val="center"/>
          </w:tcPr>
          <w:p w:rsidR="00CF2F1A" w:rsidRDefault="00CF2F1A" w:rsidP="005C27C7">
            <w:pPr>
              <w:rPr>
                <w:rFonts w:ascii="Times New Roman" w:hAnsi="Times New Roman" w:cs="Times New Roman"/>
              </w:rPr>
            </w:pPr>
            <w:r>
              <w:rPr>
                <w:rFonts w:ascii="Times New Roman" w:hAnsi="Times New Roman" w:cs="Times New Roman"/>
              </w:rPr>
              <w:t>Click on one bubble, it will become the most forward layer</w:t>
            </w:r>
          </w:p>
        </w:tc>
      </w:tr>
      <w:tr w:rsidR="00BD3008" w:rsidTr="007F09BD">
        <w:trPr>
          <w:trHeight w:hRule="exact" w:val="397"/>
          <w:jc w:val="center"/>
        </w:trPr>
        <w:tc>
          <w:tcPr>
            <w:tcW w:w="1413" w:type="dxa"/>
            <w:vMerge w:val="restart"/>
            <w:vAlign w:val="center"/>
          </w:tcPr>
          <w:p w:rsidR="00BD3008" w:rsidRDefault="00BD3008" w:rsidP="005C27C7">
            <w:pPr>
              <w:jc w:val="center"/>
              <w:rPr>
                <w:rFonts w:ascii="Times New Roman" w:hAnsi="Times New Roman" w:cs="Times New Roman"/>
              </w:rPr>
            </w:pPr>
            <w:r>
              <w:rPr>
                <w:rFonts w:ascii="Times New Roman" w:hAnsi="Times New Roman" w:cs="Times New Roman"/>
              </w:rPr>
              <w:t>EIN Tree Ring View</w:t>
            </w:r>
          </w:p>
        </w:tc>
        <w:tc>
          <w:tcPr>
            <w:tcW w:w="1918" w:type="dxa"/>
            <w:vAlign w:val="center"/>
          </w:tcPr>
          <w:p w:rsidR="00BD3008" w:rsidRDefault="00BD3008" w:rsidP="005C27C7">
            <w:pPr>
              <w:rPr>
                <w:rFonts w:ascii="Times New Roman" w:hAnsi="Times New Roman" w:cs="Times New Roman"/>
              </w:rPr>
            </w:pPr>
            <w:r>
              <w:rPr>
                <w:rFonts w:ascii="Times New Roman" w:hAnsi="Times New Roman" w:cs="Times New Roman"/>
              </w:rPr>
              <w:t>Expand one node</w:t>
            </w:r>
          </w:p>
        </w:tc>
        <w:tc>
          <w:tcPr>
            <w:tcW w:w="5746" w:type="dxa"/>
            <w:vAlign w:val="center"/>
          </w:tcPr>
          <w:p w:rsidR="00BD3008" w:rsidRDefault="00BD3008" w:rsidP="005C27C7">
            <w:pPr>
              <w:rPr>
                <w:rFonts w:ascii="Times New Roman" w:hAnsi="Times New Roman" w:cs="Times New Roman"/>
              </w:rPr>
            </w:pPr>
            <w:r w:rsidRPr="00761762">
              <w:rPr>
                <w:rFonts w:ascii="Times New Roman" w:hAnsi="Times New Roman" w:cs="Times New Roman"/>
              </w:rPr>
              <w:t>Left Button Down</w:t>
            </w:r>
            <w:r>
              <w:rPr>
                <w:rFonts w:ascii="Times New Roman" w:hAnsi="Times New Roman" w:cs="Times New Roman"/>
              </w:rPr>
              <w:t xml:space="preserve"> in one ring sector region</w:t>
            </w:r>
          </w:p>
        </w:tc>
      </w:tr>
      <w:tr w:rsidR="00BD3008" w:rsidTr="007F09BD">
        <w:trPr>
          <w:trHeight w:val="410"/>
          <w:jc w:val="center"/>
        </w:trPr>
        <w:tc>
          <w:tcPr>
            <w:tcW w:w="1413" w:type="dxa"/>
            <w:vMerge/>
            <w:vAlign w:val="center"/>
          </w:tcPr>
          <w:p w:rsidR="00BD3008" w:rsidRDefault="00BD3008" w:rsidP="005C27C7">
            <w:pPr>
              <w:jc w:val="center"/>
              <w:rPr>
                <w:rFonts w:ascii="Times New Roman" w:hAnsi="Times New Roman" w:cs="Times New Roman"/>
              </w:rPr>
            </w:pPr>
          </w:p>
        </w:tc>
        <w:tc>
          <w:tcPr>
            <w:tcW w:w="1918" w:type="dxa"/>
            <w:vAlign w:val="center"/>
          </w:tcPr>
          <w:p w:rsidR="00BD3008" w:rsidRDefault="00BD3008" w:rsidP="005C27C7">
            <w:pPr>
              <w:rPr>
                <w:rFonts w:ascii="Times New Roman" w:hAnsi="Times New Roman" w:cs="Times New Roman"/>
              </w:rPr>
            </w:pPr>
            <w:r>
              <w:rPr>
                <w:rFonts w:ascii="Times New Roman" w:hAnsi="Times New Roman" w:cs="Times New Roman"/>
              </w:rPr>
              <w:t>Collapse one node</w:t>
            </w:r>
          </w:p>
        </w:tc>
        <w:tc>
          <w:tcPr>
            <w:tcW w:w="5746" w:type="dxa"/>
            <w:vAlign w:val="center"/>
          </w:tcPr>
          <w:p w:rsidR="00BD3008" w:rsidRDefault="00BD3008" w:rsidP="00107FD9">
            <w:pPr>
              <w:rPr>
                <w:rFonts w:ascii="Times New Roman" w:hAnsi="Times New Roman" w:cs="Times New Roman"/>
              </w:rPr>
            </w:pPr>
            <w:r>
              <w:rPr>
                <w:rFonts w:ascii="Times New Roman" w:hAnsi="Times New Roman" w:cs="Times New Roman"/>
              </w:rPr>
              <w:t>“C” key pressed</w:t>
            </w:r>
            <w:r w:rsidRPr="00761762">
              <w:rPr>
                <w:rFonts w:ascii="Times New Roman" w:hAnsi="Times New Roman" w:cs="Times New Roman"/>
              </w:rPr>
              <w:t xml:space="preserve"> + Left Button Down</w:t>
            </w:r>
            <w:r>
              <w:rPr>
                <w:rFonts w:ascii="Times New Roman" w:hAnsi="Times New Roman" w:cs="Times New Roman"/>
              </w:rPr>
              <w:t xml:space="preserve"> in one ring sector region</w:t>
            </w:r>
          </w:p>
        </w:tc>
      </w:tr>
      <w:tr w:rsidR="00BD3008" w:rsidTr="007F09BD">
        <w:trPr>
          <w:trHeight w:val="427"/>
          <w:jc w:val="center"/>
        </w:trPr>
        <w:tc>
          <w:tcPr>
            <w:tcW w:w="1413" w:type="dxa"/>
            <w:vMerge/>
            <w:vAlign w:val="center"/>
          </w:tcPr>
          <w:p w:rsidR="00BD3008" w:rsidRDefault="00BD3008" w:rsidP="005C27C7">
            <w:pPr>
              <w:jc w:val="center"/>
              <w:rPr>
                <w:rFonts w:ascii="Times New Roman" w:hAnsi="Times New Roman" w:cs="Times New Roman"/>
              </w:rPr>
            </w:pPr>
          </w:p>
        </w:tc>
        <w:tc>
          <w:tcPr>
            <w:tcW w:w="1918" w:type="dxa"/>
            <w:vAlign w:val="center"/>
          </w:tcPr>
          <w:p w:rsidR="00BD3008" w:rsidRDefault="00BD3008" w:rsidP="005C27C7">
            <w:pPr>
              <w:rPr>
                <w:rFonts w:ascii="Times New Roman" w:hAnsi="Times New Roman" w:cs="Times New Roman"/>
              </w:rPr>
            </w:pPr>
            <w:r>
              <w:rPr>
                <w:rFonts w:ascii="Times New Roman" w:hAnsi="Times New Roman" w:cs="Times New Roman"/>
              </w:rPr>
              <w:t>Select one node</w:t>
            </w:r>
          </w:p>
        </w:tc>
        <w:tc>
          <w:tcPr>
            <w:tcW w:w="5746" w:type="dxa"/>
            <w:vAlign w:val="center"/>
          </w:tcPr>
          <w:p w:rsidR="00BD3008" w:rsidRDefault="00BD3008" w:rsidP="00C821D2">
            <w:pPr>
              <w:rPr>
                <w:rFonts w:ascii="Times New Roman" w:hAnsi="Times New Roman" w:cs="Times New Roman"/>
              </w:rPr>
            </w:pPr>
            <w:r>
              <w:rPr>
                <w:rFonts w:ascii="Times New Roman" w:hAnsi="Times New Roman" w:cs="Times New Roman"/>
              </w:rPr>
              <w:t xml:space="preserve">“S” key pressed </w:t>
            </w:r>
            <w:r w:rsidRPr="00761762">
              <w:rPr>
                <w:rFonts w:ascii="Times New Roman" w:hAnsi="Times New Roman" w:cs="Times New Roman"/>
              </w:rPr>
              <w:t>+ Left Button Down</w:t>
            </w:r>
            <w:r>
              <w:rPr>
                <w:rFonts w:ascii="Times New Roman" w:hAnsi="Times New Roman" w:cs="Times New Roman"/>
              </w:rPr>
              <w:t xml:space="preserve"> in one ring sector region</w:t>
            </w:r>
          </w:p>
        </w:tc>
      </w:tr>
      <w:tr w:rsidR="00BD3008" w:rsidTr="007F09BD">
        <w:trPr>
          <w:trHeight w:val="396"/>
          <w:jc w:val="center"/>
        </w:trPr>
        <w:tc>
          <w:tcPr>
            <w:tcW w:w="1413" w:type="dxa"/>
            <w:vMerge/>
            <w:vAlign w:val="center"/>
          </w:tcPr>
          <w:p w:rsidR="00BD3008" w:rsidRDefault="00BD3008" w:rsidP="005C27C7">
            <w:pPr>
              <w:jc w:val="center"/>
              <w:rPr>
                <w:rFonts w:ascii="Times New Roman" w:hAnsi="Times New Roman" w:cs="Times New Roman"/>
              </w:rPr>
            </w:pPr>
          </w:p>
        </w:tc>
        <w:tc>
          <w:tcPr>
            <w:tcW w:w="1918" w:type="dxa"/>
            <w:vAlign w:val="center"/>
          </w:tcPr>
          <w:p w:rsidR="00BD3008" w:rsidRDefault="00BD3008" w:rsidP="005C27C7">
            <w:pPr>
              <w:rPr>
                <w:rFonts w:ascii="Times New Roman" w:hAnsi="Times New Roman" w:cs="Times New Roman"/>
              </w:rPr>
            </w:pPr>
            <w:r>
              <w:rPr>
                <w:rFonts w:ascii="Times New Roman" w:hAnsi="Times New Roman" w:cs="Times New Roman"/>
              </w:rPr>
              <w:t>Unselect one node</w:t>
            </w:r>
          </w:p>
        </w:tc>
        <w:tc>
          <w:tcPr>
            <w:tcW w:w="5746" w:type="dxa"/>
            <w:vAlign w:val="center"/>
          </w:tcPr>
          <w:p w:rsidR="00BD3008" w:rsidRDefault="00BD3008" w:rsidP="007A5FD4">
            <w:pPr>
              <w:rPr>
                <w:rFonts w:ascii="Times New Roman" w:hAnsi="Times New Roman" w:cs="Times New Roman"/>
              </w:rPr>
            </w:pPr>
            <w:r>
              <w:rPr>
                <w:rFonts w:ascii="Times New Roman" w:hAnsi="Times New Roman" w:cs="Times New Roman"/>
              </w:rPr>
              <w:t>“U” key pressed</w:t>
            </w:r>
            <w:r w:rsidRPr="00761762">
              <w:rPr>
                <w:rFonts w:ascii="Times New Roman" w:hAnsi="Times New Roman" w:cs="Times New Roman"/>
              </w:rPr>
              <w:t xml:space="preserve"> + Left Button Down</w:t>
            </w:r>
            <w:r>
              <w:rPr>
                <w:rFonts w:ascii="Times New Roman" w:hAnsi="Times New Roman" w:cs="Times New Roman"/>
              </w:rPr>
              <w:t xml:space="preserve"> in one ring sector region</w:t>
            </w:r>
          </w:p>
        </w:tc>
      </w:tr>
      <w:tr w:rsidR="00BD3008" w:rsidTr="007F09BD">
        <w:trPr>
          <w:trHeight w:val="605"/>
          <w:jc w:val="center"/>
        </w:trPr>
        <w:tc>
          <w:tcPr>
            <w:tcW w:w="1413" w:type="dxa"/>
            <w:vMerge/>
            <w:vAlign w:val="center"/>
          </w:tcPr>
          <w:p w:rsidR="00BD3008" w:rsidRDefault="00BD3008" w:rsidP="005C27C7">
            <w:pPr>
              <w:jc w:val="center"/>
              <w:rPr>
                <w:rFonts w:ascii="Times New Roman" w:hAnsi="Times New Roman" w:cs="Times New Roman"/>
              </w:rPr>
            </w:pPr>
          </w:p>
        </w:tc>
        <w:tc>
          <w:tcPr>
            <w:tcW w:w="1918" w:type="dxa"/>
            <w:vAlign w:val="center"/>
          </w:tcPr>
          <w:p w:rsidR="00BD3008" w:rsidRDefault="00BD3008" w:rsidP="005C27C7">
            <w:pPr>
              <w:rPr>
                <w:rFonts w:ascii="Times New Roman" w:hAnsi="Times New Roman" w:cs="Times New Roman"/>
              </w:rPr>
            </w:pPr>
            <w:r>
              <w:rPr>
                <w:rFonts w:ascii="Times New Roman" w:hAnsi="Times New Roman" w:cs="Times New Roman"/>
              </w:rPr>
              <w:t>Link to NCBI Database</w:t>
            </w:r>
          </w:p>
        </w:tc>
        <w:tc>
          <w:tcPr>
            <w:tcW w:w="5746" w:type="dxa"/>
            <w:vAlign w:val="center"/>
          </w:tcPr>
          <w:p w:rsidR="00BD3008" w:rsidRPr="00761762" w:rsidRDefault="00BD3008" w:rsidP="001A29DD">
            <w:pPr>
              <w:rPr>
                <w:rFonts w:ascii="Times New Roman" w:hAnsi="Times New Roman" w:cs="Times New Roman"/>
              </w:rPr>
            </w:pPr>
            <w:r>
              <w:rPr>
                <w:rFonts w:ascii="Times New Roman" w:hAnsi="Times New Roman" w:cs="Times New Roman"/>
              </w:rPr>
              <w:t xml:space="preserve">“L” key pressed </w:t>
            </w:r>
            <w:r w:rsidRPr="00761762">
              <w:rPr>
                <w:rFonts w:ascii="Times New Roman" w:hAnsi="Times New Roman" w:cs="Times New Roman"/>
              </w:rPr>
              <w:t>+ Left Button Down</w:t>
            </w:r>
            <w:r>
              <w:rPr>
                <w:rFonts w:ascii="Times New Roman" w:hAnsi="Times New Roman" w:cs="Times New Roman"/>
              </w:rPr>
              <w:t xml:space="preserve"> in one ring sector region, then it will link to NCBI database.</w:t>
            </w:r>
          </w:p>
        </w:tc>
      </w:tr>
      <w:tr w:rsidR="00BD3008" w:rsidTr="007F09BD">
        <w:trPr>
          <w:trHeight w:val="605"/>
          <w:jc w:val="center"/>
        </w:trPr>
        <w:tc>
          <w:tcPr>
            <w:tcW w:w="1413" w:type="dxa"/>
            <w:vMerge/>
            <w:vAlign w:val="center"/>
          </w:tcPr>
          <w:p w:rsidR="00BD3008" w:rsidRDefault="00BD3008" w:rsidP="005C27C7">
            <w:pPr>
              <w:jc w:val="center"/>
              <w:rPr>
                <w:rFonts w:ascii="Times New Roman" w:hAnsi="Times New Roman" w:cs="Times New Roman"/>
              </w:rPr>
            </w:pPr>
          </w:p>
        </w:tc>
        <w:tc>
          <w:tcPr>
            <w:tcW w:w="1918" w:type="dxa"/>
            <w:vAlign w:val="center"/>
          </w:tcPr>
          <w:p w:rsidR="00BD3008" w:rsidRDefault="001F616D" w:rsidP="005C27C7">
            <w:pPr>
              <w:rPr>
                <w:rFonts w:ascii="Times New Roman" w:hAnsi="Times New Roman" w:cs="Times New Roman"/>
              </w:rPr>
            </w:pPr>
            <w:r>
              <w:rPr>
                <w:rFonts w:ascii="Times New Roman" w:hAnsi="Times New Roman" w:cs="Times New Roman"/>
              </w:rPr>
              <w:t>Mouse</w:t>
            </w:r>
            <w:r w:rsidR="00661895">
              <w:rPr>
                <w:rFonts w:ascii="Times New Roman" w:hAnsi="Times New Roman" w:cs="Times New Roman"/>
              </w:rPr>
              <w:t xml:space="preserve"> over Node</w:t>
            </w:r>
          </w:p>
        </w:tc>
        <w:tc>
          <w:tcPr>
            <w:tcW w:w="5746" w:type="dxa"/>
            <w:vAlign w:val="center"/>
          </w:tcPr>
          <w:p w:rsidR="00BD3008" w:rsidRPr="00761762" w:rsidRDefault="00661895" w:rsidP="005C27C7">
            <w:pPr>
              <w:rPr>
                <w:rFonts w:ascii="Times New Roman" w:hAnsi="Times New Roman" w:cs="Times New Roman"/>
              </w:rPr>
            </w:pPr>
            <w:r>
              <w:rPr>
                <w:rFonts w:ascii="Times New Roman" w:hAnsi="Times New Roman" w:cs="Times New Roman"/>
              </w:rPr>
              <w:t>The marginal test statistic will be shown in the up right corner</w:t>
            </w:r>
          </w:p>
        </w:tc>
      </w:tr>
      <w:tr w:rsidR="00BD3008" w:rsidTr="007F09BD">
        <w:trPr>
          <w:trHeight w:val="605"/>
          <w:jc w:val="center"/>
        </w:trPr>
        <w:tc>
          <w:tcPr>
            <w:tcW w:w="1413" w:type="dxa"/>
            <w:vMerge/>
            <w:vAlign w:val="center"/>
          </w:tcPr>
          <w:p w:rsidR="00BD3008" w:rsidRDefault="00BD3008" w:rsidP="005C27C7">
            <w:pPr>
              <w:jc w:val="center"/>
              <w:rPr>
                <w:rFonts w:ascii="Times New Roman" w:hAnsi="Times New Roman" w:cs="Times New Roman"/>
              </w:rPr>
            </w:pPr>
          </w:p>
        </w:tc>
        <w:tc>
          <w:tcPr>
            <w:tcW w:w="1918" w:type="dxa"/>
            <w:vAlign w:val="center"/>
          </w:tcPr>
          <w:p w:rsidR="00BD3008" w:rsidRDefault="001F616D" w:rsidP="002A49DB">
            <w:pPr>
              <w:rPr>
                <w:rFonts w:ascii="Times New Roman" w:hAnsi="Times New Roman" w:cs="Times New Roman"/>
              </w:rPr>
            </w:pPr>
            <w:r>
              <w:rPr>
                <w:rFonts w:ascii="Times New Roman" w:hAnsi="Times New Roman" w:cs="Times New Roman"/>
              </w:rPr>
              <w:t>Mouse</w:t>
            </w:r>
            <w:r w:rsidR="002A49DB">
              <w:rPr>
                <w:rFonts w:ascii="Times New Roman" w:hAnsi="Times New Roman" w:cs="Times New Roman"/>
              </w:rPr>
              <w:t xml:space="preserve"> over Edge</w:t>
            </w:r>
          </w:p>
        </w:tc>
        <w:tc>
          <w:tcPr>
            <w:tcW w:w="5746" w:type="dxa"/>
            <w:vAlign w:val="center"/>
          </w:tcPr>
          <w:p w:rsidR="00BD3008" w:rsidRPr="00761762" w:rsidRDefault="007366F8" w:rsidP="00E30AA9">
            <w:pPr>
              <w:rPr>
                <w:rFonts w:ascii="Times New Roman" w:hAnsi="Times New Roman" w:cs="Times New Roman"/>
              </w:rPr>
            </w:pPr>
            <w:r>
              <w:rPr>
                <w:rFonts w:ascii="Times New Roman" w:hAnsi="Times New Roman" w:cs="Times New Roman"/>
              </w:rPr>
              <w:t xml:space="preserve">The </w:t>
            </w:r>
            <w:r w:rsidR="00E30AA9">
              <w:rPr>
                <w:rFonts w:ascii="Times New Roman" w:hAnsi="Times New Roman" w:cs="Times New Roman"/>
              </w:rPr>
              <w:t>two-locus</w:t>
            </w:r>
            <w:r>
              <w:rPr>
                <w:rFonts w:ascii="Times New Roman" w:hAnsi="Times New Roman" w:cs="Times New Roman"/>
              </w:rPr>
              <w:t xml:space="preserve"> test statistic will be shown in the up right corner</w:t>
            </w:r>
          </w:p>
        </w:tc>
      </w:tr>
      <w:tr w:rsidR="00CF2F1A" w:rsidTr="007F09BD">
        <w:trPr>
          <w:trHeight w:val="605"/>
          <w:jc w:val="center"/>
        </w:trPr>
        <w:tc>
          <w:tcPr>
            <w:tcW w:w="1413" w:type="dxa"/>
            <w:vAlign w:val="center"/>
          </w:tcPr>
          <w:p w:rsidR="00CF2F1A" w:rsidRDefault="002E0658" w:rsidP="005C27C7">
            <w:pPr>
              <w:jc w:val="center"/>
              <w:rPr>
                <w:rFonts w:ascii="Times New Roman" w:hAnsi="Times New Roman" w:cs="Times New Roman"/>
              </w:rPr>
            </w:pPr>
            <w:r>
              <w:rPr>
                <w:rFonts w:ascii="Times New Roman" w:hAnsi="Times New Roman" w:cs="Times New Roman"/>
              </w:rPr>
              <w:t>EIN</w:t>
            </w:r>
            <w:r w:rsidR="00691C58">
              <w:rPr>
                <w:rFonts w:ascii="Times New Roman" w:hAnsi="Times New Roman" w:cs="Times New Roman"/>
              </w:rPr>
              <w:t xml:space="preserve"> </w:t>
            </w:r>
            <w:r w:rsidR="00CF2F1A">
              <w:rPr>
                <w:rFonts w:ascii="Times New Roman" w:hAnsi="Times New Roman" w:cs="Times New Roman"/>
              </w:rPr>
              <w:t>Matrix View</w:t>
            </w:r>
          </w:p>
        </w:tc>
        <w:tc>
          <w:tcPr>
            <w:tcW w:w="1918" w:type="dxa"/>
            <w:vAlign w:val="center"/>
          </w:tcPr>
          <w:p w:rsidR="00CF2F1A" w:rsidRDefault="00CF2F1A" w:rsidP="005C27C7">
            <w:pPr>
              <w:rPr>
                <w:rFonts w:ascii="Times New Roman" w:hAnsi="Times New Roman" w:cs="Times New Roman"/>
              </w:rPr>
            </w:pPr>
            <w:r>
              <w:rPr>
                <w:rFonts w:ascii="Times New Roman" w:hAnsi="Times New Roman" w:cs="Times New Roman"/>
              </w:rPr>
              <w:t>Pan the matrix view</w:t>
            </w:r>
          </w:p>
        </w:tc>
        <w:tc>
          <w:tcPr>
            <w:tcW w:w="5746" w:type="dxa"/>
            <w:vAlign w:val="center"/>
          </w:tcPr>
          <w:p w:rsidR="00CF2F1A" w:rsidRDefault="00CF2F1A" w:rsidP="005C27C7">
            <w:pPr>
              <w:rPr>
                <w:rFonts w:ascii="Times New Roman" w:hAnsi="Times New Roman" w:cs="Times New Roman"/>
              </w:rPr>
            </w:pPr>
            <w:r w:rsidRPr="00761762">
              <w:rPr>
                <w:rFonts w:ascii="Times New Roman" w:hAnsi="Times New Roman" w:cs="Times New Roman"/>
              </w:rPr>
              <w:t>Left Button Down + Mouse Move</w:t>
            </w:r>
            <w:r>
              <w:rPr>
                <w:rFonts w:ascii="Times New Roman" w:hAnsi="Times New Roman" w:cs="Times New Roman"/>
              </w:rPr>
              <w:t xml:space="preserve"> (Drag mouse)</w:t>
            </w:r>
            <w:r w:rsidRPr="00761762">
              <w:rPr>
                <w:rFonts w:ascii="Times New Roman" w:hAnsi="Times New Roman" w:cs="Times New Roman"/>
              </w:rPr>
              <w:t xml:space="preserve"> in the Inner Matrix View Region</w:t>
            </w:r>
          </w:p>
        </w:tc>
      </w:tr>
      <w:tr w:rsidR="004025E3" w:rsidTr="007F09BD">
        <w:trPr>
          <w:trHeight w:val="605"/>
          <w:jc w:val="center"/>
        </w:trPr>
        <w:tc>
          <w:tcPr>
            <w:tcW w:w="1413" w:type="dxa"/>
            <w:vAlign w:val="center"/>
          </w:tcPr>
          <w:p w:rsidR="004025E3" w:rsidRDefault="004025E3" w:rsidP="005C27C7">
            <w:pPr>
              <w:jc w:val="center"/>
              <w:rPr>
                <w:rFonts w:ascii="Times New Roman" w:hAnsi="Times New Roman" w:cs="Times New Roman"/>
              </w:rPr>
            </w:pPr>
            <w:r>
              <w:rPr>
                <w:rFonts w:ascii="Times New Roman" w:hAnsi="Times New Roman" w:cs="Times New Roman"/>
              </w:rPr>
              <w:t>LD Tree Ring View</w:t>
            </w:r>
          </w:p>
        </w:tc>
        <w:tc>
          <w:tcPr>
            <w:tcW w:w="1918" w:type="dxa"/>
            <w:vAlign w:val="center"/>
          </w:tcPr>
          <w:p w:rsidR="004025E3" w:rsidRDefault="001F616D" w:rsidP="005C27C7">
            <w:pPr>
              <w:rPr>
                <w:rFonts w:ascii="Times New Roman" w:hAnsi="Times New Roman" w:cs="Times New Roman"/>
              </w:rPr>
            </w:pPr>
            <w:r>
              <w:rPr>
                <w:rFonts w:ascii="Times New Roman" w:hAnsi="Times New Roman" w:cs="Times New Roman"/>
              </w:rPr>
              <w:t>Mouse</w:t>
            </w:r>
            <w:r w:rsidR="0005551B">
              <w:rPr>
                <w:rFonts w:ascii="Times New Roman" w:hAnsi="Times New Roman" w:cs="Times New Roman"/>
              </w:rPr>
              <w:t xml:space="preserve"> over Edge</w:t>
            </w:r>
          </w:p>
        </w:tc>
        <w:tc>
          <w:tcPr>
            <w:tcW w:w="5746" w:type="dxa"/>
            <w:vAlign w:val="center"/>
          </w:tcPr>
          <w:p w:rsidR="004025E3" w:rsidRPr="00761762" w:rsidRDefault="0076103C" w:rsidP="003A4425">
            <w:pPr>
              <w:rPr>
                <w:rFonts w:ascii="Times New Roman" w:hAnsi="Times New Roman" w:cs="Times New Roman"/>
              </w:rPr>
            </w:pPr>
            <w:r>
              <w:rPr>
                <w:rFonts w:ascii="Times New Roman" w:hAnsi="Times New Roman" w:cs="Times New Roman"/>
              </w:rPr>
              <w:t xml:space="preserve">The </w:t>
            </w:r>
            <w:r w:rsidR="003A4425">
              <w:rPr>
                <w:rFonts w:ascii="Times New Roman" w:hAnsi="Times New Roman" w:cs="Times New Roman"/>
              </w:rPr>
              <w:t>LD value</w:t>
            </w:r>
            <w:r>
              <w:rPr>
                <w:rFonts w:ascii="Times New Roman" w:hAnsi="Times New Roman" w:cs="Times New Roman"/>
              </w:rPr>
              <w:t xml:space="preserve"> will be shown in the up right corner</w:t>
            </w:r>
          </w:p>
        </w:tc>
      </w:tr>
    </w:tbl>
    <w:p w:rsidR="00EA251D" w:rsidRDefault="00EA251D" w:rsidP="002079F1">
      <w:pPr>
        <w:spacing w:before="300" w:after="120" w:line="240" w:lineRule="auto"/>
        <w:rPr>
          <w:rFonts w:ascii="Times New Roman" w:hAnsi="Times New Roman" w:cs="Times New Roman"/>
        </w:rPr>
      </w:pPr>
    </w:p>
    <w:p w:rsidR="00EA251D" w:rsidRDefault="00EA251D" w:rsidP="002079F1">
      <w:pPr>
        <w:spacing w:before="300" w:after="120" w:line="240" w:lineRule="auto"/>
        <w:rPr>
          <w:rFonts w:ascii="Times New Roman" w:hAnsi="Times New Roman" w:cs="Times New Roman"/>
        </w:rPr>
      </w:pPr>
    </w:p>
    <w:p w:rsidR="00EA251D" w:rsidRDefault="00EA251D" w:rsidP="002079F1">
      <w:pPr>
        <w:spacing w:before="300" w:after="120" w:line="240" w:lineRule="auto"/>
        <w:rPr>
          <w:rFonts w:ascii="Times New Roman" w:hAnsi="Times New Roman" w:cs="Times New Roman"/>
        </w:rPr>
      </w:pPr>
    </w:p>
    <w:p w:rsidR="00EA251D" w:rsidRDefault="00EA251D" w:rsidP="002079F1">
      <w:pPr>
        <w:spacing w:before="300" w:after="120" w:line="240" w:lineRule="auto"/>
        <w:rPr>
          <w:rFonts w:ascii="Times New Roman" w:hAnsi="Times New Roman" w:cs="Times New Roman"/>
        </w:rPr>
      </w:pPr>
    </w:p>
    <w:p w:rsidR="00EA251D" w:rsidRDefault="00EA251D" w:rsidP="002079F1">
      <w:pPr>
        <w:spacing w:before="300" w:after="120" w:line="240" w:lineRule="auto"/>
        <w:rPr>
          <w:rFonts w:ascii="Times New Roman" w:hAnsi="Times New Roman" w:cs="Times New Roman"/>
        </w:rPr>
      </w:pPr>
    </w:p>
    <w:p w:rsidR="00EA251D" w:rsidRDefault="00EA251D" w:rsidP="002079F1">
      <w:pPr>
        <w:spacing w:before="300" w:after="120" w:line="240" w:lineRule="auto"/>
        <w:rPr>
          <w:rFonts w:ascii="Times New Roman" w:hAnsi="Times New Roman" w:cs="Times New Roman"/>
        </w:rPr>
      </w:pPr>
    </w:p>
    <w:p w:rsidR="00EA251D" w:rsidRDefault="00EA251D" w:rsidP="002079F1">
      <w:pPr>
        <w:spacing w:before="300" w:after="120" w:line="240" w:lineRule="auto"/>
        <w:rPr>
          <w:rFonts w:ascii="Times New Roman" w:hAnsi="Times New Roman" w:cs="Times New Roman"/>
        </w:rPr>
      </w:pPr>
    </w:p>
    <w:p w:rsidR="00EA251D" w:rsidRDefault="00EA251D" w:rsidP="002079F1">
      <w:pPr>
        <w:spacing w:before="300" w:after="120" w:line="240" w:lineRule="auto"/>
        <w:rPr>
          <w:rFonts w:ascii="Times New Roman" w:hAnsi="Times New Roman" w:cs="Times New Roman"/>
        </w:rPr>
      </w:pPr>
    </w:p>
    <w:p w:rsidR="00EA251D" w:rsidRDefault="00EA251D" w:rsidP="002079F1">
      <w:pPr>
        <w:spacing w:before="300" w:after="120" w:line="240" w:lineRule="auto"/>
        <w:rPr>
          <w:rFonts w:ascii="Times New Roman" w:hAnsi="Times New Roman" w:cs="Times New Roman"/>
        </w:rPr>
      </w:pPr>
    </w:p>
    <w:p w:rsidR="00EA251D" w:rsidRDefault="00EA251D" w:rsidP="002079F1">
      <w:pPr>
        <w:spacing w:before="300" w:after="120" w:line="240" w:lineRule="auto"/>
        <w:rPr>
          <w:rFonts w:ascii="Times New Roman" w:hAnsi="Times New Roman" w:cs="Times New Roman"/>
        </w:rPr>
      </w:pPr>
    </w:p>
    <w:p w:rsidR="009C6B40" w:rsidRDefault="00BF6517" w:rsidP="002079F1">
      <w:pPr>
        <w:spacing w:before="300" w:after="120" w:line="240" w:lineRule="auto"/>
        <w:rPr>
          <w:rFonts w:ascii="Times New Roman" w:hAnsi="Times New Roman" w:cs="Times New Roman"/>
        </w:rPr>
      </w:pPr>
      <w:r w:rsidRPr="00BF6517">
        <w:rPr>
          <w:rFonts w:ascii="Times New Roman" w:hAnsi="Times New Roman" w:cs="Times New Roman"/>
        </w:rPr>
        <w:lastRenderedPageBreak/>
        <w:t>The color bar drop-down menu contains the items listed in the following Table.</w:t>
      </w:r>
    </w:p>
    <w:p w:rsidR="009C6B40" w:rsidRDefault="009C6B40" w:rsidP="009C6B40">
      <w:pPr>
        <w:spacing w:before="120" w:after="120" w:line="240" w:lineRule="auto"/>
        <w:jc w:val="center"/>
        <w:rPr>
          <w:rFonts w:ascii="Times New Roman" w:hAnsi="Times New Roman" w:cs="Times New Roman"/>
        </w:rPr>
      </w:pPr>
      <w:r>
        <w:rPr>
          <w:rFonts w:ascii="Times New Roman" w:hAnsi="Times New Roman" w:cs="Times New Roman"/>
        </w:rPr>
        <w:t xml:space="preserve">Table </w:t>
      </w:r>
      <w:r w:rsidR="0066022A">
        <w:rPr>
          <w:rFonts w:ascii="Times New Roman" w:hAnsi="Times New Roman" w:cs="Times New Roman"/>
        </w:rPr>
        <w:t>5</w:t>
      </w:r>
      <w:r>
        <w:rPr>
          <w:rFonts w:ascii="Times New Roman" w:hAnsi="Times New Roman" w:cs="Times New Roman"/>
        </w:rPr>
        <w:t>.</w:t>
      </w:r>
      <w:r w:rsidRPr="002D7A27">
        <w:rPr>
          <w:rFonts w:ascii="Times New Roman" w:hAnsi="Times New Roman" w:cs="Times New Roman"/>
        </w:rPr>
        <w:t xml:space="preserve"> </w:t>
      </w:r>
      <w:r w:rsidR="0031726B">
        <w:rPr>
          <w:rFonts w:ascii="Times New Roman" w:hAnsi="Times New Roman" w:cs="Times New Roman"/>
        </w:rPr>
        <w:t xml:space="preserve">Items in </w:t>
      </w:r>
      <w:r w:rsidR="001538C1">
        <w:rPr>
          <w:rFonts w:ascii="Times New Roman" w:hAnsi="Times New Roman" w:cs="Times New Roman"/>
        </w:rPr>
        <w:t>N</w:t>
      </w:r>
      <w:r w:rsidR="0031726B">
        <w:rPr>
          <w:rFonts w:ascii="Times New Roman" w:hAnsi="Times New Roman" w:cs="Times New Roman"/>
        </w:rPr>
        <w:t xml:space="preserve">ode and </w:t>
      </w:r>
      <w:r w:rsidR="001538C1">
        <w:rPr>
          <w:rFonts w:ascii="Times New Roman" w:hAnsi="Times New Roman" w:cs="Times New Roman"/>
        </w:rPr>
        <w:t>E</w:t>
      </w:r>
      <w:r w:rsidR="0031726B">
        <w:rPr>
          <w:rFonts w:ascii="Times New Roman" w:hAnsi="Times New Roman" w:cs="Times New Roman"/>
        </w:rPr>
        <w:t>dge Color Bar</w:t>
      </w:r>
      <w:r w:rsidR="001538C1">
        <w:rPr>
          <w:rFonts w:ascii="Times New Roman" w:hAnsi="Times New Roman" w:cs="Times New Roman"/>
        </w:rPr>
        <w:t xml:space="preserve"> Drop-Down Menu</w:t>
      </w:r>
    </w:p>
    <w:tbl>
      <w:tblPr>
        <w:tblStyle w:val="TableGrid"/>
        <w:tblW w:w="0" w:type="auto"/>
        <w:jc w:val="center"/>
        <w:tblLook w:val="04A0" w:firstRow="1" w:lastRow="0" w:firstColumn="1" w:lastColumn="0" w:noHBand="0" w:noVBand="1"/>
      </w:tblPr>
      <w:tblGrid>
        <w:gridCol w:w="1988"/>
        <w:gridCol w:w="4086"/>
      </w:tblGrid>
      <w:tr w:rsidR="00E66FAA" w:rsidTr="003D584B">
        <w:trPr>
          <w:trHeight w:val="367"/>
          <w:jc w:val="center"/>
        </w:trPr>
        <w:tc>
          <w:tcPr>
            <w:tcW w:w="1988" w:type="dxa"/>
            <w:vAlign w:val="center"/>
          </w:tcPr>
          <w:p w:rsidR="00E66FAA" w:rsidRPr="00B303EC" w:rsidRDefault="000D6F5C" w:rsidP="00696422">
            <w:pPr>
              <w:jc w:val="center"/>
              <w:rPr>
                <w:rFonts w:ascii="Times New Roman" w:hAnsi="Times New Roman" w:cs="Times New Roman"/>
                <w:b/>
              </w:rPr>
            </w:pPr>
            <w:r w:rsidRPr="00B303EC">
              <w:rPr>
                <w:rFonts w:ascii="Times New Roman" w:hAnsi="Times New Roman" w:cs="Times New Roman"/>
                <w:b/>
              </w:rPr>
              <w:t>Item Names</w:t>
            </w:r>
          </w:p>
        </w:tc>
        <w:tc>
          <w:tcPr>
            <w:tcW w:w="4086" w:type="dxa"/>
            <w:vAlign w:val="center"/>
          </w:tcPr>
          <w:p w:rsidR="00E66FAA" w:rsidRPr="00B303EC" w:rsidRDefault="00A96CD1" w:rsidP="00696422">
            <w:pPr>
              <w:jc w:val="center"/>
              <w:rPr>
                <w:rFonts w:ascii="Times New Roman" w:hAnsi="Times New Roman" w:cs="Times New Roman"/>
                <w:b/>
              </w:rPr>
            </w:pPr>
            <w:r w:rsidRPr="00B303EC">
              <w:rPr>
                <w:rFonts w:ascii="Times New Roman" w:hAnsi="Times New Roman" w:cs="Times New Roman"/>
                <w:b/>
              </w:rPr>
              <w:t>Color Bar</w:t>
            </w:r>
            <w:r w:rsidR="006F1172" w:rsidRPr="00B303EC">
              <w:rPr>
                <w:rFonts w:ascii="Times New Roman" w:hAnsi="Times New Roman" w:cs="Times New Roman"/>
                <w:b/>
              </w:rPr>
              <w:t>s</w:t>
            </w:r>
          </w:p>
        </w:tc>
      </w:tr>
      <w:tr w:rsidR="00E66FAA" w:rsidTr="003D584B">
        <w:trPr>
          <w:trHeight w:val="397"/>
          <w:jc w:val="center"/>
        </w:trPr>
        <w:tc>
          <w:tcPr>
            <w:tcW w:w="1988" w:type="dxa"/>
            <w:vAlign w:val="center"/>
          </w:tcPr>
          <w:p w:rsidR="00E66FAA" w:rsidRDefault="00AB463C" w:rsidP="00696422">
            <w:pPr>
              <w:rPr>
                <w:rFonts w:ascii="Times New Roman" w:hAnsi="Times New Roman" w:cs="Times New Roman"/>
              </w:rPr>
            </w:pPr>
            <w:r w:rsidRPr="00AB463C">
              <w:rPr>
                <w:rFonts w:ascii="Times New Roman" w:hAnsi="Times New Roman" w:cs="Times New Roman"/>
              </w:rPr>
              <w:t>Sequential YIGn</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7AB99E52" wp14:editId="3DFBACB2">
                  <wp:extent cx="2448267" cy="20957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8267" cy="209579"/>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C82F80" w:rsidP="00696422">
            <w:pPr>
              <w:rPr>
                <w:rFonts w:ascii="Times New Roman" w:hAnsi="Times New Roman" w:cs="Times New Roman"/>
              </w:rPr>
            </w:pPr>
            <w:r w:rsidRPr="00C82F80">
              <w:rPr>
                <w:rFonts w:ascii="Times New Roman" w:hAnsi="Times New Roman" w:cs="Times New Roman"/>
              </w:rPr>
              <w:t>Sequential YIGnBu</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7B1CFAB5" wp14:editId="21CAEDFD">
                  <wp:extent cx="2419048" cy="20952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048" cy="209524"/>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Sequential YIOrBr</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0118BC89" wp14:editId="2D057B09">
                  <wp:extent cx="2419048" cy="2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9048" cy="209524"/>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Sequential YIOrRd</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464DC2A4" wp14:editId="3030DFAA">
                  <wp:extent cx="2428572"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8572" cy="209524"/>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Sequential PuRd</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5E0142F7" wp14:editId="7172DF22">
                  <wp:extent cx="2419048" cy="20952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9048" cy="209524"/>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Sequential Greys</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5EE720A6" wp14:editId="63DC5F89">
                  <wp:extent cx="2422800" cy="2052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0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2800" cy="205200"/>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Diverging PiYG</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184A05CE" wp14:editId="6ACD6D0D">
                  <wp:extent cx="2419688" cy="2095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9688" cy="209579"/>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Diverging PRGn</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65DD74EC" wp14:editId="7BDB5C78">
                  <wp:extent cx="2419688" cy="209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0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9688" cy="209579"/>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Diverging PuOr</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29776686" wp14:editId="64A4F0FA">
                  <wp:extent cx="2419688"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0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9688" cy="209579"/>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Diverging RdBu</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26BD9FE8" wp14:editId="53AC4F23">
                  <wp:extent cx="2419688" cy="2095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9688" cy="209579"/>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Diverging RdYIBu</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1464D2FA" wp14:editId="7AFE6B74">
                  <wp:extent cx="2419688" cy="2095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9688" cy="209579"/>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Diverging RdYIGn</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0D6D288C" wp14:editId="2FB92973">
                  <wp:extent cx="2419688" cy="2095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9688" cy="209579"/>
                          </a:xfrm>
                          <a:prstGeom prst="rect">
                            <a:avLst/>
                          </a:prstGeom>
                        </pic:spPr>
                      </pic:pic>
                    </a:graphicData>
                  </a:graphic>
                </wp:inline>
              </w:drawing>
            </w:r>
          </w:p>
        </w:tc>
      </w:tr>
      <w:tr w:rsidR="00E66FAA" w:rsidTr="003D584B">
        <w:trPr>
          <w:trHeight w:val="397"/>
          <w:jc w:val="center"/>
        </w:trPr>
        <w:tc>
          <w:tcPr>
            <w:tcW w:w="1988" w:type="dxa"/>
            <w:vAlign w:val="center"/>
          </w:tcPr>
          <w:p w:rsidR="00E66FAA" w:rsidRDefault="00581A78" w:rsidP="00696422">
            <w:pPr>
              <w:rPr>
                <w:rFonts w:ascii="Times New Roman" w:hAnsi="Times New Roman" w:cs="Times New Roman"/>
              </w:rPr>
            </w:pPr>
            <w:r w:rsidRPr="00581A78">
              <w:rPr>
                <w:rFonts w:ascii="Times New Roman" w:hAnsi="Times New Roman" w:cs="Times New Roman"/>
              </w:rPr>
              <w:t>Continuous RdGn</w:t>
            </w:r>
          </w:p>
        </w:tc>
        <w:tc>
          <w:tcPr>
            <w:tcW w:w="4086" w:type="dxa"/>
            <w:vAlign w:val="center"/>
          </w:tcPr>
          <w:p w:rsidR="00E66FAA" w:rsidRDefault="008B50F4" w:rsidP="003866BF">
            <w:pPr>
              <w:jc w:val="center"/>
              <w:rPr>
                <w:rFonts w:ascii="Times New Roman" w:hAnsi="Times New Roman" w:cs="Times New Roman"/>
              </w:rPr>
            </w:pPr>
            <w:r>
              <w:rPr>
                <w:rFonts w:ascii="Times New Roman" w:hAnsi="Times New Roman" w:cs="Times New Roman"/>
                <w:noProof/>
              </w:rPr>
              <w:drawing>
                <wp:inline distT="0" distB="0" distL="0" distR="0" wp14:anchorId="6D77E928" wp14:editId="2C388F34">
                  <wp:extent cx="2419688" cy="2095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Bar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9688" cy="209579"/>
                          </a:xfrm>
                          <a:prstGeom prst="rect">
                            <a:avLst/>
                          </a:prstGeom>
                        </pic:spPr>
                      </pic:pic>
                    </a:graphicData>
                  </a:graphic>
                </wp:inline>
              </w:drawing>
            </w:r>
          </w:p>
        </w:tc>
      </w:tr>
    </w:tbl>
    <w:p w:rsidR="003D584B" w:rsidRDefault="003D584B" w:rsidP="003D584B">
      <w:pPr>
        <w:spacing w:before="120" w:after="120" w:line="240" w:lineRule="auto"/>
        <w:rPr>
          <w:rFonts w:ascii="Times New Roman" w:hAnsi="Times New Roman" w:cs="Times New Roman"/>
        </w:rPr>
      </w:pPr>
      <w:r>
        <w:rPr>
          <w:rFonts w:ascii="Times New Roman" w:hAnsi="Times New Roman" w:cs="Times New Roman"/>
        </w:rPr>
        <w:t>Note: the “Sequential” and “Diverging” color bars are selected from ColorBrewer website.</w:t>
      </w:r>
    </w:p>
    <w:p w:rsidR="00EC687B" w:rsidRDefault="00EC687B" w:rsidP="00EC687B">
      <w:pPr>
        <w:spacing w:before="120" w:after="120" w:line="240" w:lineRule="auto"/>
        <w:rPr>
          <w:rFonts w:ascii="Times New Roman" w:hAnsi="Times New Roman" w:cs="Times New Roman"/>
        </w:rPr>
      </w:pPr>
      <w:r w:rsidRPr="00237B75">
        <w:rPr>
          <w:rFonts w:ascii="Times New Roman" w:hAnsi="Times New Roman" w:cs="Times New Roman"/>
        </w:rPr>
        <w:t>The node and edge color bar drop-down menu share the common items</w:t>
      </w:r>
      <w:r>
        <w:rPr>
          <w:rFonts w:ascii="Times New Roman" w:hAnsi="Times New Roman" w:cs="Times New Roman"/>
        </w:rPr>
        <w:t xml:space="preserve"> </w:t>
      </w:r>
      <w:r w:rsidRPr="00237B75">
        <w:rPr>
          <w:rFonts w:ascii="Times New Roman" w:hAnsi="Times New Roman" w:cs="Times New Roman"/>
        </w:rPr>
        <w:t xml:space="preserve">in the above Table. However, they are independent. If you change node color bar, it will not </w:t>
      </w:r>
      <w:r>
        <w:rPr>
          <w:rFonts w:ascii="Times New Roman" w:hAnsi="Times New Roman" w:cs="Times New Roman"/>
        </w:rPr>
        <w:t>a</w:t>
      </w:r>
      <w:r w:rsidRPr="00237B75">
        <w:rPr>
          <w:rFonts w:ascii="Times New Roman" w:hAnsi="Times New Roman" w:cs="Times New Roman"/>
        </w:rPr>
        <w:t>ffect the edge color.</w:t>
      </w:r>
    </w:p>
    <w:p w:rsidR="00321A77" w:rsidRDefault="00321A77" w:rsidP="00237B75">
      <w:pPr>
        <w:spacing w:before="120" w:after="120" w:line="240" w:lineRule="auto"/>
        <w:rPr>
          <w:rFonts w:ascii="Times New Roman" w:hAnsi="Times New Roman" w:cs="Times New Roman"/>
        </w:rPr>
      </w:pPr>
    </w:p>
    <w:p w:rsidR="00416E88" w:rsidRPr="0010453A" w:rsidRDefault="00E117AD" w:rsidP="00761762">
      <w:pPr>
        <w:spacing w:before="120" w:after="120" w:line="240" w:lineRule="auto"/>
        <w:rPr>
          <w:rStyle w:val="Hyperlink"/>
          <w:rFonts w:ascii="Times New Roman" w:hAnsi="Times New Roman" w:cs="Times New Roman"/>
          <w:color w:val="auto"/>
          <w:u w:val="none"/>
        </w:rPr>
      </w:pPr>
      <w:r>
        <w:rPr>
          <w:rFonts w:ascii="Times New Roman" w:hAnsi="Times New Roman" w:cs="Times New Roman"/>
        </w:rPr>
        <w:t xml:space="preserve">Please visit the homepage of </w:t>
      </w:r>
      <w:r w:rsidR="00FA6912">
        <w:rPr>
          <w:rFonts w:ascii="Times New Roman" w:hAnsi="Times New Roman" w:cs="Times New Roman"/>
        </w:rPr>
        <w:t>EINVis</w:t>
      </w:r>
      <w:r>
        <w:rPr>
          <w:rFonts w:ascii="Times New Roman" w:hAnsi="Times New Roman" w:cs="Times New Roman"/>
        </w:rPr>
        <w:t>:</w:t>
      </w:r>
      <w:r w:rsidR="007F5E94">
        <w:rPr>
          <w:rFonts w:ascii="Times New Roman" w:hAnsi="Times New Roman" w:cs="Times New Roman"/>
        </w:rPr>
        <w:t xml:space="preserve"> </w:t>
      </w:r>
      <w:hyperlink r:id="rId21" w:history="1">
        <w:r w:rsidR="00C30863" w:rsidRPr="003C24C1">
          <w:rPr>
            <w:rStyle w:val="Hyperlink"/>
            <w:rFonts w:ascii="Times New Roman" w:hAnsi="Times New Roman" w:cs="Times New Roman"/>
          </w:rPr>
          <w:t>http://filer.case.edu/yxw407/</w:t>
        </w:r>
        <w:r w:rsidR="00FA6912">
          <w:rPr>
            <w:rStyle w:val="Hyperlink"/>
            <w:rFonts w:ascii="Times New Roman" w:hAnsi="Times New Roman" w:cs="Times New Roman"/>
          </w:rPr>
          <w:t>einvis</w:t>
        </w:r>
      </w:hyperlink>
      <w:r w:rsidR="007F5E94" w:rsidRPr="007F5E94">
        <w:rPr>
          <w:rStyle w:val="Hyperlink"/>
          <w:rFonts w:ascii="Times New Roman" w:hAnsi="Times New Roman" w:cs="Times New Roman"/>
          <w:color w:val="auto"/>
          <w:u w:val="none"/>
        </w:rPr>
        <w:t xml:space="preserve"> , we </w:t>
      </w:r>
      <w:r w:rsidR="007F5E94">
        <w:rPr>
          <w:rStyle w:val="Hyperlink"/>
          <w:rFonts w:ascii="Times New Roman" w:hAnsi="Times New Roman" w:cs="Times New Roman"/>
          <w:color w:val="auto"/>
          <w:u w:val="none"/>
        </w:rPr>
        <w:t xml:space="preserve">provide </w:t>
      </w:r>
      <w:r w:rsidR="00CD6095">
        <w:rPr>
          <w:rStyle w:val="Hyperlink"/>
          <w:rFonts w:ascii="Times New Roman" w:hAnsi="Times New Roman" w:cs="Times New Roman"/>
          <w:color w:val="auto"/>
          <w:u w:val="none"/>
        </w:rPr>
        <w:t xml:space="preserve">video </w:t>
      </w:r>
      <w:r w:rsidR="007F5E94">
        <w:rPr>
          <w:rStyle w:val="Hyperlink"/>
          <w:rFonts w:ascii="Times New Roman" w:hAnsi="Times New Roman" w:cs="Times New Roman"/>
          <w:color w:val="auto"/>
          <w:u w:val="none"/>
        </w:rPr>
        <w:t>tutorials about EINVis software</w:t>
      </w:r>
      <w:r w:rsidR="000B3BC6">
        <w:rPr>
          <w:rStyle w:val="Hyperlink"/>
          <w:rFonts w:ascii="Times New Roman" w:hAnsi="Times New Roman" w:cs="Times New Roman"/>
          <w:color w:val="auto"/>
          <w:u w:val="none"/>
        </w:rPr>
        <w:t xml:space="preserve"> there</w:t>
      </w:r>
      <w:r w:rsidR="007F5E94">
        <w:rPr>
          <w:rStyle w:val="Hyperlink"/>
          <w:rFonts w:ascii="Times New Roman" w:hAnsi="Times New Roman" w:cs="Times New Roman"/>
          <w:color w:val="auto"/>
          <w:u w:val="none"/>
        </w:rPr>
        <w:t xml:space="preserve">: </w:t>
      </w:r>
      <w:hyperlink r:id="rId22" w:history="1">
        <w:r w:rsidR="0028064C" w:rsidRPr="00227388">
          <w:rPr>
            <w:rStyle w:val="Hyperlink"/>
            <w:rFonts w:ascii="Times New Roman" w:hAnsi="Times New Roman" w:cs="Times New Roman"/>
          </w:rPr>
          <w:t>http://filer.case.edu/yxw407/einvis/tutorial.html</w:t>
        </w:r>
      </w:hyperlink>
      <w:r w:rsidR="0028064C">
        <w:rPr>
          <w:rStyle w:val="Hyperlink"/>
          <w:rFonts w:ascii="Times New Roman" w:hAnsi="Times New Roman" w:cs="Times New Roman"/>
          <w:color w:val="auto"/>
          <w:u w:val="none"/>
        </w:rPr>
        <w:t xml:space="preserve"> . </w:t>
      </w:r>
      <w:r w:rsidR="00416E88">
        <w:rPr>
          <w:rFonts w:ascii="Times New Roman" w:hAnsi="Times New Roman" w:cs="Times New Roman"/>
        </w:rPr>
        <w:t xml:space="preserve">And, if you want to run </w:t>
      </w:r>
      <w:r w:rsidR="00FA6912">
        <w:rPr>
          <w:rFonts w:ascii="Times New Roman" w:hAnsi="Times New Roman" w:cs="Times New Roman"/>
        </w:rPr>
        <w:t>EINVis</w:t>
      </w:r>
      <w:r w:rsidR="00416E88">
        <w:rPr>
          <w:rFonts w:ascii="Times New Roman" w:hAnsi="Times New Roman" w:cs="Times New Roman"/>
        </w:rPr>
        <w:t xml:space="preserve"> online, please visit this link:</w:t>
      </w:r>
      <w:r w:rsidR="0010453A">
        <w:rPr>
          <w:rFonts w:ascii="Times New Roman" w:hAnsi="Times New Roman" w:cs="Times New Roman"/>
        </w:rPr>
        <w:t xml:space="preserve"> </w:t>
      </w:r>
      <w:hyperlink r:id="rId23" w:history="1">
        <w:r w:rsidR="00416E88" w:rsidRPr="00EE57D4">
          <w:rPr>
            <w:rStyle w:val="Hyperlink"/>
            <w:rFonts w:ascii="Times New Roman" w:hAnsi="Times New Roman" w:cs="Times New Roman"/>
          </w:rPr>
          <w:t>http://filer.case.edu/yxw407/</w:t>
        </w:r>
        <w:r w:rsidR="00FA6912">
          <w:rPr>
            <w:rStyle w:val="Hyperlink"/>
            <w:rFonts w:ascii="Times New Roman" w:hAnsi="Times New Roman" w:cs="Times New Roman"/>
          </w:rPr>
          <w:t>einvis</w:t>
        </w:r>
        <w:r w:rsidR="00416E88" w:rsidRPr="00EE57D4">
          <w:rPr>
            <w:rStyle w:val="Hyperlink"/>
            <w:rFonts w:ascii="Times New Roman" w:hAnsi="Times New Roman" w:cs="Times New Roman"/>
          </w:rPr>
          <w:t>/run</w:t>
        </w:r>
      </w:hyperlink>
      <w:r w:rsidR="00864A2E" w:rsidRPr="00864A2E">
        <w:rPr>
          <w:rStyle w:val="Hyperlink"/>
          <w:rFonts w:ascii="Times New Roman" w:hAnsi="Times New Roman" w:cs="Times New Roman"/>
          <w:color w:val="auto"/>
          <w:u w:val="none"/>
        </w:rPr>
        <w:t xml:space="preserve"> . Enjoy the visualization tool!</w:t>
      </w:r>
    </w:p>
    <w:p w:rsidR="00085DE4" w:rsidRPr="00085DE4" w:rsidRDefault="00085DE4" w:rsidP="00761762">
      <w:pPr>
        <w:spacing w:before="120" w:after="120" w:line="240" w:lineRule="auto"/>
        <w:rPr>
          <w:rStyle w:val="Hyperlink"/>
          <w:rFonts w:ascii="Times New Roman" w:hAnsi="Times New Roman" w:cs="Times New Roman"/>
        </w:rPr>
      </w:pPr>
    </w:p>
    <w:p w:rsidR="00416E88" w:rsidRPr="00085DE4" w:rsidRDefault="00085DE4" w:rsidP="00761762">
      <w:pPr>
        <w:spacing w:before="120" w:after="120" w:line="240" w:lineRule="auto"/>
        <w:rPr>
          <w:rFonts w:ascii="Times New Roman" w:hAnsi="Times New Roman" w:cs="Times New Roman"/>
        </w:rPr>
      </w:pPr>
      <w:r w:rsidRPr="00085DE4">
        <w:rPr>
          <w:rFonts w:ascii="Times New Roman" w:hAnsi="Times New Roman" w:cs="Times New Roman"/>
        </w:rPr>
        <w:t>In con</w:t>
      </w:r>
      <w:r>
        <w:rPr>
          <w:rFonts w:ascii="Times New Roman" w:hAnsi="Times New Roman" w:cs="Times New Roman"/>
        </w:rPr>
        <w:t xml:space="preserve">clusion, this document describes the </w:t>
      </w:r>
      <w:r w:rsidR="00086790">
        <w:rPr>
          <w:rFonts w:ascii="Times New Roman" w:hAnsi="Times New Roman" w:cs="Times New Roman"/>
        </w:rPr>
        <w:t>“</w:t>
      </w:r>
      <w:r w:rsidR="005B0405">
        <w:rPr>
          <w:rFonts w:ascii="Times New Roman" w:hAnsi="Times New Roman" w:cs="Times New Roman"/>
        </w:rPr>
        <w:t>I</w:t>
      </w:r>
      <w:r>
        <w:rPr>
          <w:rFonts w:ascii="Times New Roman" w:hAnsi="Times New Roman" w:cs="Times New Roman"/>
        </w:rPr>
        <w:t xml:space="preserve">nput </w:t>
      </w:r>
      <w:r w:rsidR="005B0405">
        <w:rPr>
          <w:rFonts w:ascii="Times New Roman" w:hAnsi="Times New Roman" w:cs="Times New Roman"/>
        </w:rPr>
        <w:t>D</w:t>
      </w:r>
      <w:r>
        <w:rPr>
          <w:rFonts w:ascii="Times New Roman" w:hAnsi="Times New Roman" w:cs="Times New Roman"/>
        </w:rPr>
        <w:t xml:space="preserve">ata </w:t>
      </w:r>
      <w:r w:rsidR="005B0405">
        <w:rPr>
          <w:rFonts w:ascii="Times New Roman" w:hAnsi="Times New Roman" w:cs="Times New Roman"/>
        </w:rPr>
        <w:t>F</w:t>
      </w:r>
      <w:r>
        <w:rPr>
          <w:rFonts w:ascii="Times New Roman" w:hAnsi="Times New Roman" w:cs="Times New Roman"/>
        </w:rPr>
        <w:t>ormat</w:t>
      </w:r>
      <w:r w:rsidR="00086790">
        <w:rPr>
          <w:rFonts w:ascii="Times New Roman" w:hAnsi="Times New Roman" w:cs="Times New Roman"/>
        </w:rPr>
        <w:t>”</w:t>
      </w:r>
      <w:r w:rsidR="00DB4DA2">
        <w:rPr>
          <w:rFonts w:ascii="Times New Roman" w:hAnsi="Times New Roman" w:cs="Times New Roman"/>
        </w:rPr>
        <w:t>,</w:t>
      </w:r>
      <w:r w:rsidR="00D61CD9">
        <w:rPr>
          <w:rFonts w:ascii="Times New Roman" w:hAnsi="Times New Roman" w:cs="Times New Roman"/>
        </w:rPr>
        <w:t xml:space="preserve"> </w:t>
      </w:r>
      <w:r w:rsidR="00086790">
        <w:rPr>
          <w:rFonts w:ascii="Times New Roman" w:hAnsi="Times New Roman" w:cs="Times New Roman"/>
        </w:rPr>
        <w:t>“</w:t>
      </w:r>
      <w:r w:rsidR="005B0405">
        <w:rPr>
          <w:rFonts w:ascii="Times New Roman" w:hAnsi="Times New Roman" w:cs="Times New Roman"/>
        </w:rPr>
        <w:t>U</w:t>
      </w:r>
      <w:r w:rsidR="00CB091F">
        <w:rPr>
          <w:rFonts w:ascii="Times New Roman" w:hAnsi="Times New Roman" w:cs="Times New Roman"/>
        </w:rPr>
        <w:t xml:space="preserve">ser </w:t>
      </w:r>
      <w:r w:rsidR="005B0405">
        <w:rPr>
          <w:rFonts w:ascii="Times New Roman" w:hAnsi="Times New Roman" w:cs="Times New Roman"/>
        </w:rPr>
        <w:t>I</w:t>
      </w:r>
      <w:r w:rsidR="00CB091F">
        <w:rPr>
          <w:rFonts w:ascii="Times New Roman" w:hAnsi="Times New Roman" w:cs="Times New Roman"/>
        </w:rPr>
        <w:t>nterface</w:t>
      </w:r>
      <w:r w:rsidR="00CB141F">
        <w:rPr>
          <w:rFonts w:ascii="Times New Roman" w:hAnsi="Times New Roman" w:cs="Times New Roman"/>
        </w:rPr>
        <w:t>s</w:t>
      </w:r>
      <w:r w:rsidR="00086790">
        <w:rPr>
          <w:rFonts w:ascii="Times New Roman" w:hAnsi="Times New Roman" w:cs="Times New Roman"/>
        </w:rPr>
        <w:t>”</w:t>
      </w:r>
      <w:r w:rsidR="00D61CD9">
        <w:rPr>
          <w:rFonts w:ascii="Times New Roman" w:hAnsi="Times New Roman" w:cs="Times New Roman"/>
        </w:rPr>
        <w:t xml:space="preserve"> </w:t>
      </w:r>
      <w:r>
        <w:rPr>
          <w:rFonts w:ascii="Times New Roman" w:hAnsi="Times New Roman" w:cs="Times New Roman"/>
        </w:rPr>
        <w:t xml:space="preserve">and </w:t>
      </w:r>
      <w:r w:rsidR="00086790">
        <w:rPr>
          <w:rFonts w:ascii="Times New Roman" w:hAnsi="Times New Roman" w:cs="Times New Roman"/>
        </w:rPr>
        <w:t>“</w:t>
      </w:r>
      <w:r w:rsidR="005B0405">
        <w:rPr>
          <w:rFonts w:ascii="Times New Roman" w:hAnsi="Times New Roman" w:cs="Times New Roman"/>
        </w:rPr>
        <w:t>U</w:t>
      </w:r>
      <w:r w:rsidR="00BA5E2A">
        <w:rPr>
          <w:rFonts w:ascii="Times New Roman" w:hAnsi="Times New Roman" w:cs="Times New Roman"/>
        </w:rPr>
        <w:t>ser</w:t>
      </w:r>
      <w:r>
        <w:rPr>
          <w:rFonts w:ascii="Times New Roman" w:hAnsi="Times New Roman" w:cs="Times New Roman"/>
        </w:rPr>
        <w:t xml:space="preserve"> </w:t>
      </w:r>
      <w:r w:rsidR="005B0405">
        <w:rPr>
          <w:rFonts w:ascii="Times New Roman" w:hAnsi="Times New Roman" w:cs="Times New Roman"/>
        </w:rPr>
        <w:t>I</w:t>
      </w:r>
      <w:r>
        <w:rPr>
          <w:rFonts w:ascii="Times New Roman" w:hAnsi="Times New Roman" w:cs="Times New Roman"/>
        </w:rPr>
        <w:t>nteraction</w:t>
      </w:r>
      <w:r w:rsidR="00AD584F">
        <w:rPr>
          <w:rFonts w:ascii="Times New Roman" w:hAnsi="Times New Roman" w:cs="Times New Roman"/>
        </w:rPr>
        <w:t>s</w:t>
      </w:r>
      <w:r w:rsidR="00086790">
        <w:rPr>
          <w:rFonts w:ascii="Times New Roman" w:hAnsi="Times New Roman" w:cs="Times New Roman"/>
        </w:rPr>
        <w:t>”</w:t>
      </w:r>
      <w:r>
        <w:rPr>
          <w:rFonts w:ascii="Times New Roman" w:hAnsi="Times New Roman" w:cs="Times New Roman"/>
        </w:rPr>
        <w:t xml:space="preserve"> </w:t>
      </w:r>
      <w:r w:rsidR="005279A0">
        <w:rPr>
          <w:rFonts w:ascii="Times New Roman" w:hAnsi="Times New Roman" w:cs="Times New Roman"/>
        </w:rPr>
        <w:t>for</w:t>
      </w:r>
      <w:r w:rsidR="00B3775B">
        <w:rPr>
          <w:rFonts w:ascii="Times New Roman" w:hAnsi="Times New Roman" w:cs="Times New Roman"/>
        </w:rPr>
        <w:t xml:space="preserve"> the</w:t>
      </w:r>
      <w:r>
        <w:rPr>
          <w:rFonts w:ascii="Times New Roman" w:hAnsi="Times New Roman" w:cs="Times New Roman"/>
        </w:rPr>
        <w:t xml:space="preserve"> </w:t>
      </w:r>
      <w:r w:rsidR="00FA6912">
        <w:rPr>
          <w:rFonts w:ascii="Times New Roman" w:hAnsi="Times New Roman" w:cs="Times New Roman"/>
        </w:rPr>
        <w:t>EINVis</w:t>
      </w:r>
      <w:r w:rsidR="00AA08F8">
        <w:rPr>
          <w:rFonts w:ascii="Times New Roman" w:hAnsi="Times New Roman" w:cs="Times New Roman"/>
        </w:rPr>
        <w:t xml:space="preserve"> software</w:t>
      </w:r>
      <w:r w:rsidR="00FD1590">
        <w:rPr>
          <w:rFonts w:ascii="Times New Roman" w:hAnsi="Times New Roman" w:cs="Times New Roman"/>
        </w:rPr>
        <w:t>.</w:t>
      </w:r>
    </w:p>
    <w:sectPr w:rsidR="00416E88" w:rsidRPr="00085DE4" w:rsidSect="0085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useFELayout/>
    <w:compatSetting w:name="compatibilityMode" w:uri="http://schemas.microsoft.com/office/word" w:val="12"/>
  </w:compat>
  <w:rsids>
    <w:rsidRoot w:val="00195AFF"/>
    <w:rsid w:val="00003098"/>
    <w:rsid w:val="000054D4"/>
    <w:rsid w:val="0002234B"/>
    <w:rsid w:val="00024237"/>
    <w:rsid w:val="00027F50"/>
    <w:rsid w:val="000326A6"/>
    <w:rsid w:val="0003508E"/>
    <w:rsid w:val="000350C6"/>
    <w:rsid w:val="00042146"/>
    <w:rsid w:val="00047255"/>
    <w:rsid w:val="000504B3"/>
    <w:rsid w:val="00053A72"/>
    <w:rsid w:val="0005551B"/>
    <w:rsid w:val="000628B5"/>
    <w:rsid w:val="00064BE0"/>
    <w:rsid w:val="00085DE4"/>
    <w:rsid w:val="00086790"/>
    <w:rsid w:val="00092178"/>
    <w:rsid w:val="00094DBB"/>
    <w:rsid w:val="000A559B"/>
    <w:rsid w:val="000B1AC4"/>
    <w:rsid w:val="000B3BC6"/>
    <w:rsid w:val="000B6C3F"/>
    <w:rsid w:val="000C1DD6"/>
    <w:rsid w:val="000C216F"/>
    <w:rsid w:val="000C464C"/>
    <w:rsid w:val="000D6F5C"/>
    <w:rsid w:val="000E0801"/>
    <w:rsid w:val="000E6E48"/>
    <w:rsid w:val="000F3824"/>
    <w:rsid w:val="000F7657"/>
    <w:rsid w:val="00100924"/>
    <w:rsid w:val="00101399"/>
    <w:rsid w:val="001014EB"/>
    <w:rsid w:val="0010453A"/>
    <w:rsid w:val="00104F7E"/>
    <w:rsid w:val="00107FD9"/>
    <w:rsid w:val="00115787"/>
    <w:rsid w:val="00115C73"/>
    <w:rsid w:val="0013037C"/>
    <w:rsid w:val="00132FC9"/>
    <w:rsid w:val="00142910"/>
    <w:rsid w:val="00144420"/>
    <w:rsid w:val="001446F7"/>
    <w:rsid w:val="00150310"/>
    <w:rsid w:val="001538C1"/>
    <w:rsid w:val="001542CD"/>
    <w:rsid w:val="001564D2"/>
    <w:rsid w:val="001616F0"/>
    <w:rsid w:val="00163246"/>
    <w:rsid w:val="00165E82"/>
    <w:rsid w:val="00171841"/>
    <w:rsid w:val="00174358"/>
    <w:rsid w:val="001747EF"/>
    <w:rsid w:val="001771D0"/>
    <w:rsid w:val="00177CC0"/>
    <w:rsid w:val="00180170"/>
    <w:rsid w:val="00190D20"/>
    <w:rsid w:val="00191012"/>
    <w:rsid w:val="00193F95"/>
    <w:rsid w:val="00195AFF"/>
    <w:rsid w:val="001A236E"/>
    <w:rsid w:val="001A29DD"/>
    <w:rsid w:val="001A2A5E"/>
    <w:rsid w:val="001A6E81"/>
    <w:rsid w:val="001B3452"/>
    <w:rsid w:val="001B3751"/>
    <w:rsid w:val="001C0D70"/>
    <w:rsid w:val="001D2F42"/>
    <w:rsid w:val="001F1A72"/>
    <w:rsid w:val="001F616D"/>
    <w:rsid w:val="001F6251"/>
    <w:rsid w:val="00204849"/>
    <w:rsid w:val="00204C2D"/>
    <w:rsid w:val="002079D1"/>
    <w:rsid w:val="002079F1"/>
    <w:rsid w:val="00211BE9"/>
    <w:rsid w:val="002146B5"/>
    <w:rsid w:val="002211D7"/>
    <w:rsid w:val="00237B75"/>
    <w:rsid w:val="002412B9"/>
    <w:rsid w:val="00253B0B"/>
    <w:rsid w:val="00261010"/>
    <w:rsid w:val="00264FCA"/>
    <w:rsid w:val="002728F4"/>
    <w:rsid w:val="0028064C"/>
    <w:rsid w:val="0028441A"/>
    <w:rsid w:val="002A1739"/>
    <w:rsid w:val="002A49DB"/>
    <w:rsid w:val="002A7054"/>
    <w:rsid w:val="002B2C4E"/>
    <w:rsid w:val="002C3D2A"/>
    <w:rsid w:val="002C639E"/>
    <w:rsid w:val="002D152C"/>
    <w:rsid w:val="002D3BBD"/>
    <w:rsid w:val="002D7A27"/>
    <w:rsid w:val="002E0658"/>
    <w:rsid w:val="002E7CB8"/>
    <w:rsid w:val="002F1D76"/>
    <w:rsid w:val="002F2136"/>
    <w:rsid w:val="002F2A9D"/>
    <w:rsid w:val="0030007F"/>
    <w:rsid w:val="0031426B"/>
    <w:rsid w:val="0031726B"/>
    <w:rsid w:val="00321A77"/>
    <w:rsid w:val="00327612"/>
    <w:rsid w:val="00340BF2"/>
    <w:rsid w:val="00344BAB"/>
    <w:rsid w:val="00347E11"/>
    <w:rsid w:val="00353E5A"/>
    <w:rsid w:val="00366559"/>
    <w:rsid w:val="00371254"/>
    <w:rsid w:val="003823B1"/>
    <w:rsid w:val="003828A9"/>
    <w:rsid w:val="0038409F"/>
    <w:rsid w:val="003866BF"/>
    <w:rsid w:val="00390932"/>
    <w:rsid w:val="003A1182"/>
    <w:rsid w:val="003A2AA9"/>
    <w:rsid w:val="003A4425"/>
    <w:rsid w:val="003A45EC"/>
    <w:rsid w:val="003A509E"/>
    <w:rsid w:val="003B1426"/>
    <w:rsid w:val="003B3B02"/>
    <w:rsid w:val="003B3B40"/>
    <w:rsid w:val="003C533D"/>
    <w:rsid w:val="003D1D62"/>
    <w:rsid w:val="003D584B"/>
    <w:rsid w:val="003E32F1"/>
    <w:rsid w:val="003E6770"/>
    <w:rsid w:val="003E6D66"/>
    <w:rsid w:val="003F32DB"/>
    <w:rsid w:val="003F3A0F"/>
    <w:rsid w:val="003F5A61"/>
    <w:rsid w:val="003F5BCF"/>
    <w:rsid w:val="004025E3"/>
    <w:rsid w:val="004059EC"/>
    <w:rsid w:val="004060D3"/>
    <w:rsid w:val="004064BA"/>
    <w:rsid w:val="00411F13"/>
    <w:rsid w:val="00414B87"/>
    <w:rsid w:val="004154BC"/>
    <w:rsid w:val="00416E88"/>
    <w:rsid w:val="00422304"/>
    <w:rsid w:val="00423C7E"/>
    <w:rsid w:val="004351C3"/>
    <w:rsid w:val="004372B2"/>
    <w:rsid w:val="004403C3"/>
    <w:rsid w:val="004408CE"/>
    <w:rsid w:val="00443CCD"/>
    <w:rsid w:val="004444E3"/>
    <w:rsid w:val="00444FD4"/>
    <w:rsid w:val="004545EF"/>
    <w:rsid w:val="004560EF"/>
    <w:rsid w:val="00460957"/>
    <w:rsid w:val="00460976"/>
    <w:rsid w:val="00466670"/>
    <w:rsid w:val="00476C21"/>
    <w:rsid w:val="00477903"/>
    <w:rsid w:val="00483E90"/>
    <w:rsid w:val="00491B31"/>
    <w:rsid w:val="0049584E"/>
    <w:rsid w:val="004A116C"/>
    <w:rsid w:val="004A4396"/>
    <w:rsid w:val="004B0DFD"/>
    <w:rsid w:val="004D4278"/>
    <w:rsid w:val="004D596F"/>
    <w:rsid w:val="004D757B"/>
    <w:rsid w:val="004F2AF3"/>
    <w:rsid w:val="004F6A8D"/>
    <w:rsid w:val="0050716B"/>
    <w:rsid w:val="005210FE"/>
    <w:rsid w:val="00527236"/>
    <w:rsid w:val="005279A0"/>
    <w:rsid w:val="00541ABE"/>
    <w:rsid w:val="00545FDA"/>
    <w:rsid w:val="005476DD"/>
    <w:rsid w:val="005553C1"/>
    <w:rsid w:val="005572EC"/>
    <w:rsid w:val="00557E2E"/>
    <w:rsid w:val="005656DF"/>
    <w:rsid w:val="00565FB3"/>
    <w:rsid w:val="00567048"/>
    <w:rsid w:val="0057426C"/>
    <w:rsid w:val="00577AEA"/>
    <w:rsid w:val="00581A78"/>
    <w:rsid w:val="0058265E"/>
    <w:rsid w:val="00583A08"/>
    <w:rsid w:val="00584F9A"/>
    <w:rsid w:val="005A4AB6"/>
    <w:rsid w:val="005B0405"/>
    <w:rsid w:val="005B18F6"/>
    <w:rsid w:val="005B455A"/>
    <w:rsid w:val="005C4384"/>
    <w:rsid w:val="005C4A9C"/>
    <w:rsid w:val="005C4EDE"/>
    <w:rsid w:val="005D3433"/>
    <w:rsid w:val="005F265B"/>
    <w:rsid w:val="00601144"/>
    <w:rsid w:val="006123E4"/>
    <w:rsid w:val="00614C39"/>
    <w:rsid w:val="00617886"/>
    <w:rsid w:val="006230D6"/>
    <w:rsid w:val="00626744"/>
    <w:rsid w:val="006349B0"/>
    <w:rsid w:val="0063712D"/>
    <w:rsid w:val="00640AC2"/>
    <w:rsid w:val="00644D56"/>
    <w:rsid w:val="00647F02"/>
    <w:rsid w:val="00651E3A"/>
    <w:rsid w:val="00656656"/>
    <w:rsid w:val="00657101"/>
    <w:rsid w:val="0066022A"/>
    <w:rsid w:val="006605CE"/>
    <w:rsid w:val="00661895"/>
    <w:rsid w:val="00663621"/>
    <w:rsid w:val="00663D2E"/>
    <w:rsid w:val="00671DBA"/>
    <w:rsid w:val="00672283"/>
    <w:rsid w:val="00683BC2"/>
    <w:rsid w:val="006866EA"/>
    <w:rsid w:val="00691C58"/>
    <w:rsid w:val="00693558"/>
    <w:rsid w:val="00693665"/>
    <w:rsid w:val="006955DC"/>
    <w:rsid w:val="00696422"/>
    <w:rsid w:val="006977BB"/>
    <w:rsid w:val="00697F2C"/>
    <w:rsid w:val="006A7F45"/>
    <w:rsid w:val="006B1156"/>
    <w:rsid w:val="006B1BEE"/>
    <w:rsid w:val="006C19C3"/>
    <w:rsid w:val="006C2BD0"/>
    <w:rsid w:val="006D02F9"/>
    <w:rsid w:val="006D6DF6"/>
    <w:rsid w:val="006D77FD"/>
    <w:rsid w:val="006E0492"/>
    <w:rsid w:val="006E63E9"/>
    <w:rsid w:val="006F1172"/>
    <w:rsid w:val="00721650"/>
    <w:rsid w:val="007247AB"/>
    <w:rsid w:val="00735C27"/>
    <w:rsid w:val="007366F8"/>
    <w:rsid w:val="007430A0"/>
    <w:rsid w:val="00750A01"/>
    <w:rsid w:val="0076103C"/>
    <w:rsid w:val="00761762"/>
    <w:rsid w:val="007619CA"/>
    <w:rsid w:val="00776820"/>
    <w:rsid w:val="007811FE"/>
    <w:rsid w:val="00782DC5"/>
    <w:rsid w:val="00791E90"/>
    <w:rsid w:val="007A1DB2"/>
    <w:rsid w:val="007A5FD4"/>
    <w:rsid w:val="007B2552"/>
    <w:rsid w:val="007C3D33"/>
    <w:rsid w:val="007C4134"/>
    <w:rsid w:val="007D0DFD"/>
    <w:rsid w:val="007D1997"/>
    <w:rsid w:val="007D3C94"/>
    <w:rsid w:val="007D57FD"/>
    <w:rsid w:val="007E08FF"/>
    <w:rsid w:val="007E763E"/>
    <w:rsid w:val="007E7B4F"/>
    <w:rsid w:val="007F0039"/>
    <w:rsid w:val="007F09BD"/>
    <w:rsid w:val="007F3B00"/>
    <w:rsid w:val="007F5E94"/>
    <w:rsid w:val="00802E81"/>
    <w:rsid w:val="00803A07"/>
    <w:rsid w:val="008126DA"/>
    <w:rsid w:val="00812FB3"/>
    <w:rsid w:val="0081765C"/>
    <w:rsid w:val="00823537"/>
    <w:rsid w:val="0082444A"/>
    <w:rsid w:val="00830217"/>
    <w:rsid w:val="00834F98"/>
    <w:rsid w:val="0083594D"/>
    <w:rsid w:val="00840726"/>
    <w:rsid w:val="00840FDD"/>
    <w:rsid w:val="00842EF6"/>
    <w:rsid w:val="008517F5"/>
    <w:rsid w:val="008574D5"/>
    <w:rsid w:val="00864A2E"/>
    <w:rsid w:val="00864C94"/>
    <w:rsid w:val="00864E54"/>
    <w:rsid w:val="008667C0"/>
    <w:rsid w:val="008672F3"/>
    <w:rsid w:val="00867C80"/>
    <w:rsid w:val="00874B4F"/>
    <w:rsid w:val="00877789"/>
    <w:rsid w:val="008818F3"/>
    <w:rsid w:val="00885FCC"/>
    <w:rsid w:val="00893B00"/>
    <w:rsid w:val="00897D67"/>
    <w:rsid w:val="008A744D"/>
    <w:rsid w:val="008B50F4"/>
    <w:rsid w:val="008D466A"/>
    <w:rsid w:val="008E1ADB"/>
    <w:rsid w:val="008E2AED"/>
    <w:rsid w:val="008E3640"/>
    <w:rsid w:val="008F04CA"/>
    <w:rsid w:val="008F4B14"/>
    <w:rsid w:val="008F79CE"/>
    <w:rsid w:val="00904DCE"/>
    <w:rsid w:val="00906562"/>
    <w:rsid w:val="009146EA"/>
    <w:rsid w:val="009150A7"/>
    <w:rsid w:val="00916E74"/>
    <w:rsid w:val="00922EE5"/>
    <w:rsid w:val="0092677D"/>
    <w:rsid w:val="00935CCA"/>
    <w:rsid w:val="0094028B"/>
    <w:rsid w:val="00952C7A"/>
    <w:rsid w:val="0096505E"/>
    <w:rsid w:val="0096648C"/>
    <w:rsid w:val="009669DC"/>
    <w:rsid w:val="00970815"/>
    <w:rsid w:val="00983558"/>
    <w:rsid w:val="009A0645"/>
    <w:rsid w:val="009A2027"/>
    <w:rsid w:val="009C4AB7"/>
    <w:rsid w:val="009C6B40"/>
    <w:rsid w:val="009D0A26"/>
    <w:rsid w:val="009D445D"/>
    <w:rsid w:val="009D50A3"/>
    <w:rsid w:val="009E2094"/>
    <w:rsid w:val="009E2359"/>
    <w:rsid w:val="009E3511"/>
    <w:rsid w:val="009E60B2"/>
    <w:rsid w:val="009F5291"/>
    <w:rsid w:val="009F7C3F"/>
    <w:rsid w:val="00A05227"/>
    <w:rsid w:val="00A05C9F"/>
    <w:rsid w:val="00A11672"/>
    <w:rsid w:val="00A116AF"/>
    <w:rsid w:val="00A14C04"/>
    <w:rsid w:val="00A15DF6"/>
    <w:rsid w:val="00A17753"/>
    <w:rsid w:val="00A205C7"/>
    <w:rsid w:val="00A25A9D"/>
    <w:rsid w:val="00A344C9"/>
    <w:rsid w:val="00A568FD"/>
    <w:rsid w:val="00A56C0D"/>
    <w:rsid w:val="00A926D5"/>
    <w:rsid w:val="00A9328D"/>
    <w:rsid w:val="00A96CD1"/>
    <w:rsid w:val="00AA08C9"/>
    <w:rsid w:val="00AA08F8"/>
    <w:rsid w:val="00AB1F42"/>
    <w:rsid w:val="00AB463C"/>
    <w:rsid w:val="00AC1865"/>
    <w:rsid w:val="00AC3162"/>
    <w:rsid w:val="00AC403C"/>
    <w:rsid w:val="00AC4644"/>
    <w:rsid w:val="00AD1E89"/>
    <w:rsid w:val="00AD2D9D"/>
    <w:rsid w:val="00AD3144"/>
    <w:rsid w:val="00AD31D7"/>
    <w:rsid w:val="00AD4068"/>
    <w:rsid w:val="00AD513E"/>
    <w:rsid w:val="00AD584F"/>
    <w:rsid w:val="00AE063D"/>
    <w:rsid w:val="00AE28F7"/>
    <w:rsid w:val="00AE7E52"/>
    <w:rsid w:val="00AF6DF6"/>
    <w:rsid w:val="00B03B74"/>
    <w:rsid w:val="00B112F3"/>
    <w:rsid w:val="00B1196E"/>
    <w:rsid w:val="00B15097"/>
    <w:rsid w:val="00B17928"/>
    <w:rsid w:val="00B21754"/>
    <w:rsid w:val="00B232A9"/>
    <w:rsid w:val="00B23B29"/>
    <w:rsid w:val="00B303EC"/>
    <w:rsid w:val="00B33E26"/>
    <w:rsid w:val="00B36AD5"/>
    <w:rsid w:val="00B3775B"/>
    <w:rsid w:val="00B40BBD"/>
    <w:rsid w:val="00B41D8F"/>
    <w:rsid w:val="00B42340"/>
    <w:rsid w:val="00B4408F"/>
    <w:rsid w:val="00B44931"/>
    <w:rsid w:val="00B531D9"/>
    <w:rsid w:val="00B60E35"/>
    <w:rsid w:val="00B67F2D"/>
    <w:rsid w:val="00B77520"/>
    <w:rsid w:val="00B80167"/>
    <w:rsid w:val="00B85366"/>
    <w:rsid w:val="00B8602E"/>
    <w:rsid w:val="00B86D9D"/>
    <w:rsid w:val="00B91209"/>
    <w:rsid w:val="00B92E7B"/>
    <w:rsid w:val="00B97607"/>
    <w:rsid w:val="00BA5E2A"/>
    <w:rsid w:val="00BA6829"/>
    <w:rsid w:val="00BB1108"/>
    <w:rsid w:val="00BC385C"/>
    <w:rsid w:val="00BC3D9D"/>
    <w:rsid w:val="00BC73B0"/>
    <w:rsid w:val="00BD1483"/>
    <w:rsid w:val="00BD23CC"/>
    <w:rsid w:val="00BD3008"/>
    <w:rsid w:val="00BD567D"/>
    <w:rsid w:val="00BD6741"/>
    <w:rsid w:val="00BE6AEC"/>
    <w:rsid w:val="00BF1A6F"/>
    <w:rsid w:val="00BF2B1E"/>
    <w:rsid w:val="00BF342B"/>
    <w:rsid w:val="00BF6517"/>
    <w:rsid w:val="00BF6ED4"/>
    <w:rsid w:val="00C01D77"/>
    <w:rsid w:val="00C01EE4"/>
    <w:rsid w:val="00C02CCD"/>
    <w:rsid w:val="00C033B2"/>
    <w:rsid w:val="00C07C4F"/>
    <w:rsid w:val="00C15A50"/>
    <w:rsid w:val="00C25C25"/>
    <w:rsid w:val="00C30863"/>
    <w:rsid w:val="00C36C7A"/>
    <w:rsid w:val="00C40DAE"/>
    <w:rsid w:val="00C5028D"/>
    <w:rsid w:val="00C51EA0"/>
    <w:rsid w:val="00C5290A"/>
    <w:rsid w:val="00C554AC"/>
    <w:rsid w:val="00C55FA8"/>
    <w:rsid w:val="00C56312"/>
    <w:rsid w:val="00C66025"/>
    <w:rsid w:val="00C661D7"/>
    <w:rsid w:val="00C707FE"/>
    <w:rsid w:val="00C71F16"/>
    <w:rsid w:val="00C7790F"/>
    <w:rsid w:val="00C80076"/>
    <w:rsid w:val="00C821D2"/>
    <w:rsid w:val="00C82F80"/>
    <w:rsid w:val="00C93568"/>
    <w:rsid w:val="00C93837"/>
    <w:rsid w:val="00CA0D44"/>
    <w:rsid w:val="00CB091F"/>
    <w:rsid w:val="00CB0C6F"/>
    <w:rsid w:val="00CB141F"/>
    <w:rsid w:val="00CB1549"/>
    <w:rsid w:val="00CB17F8"/>
    <w:rsid w:val="00CB2D77"/>
    <w:rsid w:val="00CB7EB2"/>
    <w:rsid w:val="00CC3D38"/>
    <w:rsid w:val="00CC7312"/>
    <w:rsid w:val="00CD1418"/>
    <w:rsid w:val="00CD2935"/>
    <w:rsid w:val="00CD2A2A"/>
    <w:rsid w:val="00CD6095"/>
    <w:rsid w:val="00CE7E06"/>
    <w:rsid w:val="00CF127D"/>
    <w:rsid w:val="00CF18D6"/>
    <w:rsid w:val="00CF2F1A"/>
    <w:rsid w:val="00CF6A80"/>
    <w:rsid w:val="00CF7B57"/>
    <w:rsid w:val="00D01DC7"/>
    <w:rsid w:val="00D022D9"/>
    <w:rsid w:val="00D175EC"/>
    <w:rsid w:val="00D2123B"/>
    <w:rsid w:val="00D23420"/>
    <w:rsid w:val="00D270D0"/>
    <w:rsid w:val="00D30CAC"/>
    <w:rsid w:val="00D32144"/>
    <w:rsid w:val="00D33FD4"/>
    <w:rsid w:val="00D37FA6"/>
    <w:rsid w:val="00D47991"/>
    <w:rsid w:val="00D505F0"/>
    <w:rsid w:val="00D54396"/>
    <w:rsid w:val="00D5572E"/>
    <w:rsid w:val="00D60126"/>
    <w:rsid w:val="00D616A2"/>
    <w:rsid w:val="00D61CD9"/>
    <w:rsid w:val="00D62446"/>
    <w:rsid w:val="00D6315E"/>
    <w:rsid w:val="00D728CE"/>
    <w:rsid w:val="00D94B1E"/>
    <w:rsid w:val="00D97681"/>
    <w:rsid w:val="00DB09F0"/>
    <w:rsid w:val="00DB4DA2"/>
    <w:rsid w:val="00DD3860"/>
    <w:rsid w:val="00DE0409"/>
    <w:rsid w:val="00DE117A"/>
    <w:rsid w:val="00DE1212"/>
    <w:rsid w:val="00DF0F73"/>
    <w:rsid w:val="00DF135A"/>
    <w:rsid w:val="00DF1ABF"/>
    <w:rsid w:val="00E02F41"/>
    <w:rsid w:val="00E03D56"/>
    <w:rsid w:val="00E117AD"/>
    <w:rsid w:val="00E11D67"/>
    <w:rsid w:val="00E149E5"/>
    <w:rsid w:val="00E20853"/>
    <w:rsid w:val="00E25982"/>
    <w:rsid w:val="00E305F5"/>
    <w:rsid w:val="00E30AA9"/>
    <w:rsid w:val="00E32AD5"/>
    <w:rsid w:val="00E34643"/>
    <w:rsid w:val="00E35044"/>
    <w:rsid w:val="00E41057"/>
    <w:rsid w:val="00E512D6"/>
    <w:rsid w:val="00E61067"/>
    <w:rsid w:val="00E611F1"/>
    <w:rsid w:val="00E61544"/>
    <w:rsid w:val="00E66FAA"/>
    <w:rsid w:val="00E70E64"/>
    <w:rsid w:val="00E750FB"/>
    <w:rsid w:val="00E8092B"/>
    <w:rsid w:val="00E80D13"/>
    <w:rsid w:val="00E81474"/>
    <w:rsid w:val="00E82933"/>
    <w:rsid w:val="00E82C5C"/>
    <w:rsid w:val="00E92942"/>
    <w:rsid w:val="00E97C92"/>
    <w:rsid w:val="00EA251D"/>
    <w:rsid w:val="00EA69B8"/>
    <w:rsid w:val="00EC1935"/>
    <w:rsid w:val="00EC555B"/>
    <w:rsid w:val="00EC649F"/>
    <w:rsid w:val="00EC687B"/>
    <w:rsid w:val="00ED1551"/>
    <w:rsid w:val="00ED362A"/>
    <w:rsid w:val="00ED5E7E"/>
    <w:rsid w:val="00ED639B"/>
    <w:rsid w:val="00ED7D96"/>
    <w:rsid w:val="00EE0E93"/>
    <w:rsid w:val="00EE5757"/>
    <w:rsid w:val="00EF36DC"/>
    <w:rsid w:val="00EF6EB8"/>
    <w:rsid w:val="00F02744"/>
    <w:rsid w:val="00F137BC"/>
    <w:rsid w:val="00F27F2B"/>
    <w:rsid w:val="00F354B4"/>
    <w:rsid w:val="00F37A2E"/>
    <w:rsid w:val="00F448FE"/>
    <w:rsid w:val="00F50A14"/>
    <w:rsid w:val="00F6743E"/>
    <w:rsid w:val="00F71260"/>
    <w:rsid w:val="00F71DA6"/>
    <w:rsid w:val="00F72321"/>
    <w:rsid w:val="00F760AD"/>
    <w:rsid w:val="00F80014"/>
    <w:rsid w:val="00F865F9"/>
    <w:rsid w:val="00FA2861"/>
    <w:rsid w:val="00FA4EED"/>
    <w:rsid w:val="00FA6912"/>
    <w:rsid w:val="00FA6EF2"/>
    <w:rsid w:val="00FB0E24"/>
    <w:rsid w:val="00FB26E9"/>
    <w:rsid w:val="00FB6BFE"/>
    <w:rsid w:val="00FB79C7"/>
    <w:rsid w:val="00FC6CB0"/>
    <w:rsid w:val="00FD1590"/>
    <w:rsid w:val="00FD235C"/>
    <w:rsid w:val="00FD6B02"/>
    <w:rsid w:val="00FE044A"/>
    <w:rsid w:val="00FE4D22"/>
    <w:rsid w:val="00FF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rules v:ext="edit">
        <o:r id="V:Rule1" type="connector" idref="#_x0000_s1058"/>
        <o:r id="V:Rule2" type="connector" idref="#_x0000_s1062"/>
        <o:r id="V:Rule3" type="connector" idref="#_x0000_s1060"/>
        <o:r id="V:Rule4" type="connector" idref="#_x0000_s1068"/>
        <o:r id="V:Rule5" type="connector" idref="#_x0000_s1070"/>
        <o:r id="V:Rule6" type="connector" idref="#_x0000_s1066"/>
        <o:r id="V:Rule7" type="connector" idref="#_x0000_s1064"/>
        <o:r id="V:Rule8" type="connector" idref="#_x0000_s1088"/>
        <o:r id="V:Rule9" type="connector" idref="#_x0000_s1078"/>
        <o:r id="V:Rule10" type="connector" idref="#_x0000_s1086"/>
        <o:r id="V:Rule11" type="connector" idref="#_x0000_s1080"/>
        <o:r id="V:Rule12" type="connector" idref="#_x0000_s1072"/>
        <o:r id="V:Rule13" type="connector" idref="#_x0000_s1084"/>
        <o:r id="V:Rule14" type="connector" idref="#_x0000_s1074"/>
        <o:r id="V:Rule15" type="connector" idref="#_x0000_s1082"/>
        <o:r id="V:Rule16" type="connector" idref="#_x0000_s107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5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4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DBB"/>
    <w:rPr>
      <w:rFonts w:ascii="Tahoma" w:hAnsi="Tahoma" w:cs="Tahoma"/>
      <w:sz w:val="16"/>
      <w:szCs w:val="16"/>
    </w:rPr>
  </w:style>
  <w:style w:type="character" w:styleId="Hyperlink">
    <w:name w:val="Hyperlink"/>
    <w:basedOn w:val="DefaultParagraphFont"/>
    <w:uiPriority w:val="99"/>
    <w:unhideWhenUsed/>
    <w:rsid w:val="00416E88"/>
    <w:rPr>
      <w:color w:val="0000FF" w:themeColor="hyperlink"/>
      <w:u w:val="single"/>
    </w:rPr>
  </w:style>
  <w:style w:type="character" w:styleId="FollowedHyperlink">
    <w:name w:val="FollowedHyperlink"/>
    <w:basedOn w:val="DefaultParagraphFont"/>
    <w:uiPriority w:val="99"/>
    <w:semiHidden/>
    <w:unhideWhenUsed/>
    <w:rsid w:val="007F5E94"/>
    <w:rPr>
      <w:color w:val="800080" w:themeColor="followedHyperlink"/>
      <w:u w:val="single"/>
    </w:rPr>
  </w:style>
  <w:style w:type="character" w:styleId="PlaceholderText">
    <w:name w:val="Placeholder Text"/>
    <w:basedOn w:val="DefaultParagraphFont"/>
    <w:uiPriority w:val="99"/>
    <w:semiHidden/>
    <w:rsid w:val="00E80D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5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4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DBB"/>
    <w:rPr>
      <w:rFonts w:ascii="Tahoma" w:hAnsi="Tahoma" w:cs="Tahoma"/>
      <w:sz w:val="16"/>
      <w:szCs w:val="16"/>
    </w:rPr>
  </w:style>
  <w:style w:type="character" w:styleId="Hyperlink">
    <w:name w:val="Hyperlink"/>
    <w:basedOn w:val="DefaultParagraphFont"/>
    <w:uiPriority w:val="99"/>
    <w:unhideWhenUsed/>
    <w:rsid w:val="00416E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filer.case.edu/yxw407/einvi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filer.case.edu/yxw407/einvis/ru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filer.case.edu/yxw407/einvis/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9</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Yubao</dc:creator>
  <cp:lastModifiedBy>Yubao</cp:lastModifiedBy>
  <cp:revision>558</cp:revision>
  <cp:lastPrinted>2013-06-22T23:05:00Z</cp:lastPrinted>
  <dcterms:created xsi:type="dcterms:W3CDTF">2012-07-06T18:23:00Z</dcterms:created>
  <dcterms:modified xsi:type="dcterms:W3CDTF">2013-06-23T00:59:00Z</dcterms:modified>
</cp:coreProperties>
</file>