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2311400</wp:posOffset>
            </wp:positionH>
            <wp:positionV relativeFrom="paragraph">
              <wp:posOffset>29210</wp:posOffset>
            </wp:positionV>
            <wp:extent cx="1691005" cy="1129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Welcome to Val Verde General Election!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 use the voting machine: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Scan your voter ID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Press one of the white buttons to select your candidate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Press the red Cancel button if you make a mistake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Press the green Vote button to vote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Candidates: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A. Esteban de Souza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B. Arius Perez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C. Raphael Velasqez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D. Gen. Ramon Esperanza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E. Sofia da Silva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65</Words>
  <Characters>279</Characters>
  <CharactersWithSpaces>328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2025-04-17T01:39:05Z</dcterms:created>
  <dc:creator/>
  <dc:description/>
  <dc:language>en-US</dc:language>
  <cp:lastModifiedBy/>
  <dcterms:modified xsi:type="dcterms:W3CDTF">2025-04-17T01:48:26Z</dcterms:modified>
  <cp:revision>1</cp:revision>
  <dc:subject/>
  <dc:title/>
</cp:coreProperties>
</file>