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color="auto" w:space="0" w:sz="0" w:val="none"/>
          <w:left w:color="auto" w:space="0" w:sz="0" w:val="none"/>
          <w:bottom w:color="auto" w:space="0" w:sz="0" w:val="none"/>
          <w:right w:color="auto" w:space="0" w:sz="0" w:val="none"/>
          <w:between w:color="auto" w:space="0" w:sz="0" w:val="none"/>
        </w:pBdr>
        <w:shd w:fill="ffffff" w:val="clear"/>
        <w:contextualSpacing w:val="0"/>
        <w:rPr/>
      </w:pPr>
      <w:bookmarkStart w:colFirst="0" w:colLast="0" w:name="_90g6e9fn7xd0" w:id="0"/>
      <w:bookmarkEnd w:id="0"/>
      <w:r w:rsidDel="00000000" w:rsidR="00000000" w:rsidRPr="00000000">
        <w:rPr>
          <w:rtl w:val="0"/>
        </w:rPr>
        <w:t xml:space="preserve">Administrator’s Guide</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Sumo Logic Data Collection Scripts for Mimecast allow a Mimecast administrator to download email, audit and SIEM events from Mimecast to be ingested by Sumo Logic or any platform thereafter. Data is pulled using Mimecast APIs, and then ingested by creating a Sumo Logic local file source or syslog source.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b w:val="1"/>
          <w:color w:val="071e4a"/>
          <w:sz w:val="33"/>
          <w:szCs w:val="33"/>
        </w:rPr>
      </w:pPr>
      <w:bookmarkStart w:colFirst="0" w:colLast="0" w:name="_vprmj8rd497q" w:id="1"/>
      <w:bookmarkEnd w:id="1"/>
      <w:r w:rsidDel="00000000" w:rsidR="00000000" w:rsidRPr="00000000">
        <w:rPr>
          <w:b w:val="1"/>
          <w:color w:val="071e4a"/>
          <w:sz w:val="33"/>
          <w:szCs w:val="33"/>
          <w:rtl w:val="0"/>
        </w:rPr>
        <w:t xml:space="preserve">System Requirements and Prerequisites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color w:val="071e4a"/>
          <w:sz w:val="22"/>
          <w:szCs w:val="22"/>
        </w:rPr>
      </w:pPr>
      <w:bookmarkStart w:colFirst="0" w:colLast="0" w:name="_o7o9fbamcy58" w:id="2"/>
      <w:bookmarkEnd w:id="2"/>
      <w:r w:rsidDel="00000000" w:rsidR="00000000" w:rsidRPr="00000000">
        <w:rPr>
          <w:color w:val="071e4a"/>
          <w:sz w:val="22"/>
          <w:szCs w:val="22"/>
          <w:rtl w:val="0"/>
        </w:rPr>
        <w:t xml:space="preserve">Any available Server for Temporary Log Storage</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color w:val="58595b"/>
          <w:sz w:val="22"/>
          <w:szCs w:val="22"/>
        </w:rPr>
      </w:pPr>
      <w:bookmarkStart w:colFirst="0" w:colLast="0" w:name="_7vw7qwjn4um" w:id="3"/>
      <w:bookmarkEnd w:id="3"/>
      <w:r w:rsidDel="00000000" w:rsidR="00000000" w:rsidRPr="00000000">
        <w:rPr>
          <w:color w:val="58595b"/>
          <w:sz w:val="22"/>
          <w:szCs w:val="22"/>
          <w:rtl w:val="0"/>
        </w:rPr>
        <w:t xml:space="preserve">Python v2.7.x installed on the server used to collect data from the Mimecast API</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b w:val="1"/>
          <w:color w:val="071e4a"/>
          <w:sz w:val="27"/>
          <w:szCs w:val="27"/>
        </w:rPr>
      </w:pPr>
      <w:bookmarkStart w:colFirst="0" w:colLast="0" w:name="_bdc7m4rgb6xq" w:id="4"/>
      <w:bookmarkEnd w:id="4"/>
      <w:r w:rsidDel="00000000" w:rsidR="00000000" w:rsidRPr="00000000">
        <w:rPr>
          <w:b w:val="1"/>
          <w:color w:val="071e4a"/>
          <w:sz w:val="27"/>
          <w:szCs w:val="27"/>
          <w:rtl w:val="0"/>
        </w:rPr>
        <w:t xml:space="preserve">Network</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Requires access to Mimecast API. Please ensure the server hosting the data collection scripts has outbound HTTPS access (TCP port 443) to the following hosts depending on the region where your Mimecast account is hosted: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tbl>
      <w:tblPr>
        <w:tblStyle w:val="Table1"/>
        <w:tblW w:w="9360.0" w:type="dxa"/>
        <w:jc w:val="left"/>
        <w:tblInd w:w="100.0" w:type="pct"/>
        <w:tblBorders>
          <w:top w:color="c6c6c6" w:space="0" w:sz="6" w:val="single"/>
          <w:left w:color="c6c6c6" w:space="0" w:sz="6" w:val="single"/>
          <w:bottom w:color="c6c6c6" w:space="0" w:sz="6" w:val="single"/>
          <w:right w:color="c6c6c6" w:space="0" w:sz="6" w:val="single"/>
          <w:insideH w:color="c6c6c6" w:space="0" w:sz="6" w:val="single"/>
          <w:insideV w:color="c6c6c6" w:space="0" w:sz="6" w:val="single"/>
        </w:tblBorders>
        <w:tblLayout w:type="fixed"/>
        <w:tblLook w:val="0600"/>
      </w:tblPr>
      <w:tblGrid>
        <w:gridCol w:w="1689.7542533081285"/>
        <w:gridCol w:w="7670.245746691871"/>
        <w:tblGridChange w:id="0">
          <w:tblGrid>
            <w:gridCol w:w="1689.7542533081285"/>
            <w:gridCol w:w="7670.245746691871"/>
          </w:tblGrid>
        </w:tblGridChange>
      </w:tblGrid>
      <w:tr>
        <w:trPr>
          <w:trHeight w:val="460" w:hRule="atLeast"/>
        </w:trPr>
        <w:tc>
          <w:tcPr>
            <w:tcBorders>
              <w:top w:color="c6c6c6" w:space="0" w:sz="6" w:val="single"/>
              <w:left w:color="c6c6c6" w:space="0" w:sz="6" w:val="single"/>
              <w:bottom w:color="c6c6c6" w:space="0" w:sz="6" w:val="single"/>
              <w:right w:color="c6c6c6" w:space="0" w:sz="6"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C">
            <w:pPr>
              <w:spacing w:after="40" w:lineRule="auto"/>
              <w:contextualSpacing w:val="0"/>
              <w:rPr>
                <w:color w:val="58595b"/>
                <w:sz w:val="23"/>
                <w:szCs w:val="23"/>
              </w:rPr>
            </w:pPr>
            <w:r w:rsidDel="00000000" w:rsidR="00000000" w:rsidRPr="00000000">
              <w:rPr>
                <w:b w:val="1"/>
                <w:color w:val="505050"/>
                <w:sz w:val="23"/>
                <w:szCs w:val="23"/>
                <w:rtl w:val="0"/>
              </w:rPr>
              <w:t xml:space="preserve">Region</w:t>
            </w:r>
            <w:r w:rsidDel="00000000" w:rsidR="00000000" w:rsidRPr="00000000">
              <w:rPr>
                <w:rtl w:val="0"/>
              </w:rPr>
            </w:r>
          </w:p>
        </w:tc>
        <w:tc>
          <w:tcPr>
            <w:tcBorders>
              <w:top w:color="c6c6c6" w:space="0" w:sz="6" w:val="single"/>
              <w:left w:color="c6c6c6" w:space="0" w:sz="6" w:val="single"/>
              <w:bottom w:color="c6c6c6" w:space="0" w:sz="6" w:val="single"/>
              <w:right w:color="c6c6c6" w:space="0" w:sz="6"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D">
            <w:pPr>
              <w:spacing w:after="40" w:lineRule="auto"/>
              <w:contextualSpacing w:val="0"/>
              <w:rPr>
                <w:color w:val="58595b"/>
                <w:sz w:val="23"/>
                <w:szCs w:val="23"/>
              </w:rPr>
            </w:pPr>
            <w:r w:rsidDel="00000000" w:rsidR="00000000" w:rsidRPr="00000000">
              <w:rPr>
                <w:b w:val="1"/>
                <w:color w:val="505050"/>
                <w:sz w:val="23"/>
                <w:szCs w:val="23"/>
                <w:rtl w:val="0"/>
              </w:rPr>
              <w:t xml:space="preserve">Host(s)</w:t>
            </w:r>
            <w:r w:rsidDel="00000000" w:rsidR="00000000" w:rsidRPr="00000000">
              <w:rPr>
                <w:rtl w:val="0"/>
              </w:rPr>
            </w:r>
          </w:p>
        </w:tc>
      </w:tr>
      <w:tr>
        <w:trPr>
          <w:trHeight w:val="440" w:hRule="atLeast"/>
        </w:trPr>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center"/>
          </w:tcPr>
          <w:p w:rsidR="00000000" w:rsidDel="00000000" w:rsidP="00000000" w:rsidRDefault="00000000" w:rsidRPr="00000000" w14:paraId="0000000E">
            <w:pPr>
              <w:spacing w:after="40" w:lineRule="auto"/>
              <w:contextualSpacing w:val="0"/>
              <w:rPr>
                <w:color w:val="58595b"/>
                <w:sz w:val="23"/>
                <w:szCs w:val="23"/>
              </w:rPr>
            </w:pPr>
            <w:r w:rsidDel="00000000" w:rsidR="00000000" w:rsidRPr="00000000">
              <w:rPr>
                <w:color w:val="58595b"/>
                <w:sz w:val="23"/>
                <w:szCs w:val="23"/>
                <w:rtl w:val="0"/>
              </w:rPr>
              <w:t xml:space="preserve">EU</w:t>
            </w:r>
          </w:p>
        </w:tc>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center"/>
          </w:tcPr>
          <w:p w:rsidR="00000000" w:rsidDel="00000000" w:rsidP="00000000" w:rsidRDefault="00000000" w:rsidRPr="00000000" w14:paraId="0000000F">
            <w:pPr>
              <w:spacing w:after="40" w:lineRule="auto"/>
              <w:contextualSpacing w:val="0"/>
              <w:rPr>
                <w:color w:val="58595b"/>
                <w:sz w:val="23"/>
                <w:szCs w:val="23"/>
              </w:rPr>
            </w:pPr>
            <w:r w:rsidDel="00000000" w:rsidR="00000000" w:rsidRPr="00000000">
              <w:rPr>
                <w:color w:val="58595b"/>
                <w:sz w:val="23"/>
                <w:szCs w:val="23"/>
                <w:rtl w:val="0"/>
              </w:rPr>
              <w:t xml:space="preserve">api.mimecast.com AND eu-api.mimecast.com</w:t>
            </w:r>
          </w:p>
        </w:tc>
      </w:tr>
      <w:tr>
        <w:trPr>
          <w:trHeight w:val="440" w:hRule="atLeast"/>
        </w:trPr>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center"/>
          </w:tcPr>
          <w:p w:rsidR="00000000" w:rsidDel="00000000" w:rsidP="00000000" w:rsidRDefault="00000000" w:rsidRPr="00000000" w14:paraId="00000010">
            <w:pPr>
              <w:spacing w:after="40" w:lineRule="auto"/>
              <w:contextualSpacing w:val="0"/>
              <w:rPr>
                <w:color w:val="58595b"/>
                <w:sz w:val="23"/>
                <w:szCs w:val="23"/>
              </w:rPr>
            </w:pPr>
            <w:r w:rsidDel="00000000" w:rsidR="00000000" w:rsidRPr="00000000">
              <w:rPr>
                <w:color w:val="58595b"/>
                <w:sz w:val="23"/>
                <w:szCs w:val="23"/>
                <w:rtl w:val="0"/>
              </w:rPr>
              <w:t xml:space="preserve">US</w:t>
            </w:r>
          </w:p>
        </w:tc>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center"/>
          </w:tcPr>
          <w:p w:rsidR="00000000" w:rsidDel="00000000" w:rsidP="00000000" w:rsidRDefault="00000000" w:rsidRPr="00000000" w14:paraId="00000011">
            <w:pPr>
              <w:spacing w:after="40" w:lineRule="auto"/>
              <w:contextualSpacing w:val="0"/>
              <w:rPr>
                <w:color w:val="58595b"/>
                <w:sz w:val="23"/>
                <w:szCs w:val="23"/>
              </w:rPr>
            </w:pPr>
            <w:r w:rsidDel="00000000" w:rsidR="00000000" w:rsidRPr="00000000">
              <w:rPr>
                <w:color w:val="58595b"/>
                <w:sz w:val="23"/>
                <w:szCs w:val="23"/>
                <w:rtl w:val="0"/>
              </w:rPr>
              <w:t xml:space="preserve">api.mimecast.com AND us-api.mimecast.com</w:t>
            </w:r>
          </w:p>
        </w:tc>
      </w:tr>
      <w:tr>
        <w:trPr>
          <w:trHeight w:val="440" w:hRule="atLeast"/>
        </w:trPr>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center"/>
          </w:tcPr>
          <w:p w:rsidR="00000000" w:rsidDel="00000000" w:rsidP="00000000" w:rsidRDefault="00000000" w:rsidRPr="00000000" w14:paraId="00000012">
            <w:pPr>
              <w:spacing w:after="40" w:lineRule="auto"/>
              <w:contextualSpacing w:val="0"/>
              <w:rPr>
                <w:color w:val="58595b"/>
                <w:sz w:val="23"/>
                <w:szCs w:val="23"/>
              </w:rPr>
            </w:pPr>
            <w:r w:rsidDel="00000000" w:rsidR="00000000" w:rsidRPr="00000000">
              <w:rPr>
                <w:color w:val="58595b"/>
                <w:sz w:val="23"/>
                <w:szCs w:val="23"/>
                <w:rtl w:val="0"/>
              </w:rPr>
              <w:t xml:space="preserve">ZA</w:t>
            </w:r>
          </w:p>
        </w:tc>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center"/>
          </w:tcPr>
          <w:p w:rsidR="00000000" w:rsidDel="00000000" w:rsidP="00000000" w:rsidRDefault="00000000" w:rsidRPr="00000000" w14:paraId="00000013">
            <w:pPr>
              <w:spacing w:after="40" w:lineRule="auto"/>
              <w:contextualSpacing w:val="0"/>
              <w:rPr>
                <w:color w:val="58595b"/>
                <w:sz w:val="23"/>
                <w:szCs w:val="23"/>
              </w:rPr>
            </w:pPr>
            <w:r w:rsidDel="00000000" w:rsidR="00000000" w:rsidRPr="00000000">
              <w:rPr>
                <w:color w:val="58595b"/>
                <w:sz w:val="23"/>
                <w:szCs w:val="23"/>
                <w:rtl w:val="0"/>
              </w:rPr>
              <w:t xml:space="preserve">api.mimecast.com AND za-api.mimecast.com</w:t>
            </w:r>
          </w:p>
        </w:tc>
      </w:tr>
      <w:tr>
        <w:trPr>
          <w:trHeight w:val="440" w:hRule="atLeast"/>
        </w:trPr>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center"/>
          </w:tcPr>
          <w:p w:rsidR="00000000" w:rsidDel="00000000" w:rsidP="00000000" w:rsidRDefault="00000000" w:rsidRPr="00000000" w14:paraId="00000014">
            <w:pPr>
              <w:spacing w:after="40" w:lineRule="auto"/>
              <w:contextualSpacing w:val="0"/>
              <w:rPr>
                <w:color w:val="58595b"/>
                <w:sz w:val="23"/>
                <w:szCs w:val="23"/>
              </w:rPr>
            </w:pPr>
            <w:r w:rsidDel="00000000" w:rsidR="00000000" w:rsidRPr="00000000">
              <w:rPr>
                <w:color w:val="58595b"/>
                <w:sz w:val="23"/>
                <w:szCs w:val="23"/>
                <w:rtl w:val="0"/>
              </w:rPr>
              <w:t xml:space="preserve">AU</w:t>
            </w:r>
          </w:p>
        </w:tc>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center"/>
          </w:tcPr>
          <w:p w:rsidR="00000000" w:rsidDel="00000000" w:rsidP="00000000" w:rsidRDefault="00000000" w:rsidRPr="00000000" w14:paraId="00000015">
            <w:pPr>
              <w:spacing w:after="40" w:lineRule="auto"/>
              <w:contextualSpacing w:val="0"/>
              <w:rPr>
                <w:color w:val="58595b"/>
                <w:sz w:val="23"/>
                <w:szCs w:val="23"/>
              </w:rPr>
            </w:pPr>
            <w:r w:rsidDel="00000000" w:rsidR="00000000" w:rsidRPr="00000000">
              <w:rPr>
                <w:color w:val="58595b"/>
                <w:sz w:val="23"/>
                <w:szCs w:val="23"/>
                <w:rtl w:val="0"/>
              </w:rPr>
              <w:t xml:space="preserve">api.mimecast.com AND au-api.mimecast.com</w:t>
            </w:r>
          </w:p>
        </w:tc>
      </w:tr>
      <w:tr>
        <w:trPr>
          <w:trHeight w:val="440" w:hRule="atLeast"/>
        </w:trPr>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center"/>
          </w:tcPr>
          <w:p w:rsidR="00000000" w:rsidDel="00000000" w:rsidP="00000000" w:rsidRDefault="00000000" w:rsidRPr="00000000" w14:paraId="00000016">
            <w:pPr>
              <w:spacing w:after="40" w:lineRule="auto"/>
              <w:contextualSpacing w:val="0"/>
              <w:rPr>
                <w:color w:val="58595b"/>
                <w:sz w:val="23"/>
                <w:szCs w:val="23"/>
              </w:rPr>
            </w:pPr>
            <w:r w:rsidDel="00000000" w:rsidR="00000000" w:rsidRPr="00000000">
              <w:rPr>
                <w:color w:val="58595b"/>
                <w:sz w:val="23"/>
                <w:szCs w:val="23"/>
                <w:rtl w:val="0"/>
              </w:rPr>
              <w:t xml:space="preserve">Offshore</w:t>
            </w:r>
          </w:p>
        </w:tc>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center"/>
          </w:tcPr>
          <w:p w:rsidR="00000000" w:rsidDel="00000000" w:rsidP="00000000" w:rsidRDefault="00000000" w:rsidRPr="00000000" w14:paraId="00000017">
            <w:pPr>
              <w:spacing w:after="40" w:lineRule="auto"/>
              <w:contextualSpacing w:val="0"/>
              <w:rPr>
                <w:color w:val="58595b"/>
                <w:sz w:val="23"/>
                <w:szCs w:val="23"/>
              </w:rPr>
            </w:pPr>
            <w:r w:rsidDel="00000000" w:rsidR="00000000" w:rsidRPr="00000000">
              <w:rPr>
                <w:color w:val="58595b"/>
                <w:sz w:val="23"/>
                <w:szCs w:val="23"/>
                <w:rtl w:val="0"/>
              </w:rPr>
              <w:t xml:space="preserve">api.mimecast.com AND je-api.mimecast.com</w:t>
            </w:r>
          </w:p>
        </w:tc>
      </w:tr>
    </w:tbl>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b w:val="1"/>
          <w:color w:val="071e4a"/>
          <w:sz w:val="27"/>
          <w:szCs w:val="27"/>
        </w:rPr>
      </w:pPr>
      <w:bookmarkStart w:colFirst="0" w:colLast="0" w:name="_s69kf0n1y7w5" w:id="5"/>
      <w:bookmarkEnd w:id="5"/>
      <w:r w:rsidDel="00000000" w:rsidR="00000000" w:rsidRPr="00000000">
        <w:rPr>
          <w:b w:val="1"/>
          <w:color w:val="071e4a"/>
          <w:sz w:val="27"/>
          <w:szCs w:val="27"/>
          <w:rtl w:val="0"/>
        </w:rPr>
        <w:t xml:space="preserve">Mimecast Permissions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The table below shows endpoints used by the collection scripts and the Mimecast administrator permissions required. For convenience all permissions are included in the Basic Administrator role.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tbl>
      <w:tblPr>
        <w:tblStyle w:val="Table2"/>
        <w:tblW w:w="9360.0" w:type="dxa"/>
        <w:jc w:val="left"/>
        <w:tblInd w:w="100.0" w:type="pct"/>
        <w:tblBorders>
          <w:top w:color="c6c6c6" w:space="0" w:sz="6" w:val="single"/>
          <w:left w:color="c6c6c6" w:space="0" w:sz="6" w:val="single"/>
          <w:bottom w:color="c6c6c6" w:space="0" w:sz="6" w:val="single"/>
          <w:right w:color="c6c6c6" w:space="0" w:sz="6" w:val="single"/>
          <w:insideH w:color="c6c6c6" w:space="0" w:sz="6" w:val="single"/>
          <w:insideV w:color="c6c6c6" w:space="0" w:sz="6" w:val="single"/>
        </w:tblBorders>
        <w:tblLayout w:type="fixed"/>
        <w:tblLook w:val="0600"/>
      </w:tblPr>
      <w:tblGrid>
        <w:gridCol w:w="5564.68809073724"/>
        <w:gridCol w:w="3795.31190926276"/>
        <w:tblGridChange w:id="0">
          <w:tblGrid>
            <w:gridCol w:w="5564.68809073724"/>
            <w:gridCol w:w="3795.31190926276"/>
          </w:tblGrid>
        </w:tblGridChange>
      </w:tblGrid>
      <w:tr>
        <w:trPr>
          <w:trHeight w:val="460" w:hRule="atLeast"/>
        </w:trPr>
        <w:tc>
          <w:tcPr>
            <w:tcBorders>
              <w:top w:color="c6c6c6" w:space="0" w:sz="6" w:val="single"/>
              <w:left w:color="c6c6c6" w:space="0" w:sz="6" w:val="single"/>
              <w:bottom w:color="c6c6c6" w:space="0" w:sz="6" w:val="single"/>
              <w:right w:color="c6c6c6" w:space="0" w:sz="6"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D">
            <w:pPr>
              <w:spacing w:after="40" w:lineRule="auto"/>
              <w:contextualSpacing w:val="0"/>
              <w:rPr>
                <w:b w:val="1"/>
                <w:color w:val="505050"/>
                <w:sz w:val="23"/>
                <w:szCs w:val="23"/>
              </w:rPr>
            </w:pPr>
            <w:r w:rsidDel="00000000" w:rsidR="00000000" w:rsidRPr="00000000">
              <w:rPr>
                <w:b w:val="1"/>
                <w:color w:val="505050"/>
                <w:sz w:val="23"/>
                <w:szCs w:val="23"/>
                <w:rtl w:val="0"/>
              </w:rPr>
              <w:t xml:space="preserve">Endpoint</w:t>
            </w:r>
          </w:p>
        </w:tc>
        <w:tc>
          <w:tcPr>
            <w:tcBorders>
              <w:top w:color="c6c6c6" w:space="0" w:sz="6" w:val="single"/>
              <w:left w:color="c6c6c6" w:space="0" w:sz="6" w:val="single"/>
              <w:bottom w:color="c6c6c6" w:space="0" w:sz="6" w:val="single"/>
              <w:right w:color="c6c6c6" w:space="0" w:sz="6"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E">
            <w:pPr>
              <w:spacing w:after="40" w:lineRule="auto"/>
              <w:contextualSpacing w:val="0"/>
              <w:rPr>
                <w:color w:val="58595b"/>
                <w:sz w:val="23"/>
                <w:szCs w:val="23"/>
              </w:rPr>
            </w:pPr>
            <w:r w:rsidDel="00000000" w:rsidR="00000000" w:rsidRPr="00000000">
              <w:rPr>
                <w:b w:val="1"/>
                <w:color w:val="505050"/>
                <w:sz w:val="23"/>
                <w:szCs w:val="23"/>
                <w:rtl w:val="0"/>
              </w:rPr>
              <w:t xml:space="preserve">Permission Required</w:t>
            </w:r>
            <w:r w:rsidDel="00000000" w:rsidR="00000000" w:rsidRPr="00000000">
              <w:rPr>
                <w:rtl w:val="0"/>
              </w:rPr>
            </w:r>
          </w:p>
        </w:tc>
      </w:tr>
      <w:tr>
        <w:trPr>
          <w:trHeight w:val="440" w:hRule="atLeast"/>
        </w:trPr>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center"/>
          </w:tcPr>
          <w:p w:rsidR="00000000" w:rsidDel="00000000" w:rsidP="00000000" w:rsidRDefault="00000000" w:rsidRPr="00000000" w14:paraId="0000001F">
            <w:pPr>
              <w:spacing w:after="40" w:lineRule="auto"/>
              <w:contextualSpacing w:val="0"/>
              <w:rPr>
                <w:color w:val="58595b"/>
                <w:sz w:val="23"/>
                <w:szCs w:val="23"/>
              </w:rPr>
            </w:pPr>
            <w:r w:rsidDel="00000000" w:rsidR="00000000" w:rsidRPr="00000000">
              <w:rPr>
                <w:color w:val="58595b"/>
                <w:sz w:val="23"/>
                <w:szCs w:val="23"/>
                <w:rtl w:val="0"/>
              </w:rPr>
              <w:t xml:space="preserve">/api/login/discover-authentication</w:t>
            </w:r>
          </w:p>
        </w:tc>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center"/>
          </w:tcPr>
          <w:p w:rsidR="00000000" w:rsidDel="00000000" w:rsidP="00000000" w:rsidRDefault="00000000" w:rsidRPr="00000000" w14:paraId="00000020">
            <w:pPr>
              <w:spacing w:after="40" w:lineRule="auto"/>
              <w:contextualSpacing w:val="0"/>
              <w:rPr>
                <w:color w:val="58595b"/>
                <w:sz w:val="23"/>
                <w:szCs w:val="23"/>
              </w:rPr>
            </w:pPr>
            <w:r w:rsidDel="00000000" w:rsidR="00000000" w:rsidRPr="00000000">
              <w:rPr>
                <w:color w:val="58595b"/>
                <w:sz w:val="23"/>
                <w:szCs w:val="23"/>
                <w:rtl w:val="0"/>
              </w:rPr>
              <w:t xml:space="preserve">n/a</w:t>
            </w:r>
          </w:p>
        </w:tc>
      </w:tr>
      <w:tr>
        <w:trPr>
          <w:trHeight w:val="440" w:hRule="atLeast"/>
        </w:trPr>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center"/>
          </w:tcPr>
          <w:p w:rsidR="00000000" w:rsidDel="00000000" w:rsidP="00000000" w:rsidRDefault="00000000" w:rsidRPr="00000000" w14:paraId="00000021">
            <w:pPr>
              <w:spacing w:after="40" w:lineRule="auto"/>
              <w:contextualSpacing w:val="0"/>
              <w:rPr>
                <w:color w:val="58595b"/>
                <w:sz w:val="23"/>
                <w:szCs w:val="23"/>
              </w:rPr>
            </w:pPr>
            <w:r w:rsidDel="00000000" w:rsidR="00000000" w:rsidRPr="00000000">
              <w:rPr>
                <w:color w:val="58595b"/>
                <w:sz w:val="23"/>
                <w:szCs w:val="23"/>
                <w:rtl w:val="0"/>
              </w:rPr>
              <w:t xml:space="preserve">/api/login/login</w:t>
            </w:r>
          </w:p>
        </w:tc>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center"/>
          </w:tcPr>
          <w:p w:rsidR="00000000" w:rsidDel="00000000" w:rsidP="00000000" w:rsidRDefault="00000000" w:rsidRPr="00000000" w14:paraId="00000022">
            <w:pPr>
              <w:spacing w:after="40" w:lineRule="auto"/>
              <w:contextualSpacing w:val="0"/>
              <w:rPr>
                <w:color w:val="58595b"/>
                <w:sz w:val="23"/>
                <w:szCs w:val="23"/>
              </w:rPr>
            </w:pPr>
            <w:r w:rsidDel="00000000" w:rsidR="00000000" w:rsidRPr="00000000">
              <w:rPr>
                <w:color w:val="58595b"/>
                <w:sz w:val="23"/>
                <w:szCs w:val="23"/>
                <w:rtl w:val="0"/>
              </w:rPr>
              <w:t xml:space="preserve">n/a</w:t>
            </w:r>
          </w:p>
        </w:tc>
      </w:tr>
      <w:tr>
        <w:trPr>
          <w:trHeight w:val="440" w:hRule="atLeast"/>
        </w:trPr>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center"/>
          </w:tcPr>
          <w:p w:rsidR="00000000" w:rsidDel="00000000" w:rsidP="00000000" w:rsidRDefault="00000000" w:rsidRPr="00000000" w14:paraId="00000023">
            <w:pPr>
              <w:spacing w:after="40" w:lineRule="auto"/>
              <w:contextualSpacing w:val="0"/>
              <w:rPr>
                <w:color w:val="58595b"/>
                <w:sz w:val="23"/>
                <w:szCs w:val="23"/>
              </w:rPr>
            </w:pPr>
            <w:r w:rsidDel="00000000" w:rsidR="00000000" w:rsidRPr="00000000">
              <w:rPr>
                <w:color w:val="58595b"/>
                <w:sz w:val="23"/>
                <w:szCs w:val="23"/>
                <w:rtl w:val="0"/>
              </w:rPr>
              <w:t xml:space="preserve">/api/audit/get-audit-events</w:t>
            </w:r>
          </w:p>
        </w:tc>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center"/>
          </w:tcPr>
          <w:p w:rsidR="00000000" w:rsidDel="00000000" w:rsidP="00000000" w:rsidRDefault="00000000" w:rsidRPr="00000000" w14:paraId="00000024">
            <w:pPr>
              <w:spacing w:after="40" w:lineRule="auto"/>
              <w:contextualSpacing w:val="0"/>
              <w:rPr>
                <w:color w:val="58595b"/>
                <w:sz w:val="23"/>
                <w:szCs w:val="23"/>
              </w:rPr>
            </w:pPr>
            <w:r w:rsidDel="00000000" w:rsidR="00000000" w:rsidRPr="00000000">
              <w:rPr>
                <w:color w:val="58595b"/>
                <w:sz w:val="23"/>
                <w:szCs w:val="23"/>
                <w:rtl w:val="0"/>
              </w:rPr>
              <w:t xml:space="preserve">Logs Read</w:t>
            </w:r>
          </w:p>
        </w:tc>
      </w:tr>
      <w:tr>
        <w:trPr>
          <w:trHeight w:val="440" w:hRule="atLeast"/>
        </w:trPr>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center"/>
          </w:tcPr>
          <w:p w:rsidR="00000000" w:rsidDel="00000000" w:rsidP="00000000" w:rsidRDefault="00000000" w:rsidRPr="00000000" w14:paraId="00000025">
            <w:pPr>
              <w:spacing w:after="40" w:lineRule="auto"/>
              <w:contextualSpacing w:val="0"/>
              <w:rPr>
                <w:color w:val="58595b"/>
                <w:sz w:val="23"/>
                <w:szCs w:val="23"/>
              </w:rPr>
            </w:pPr>
            <w:r w:rsidDel="00000000" w:rsidR="00000000" w:rsidRPr="00000000">
              <w:rPr>
                <w:color w:val="58595b"/>
                <w:sz w:val="23"/>
                <w:szCs w:val="23"/>
                <w:rtl w:val="0"/>
              </w:rPr>
              <w:t xml:space="preserve">/api/audit/get-siem-logs</w:t>
            </w:r>
          </w:p>
        </w:tc>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center"/>
          </w:tcPr>
          <w:p w:rsidR="00000000" w:rsidDel="00000000" w:rsidP="00000000" w:rsidRDefault="00000000" w:rsidRPr="00000000" w14:paraId="00000026">
            <w:pPr>
              <w:spacing w:after="40" w:lineRule="auto"/>
              <w:contextualSpacing w:val="0"/>
              <w:rPr>
                <w:color w:val="58595b"/>
                <w:sz w:val="23"/>
                <w:szCs w:val="23"/>
              </w:rPr>
            </w:pPr>
            <w:r w:rsidDel="00000000" w:rsidR="00000000" w:rsidRPr="00000000">
              <w:rPr>
                <w:color w:val="58595b"/>
                <w:sz w:val="23"/>
                <w:szCs w:val="23"/>
                <w:rtl w:val="0"/>
              </w:rPr>
              <w:t xml:space="preserve">Tracking Read</w:t>
            </w:r>
          </w:p>
        </w:tc>
      </w:tr>
    </w:tbl>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b w:val="1"/>
          <w:color w:val="071e4a"/>
          <w:sz w:val="33"/>
          <w:szCs w:val="33"/>
        </w:rPr>
      </w:pPr>
      <w:bookmarkStart w:colFirst="0" w:colLast="0" w:name="_k5dcznpd42cy" w:id="6"/>
      <w:bookmarkEnd w:id="6"/>
      <w:r w:rsidDel="00000000" w:rsidR="00000000" w:rsidRPr="00000000">
        <w:rPr>
          <w:b w:val="1"/>
          <w:color w:val="071e4a"/>
          <w:sz w:val="33"/>
          <w:szCs w:val="33"/>
          <w:rtl w:val="0"/>
        </w:rPr>
        <w:t xml:space="preserve">Preparation Steps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color w:val="d74444"/>
          <w:sz w:val="23"/>
          <w:szCs w:val="23"/>
          <w:highlight w:val="white"/>
        </w:rPr>
      </w:pPr>
      <w:r w:rsidDel="00000000" w:rsidR="00000000" w:rsidRPr="00000000">
        <w:rPr>
          <w:b w:val="1"/>
          <w:color w:val="d74444"/>
          <w:sz w:val="23"/>
          <w:szCs w:val="23"/>
          <w:highlight w:val="white"/>
          <w:rtl w:val="0"/>
        </w:rPr>
        <w:t xml:space="preserve">IMPORTANT:</w:t>
      </w:r>
      <w:r w:rsidDel="00000000" w:rsidR="00000000" w:rsidRPr="00000000">
        <w:rPr>
          <w:color w:val="d74444"/>
          <w:sz w:val="23"/>
          <w:szCs w:val="23"/>
          <w:highlight w:val="white"/>
          <w:rtl w:val="0"/>
        </w:rPr>
        <w:t xml:space="preserve"> The data collection scripts require an Mimecast Administrator Authentication token.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color w:val="d74444"/>
          <w:sz w:val="23"/>
          <w:szCs w:val="23"/>
          <w:highlight w:val="white"/>
        </w:rPr>
      </w:pPr>
      <w:r w:rsidDel="00000000" w:rsidR="00000000" w:rsidRPr="00000000">
        <w:rPr>
          <w:color w:val="d74444"/>
          <w:sz w:val="23"/>
          <w:szCs w:val="23"/>
          <w:highlight w:val="white"/>
          <w:rtl w:val="0"/>
        </w:rPr>
        <w:t xml:space="preserve">By default an Authentication Tokens expire after </w:t>
      </w:r>
      <w:r w:rsidDel="00000000" w:rsidR="00000000" w:rsidRPr="00000000">
        <w:rPr>
          <w:b w:val="1"/>
          <w:i w:val="1"/>
          <w:color w:val="d74444"/>
          <w:sz w:val="23"/>
          <w:szCs w:val="23"/>
          <w:highlight w:val="white"/>
          <w:rtl w:val="0"/>
        </w:rPr>
        <w:t xml:space="preserve">3 days</w:t>
      </w:r>
      <w:r w:rsidDel="00000000" w:rsidR="00000000" w:rsidRPr="00000000">
        <w:rPr>
          <w:color w:val="d74444"/>
          <w:sz w:val="23"/>
          <w:szCs w:val="23"/>
          <w:highlight w:val="white"/>
          <w:rtl w:val="0"/>
        </w:rPr>
        <w:t xml:space="preserve">, this means that your scripts will </w:t>
      </w:r>
      <w:r w:rsidDel="00000000" w:rsidR="00000000" w:rsidRPr="00000000">
        <w:rPr>
          <w:b w:val="1"/>
          <w:i w:val="1"/>
          <w:color w:val="d74444"/>
          <w:sz w:val="23"/>
          <w:szCs w:val="23"/>
          <w:highlight w:val="white"/>
          <w:rtl w:val="0"/>
        </w:rPr>
        <w:t xml:space="preserve">stop</w:t>
      </w:r>
      <w:r w:rsidDel="00000000" w:rsidR="00000000" w:rsidRPr="00000000">
        <w:rPr>
          <w:color w:val="d74444"/>
          <w:sz w:val="23"/>
          <w:szCs w:val="23"/>
          <w:highlight w:val="white"/>
          <w:rtl w:val="0"/>
        </w:rPr>
        <w:t xml:space="preserve"> collecting data from Mimecast after 3 days. For the best experience you </w:t>
      </w:r>
      <w:r w:rsidDel="00000000" w:rsidR="00000000" w:rsidRPr="00000000">
        <w:rPr>
          <w:b w:val="1"/>
          <w:i w:val="1"/>
          <w:color w:val="d74444"/>
          <w:sz w:val="23"/>
          <w:szCs w:val="23"/>
          <w:highlight w:val="white"/>
          <w:rtl w:val="0"/>
        </w:rPr>
        <w:t xml:space="preserve">must</w:t>
      </w:r>
      <w:r w:rsidDel="00000000" w:rsidR="00000000" w:rsidRPr="00000000">
        <w:rPr>
          <w:color w:val="d74444"/>
          <w:sz w:val="23"/>
          <w:szCs w:val="23"/>
          <w:highlight w:val="white"/>
          <w:rtl w:val="0"/>
        </w:rPr>
        <w:t xml:space="preserve"> create a new user and Authentication Profile defining a longer lived Authentication Token. The steps below describe this process: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b w:val="1"/>
          <w:color w:val="071e4a"/>
          <w:sz w:val="27"/>
          <w:szCs w:val="27"/>
        </w:rPr>
      </w:pPr>
      <w:bookmarkStart w:colFirst="0" w:colLast="0" w:name="_ks2ylcpg9e6d" w:id="7"/>
      <w:bookmarkEnd w:id="7"/>
      <w:r w:rsidDel="00000000" w:rsidR="00000000" w:rsidRPr="00000000">
        <w:rPr>
          <w:b w:val="1"/>
          <w:color w:val="071e4a"/>
          <w:sz w:val="27"/>
          <w:szCs w:val="27"/>
          <w:rtl w:val="0"/>
        </w:rPr>
        <w:t xml:space="preserve">Step 1: Create a new user</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Login to the Administration Console.</w:t>
      </w:r>
    </w:p>
    <w:p w:rsidR="00000000" w:rsidDel="00000000" w:rsidP="00000000" w:rsidRDefault="00000000" w:rsidRPr="00000000" w14:paraId="0000002F">
      <w:pPr>
        <w:numPr>
          <w:ilvl w:val="0"/>
          <w:numId w:val="4"/>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Navigate to the </w:t>
      </w:r>
      <w:r w:rsidDel="00000000" w:rsidR="00000000" w:rsidRPr="00000000">
        <w:rPr>
          <w:b w:val="1"/>
          <w:i w:val="1"/>
          <w:color w:val="58595b"/>
          <w:sz w:val="23"/>
          <w:szCs w:val="23"/>
          <w:rtl w:val="0"/>
        </w:rPr>
        <w:t xml:space="preserve">Administration | Directories | Internal Directories</w:t>
      </w:r>
      <w:r w:rsidDel="00000000" w:rsidR="00000000" w:rsidRPr="00000000">
        <w:rPr>
          <w:color w:val="58595b"/>
          <w:sz w:val="23"/>
          <w:szCs w:val="23"/>
          <w:rtl w:val="0"/>
        </w:rPr>
        <w:t xml:space="preserve"> menu item to display a list of internal domains.</w:t>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Select the internal domain where you would like to create your new user.</w:t>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Select the </w:t>
      </w:r>
      <w:r w:rsidDel="00000000" w:rsidR="00000000" w:rsidRPr="00000000">
        <w:rPr>
          <w:b w:val="1"/>
          <w:i w:val="1"/>
          <w:color w:val="58595b"/>
          <w:sz w:val="23"/>
          <w:szCs w:val="23"/>
          <w:rtl w:val="0"/>
        </w:rPr>
        <w:t xml:space="preserve">New Address</w:t>
      </w:r>
      <w:r w:rsidDel="00000000" w:rsidR="00000000" w:rsidRPr="00000000">
        <w:rPr>
          <w:color w:val="58595b"/>
          <w:sz w:val="23"/>
          <w:szCs w:val="23"/>
          <w:rtl w:val="0"/>
        </w:rPr>
        <w:t xml:space="preserve"> button from the menu bar.</w:t>
      </w:r>
    </w:p>
    <w:p w:rsidR="00000000" w:rsidDel="00000000" w:rsidP="00000000" w:rsidRDefault="00000000" w:rsidRPr="00000000" w14:paraId="00000032">
      <w:pPr>
        <w:numPr>
          <w:ilvl w:val="0"/>
          <w:numId w:val="4"/>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Complete the new address form and select </w:t>
      </w:r>
      <w:r w:rsidDel="00000000" w:rsidR="00000000" w:rsidRPr="00000000">
        <w:rPr>
          <w:b w:val="1"/>
          <w:i w:val="1"/>
          <w:color w:val="58595b"/>
          <w:sz w:val="23"/>
          <w:szCs w:val="23"/>
          <w:rtl w:val="0"/>
        </w:rPr>
        <w:t xml:space="preserve">Save and Exit</w:t>
      </w:r>
      <w:r w:rsidDel="00000000" w:rsidR="00000000" w:rsidRPr="00000000">
        <w:rPr>
          <w:color w:val="58595b"/>
          <w:sz w:val="23"/>
          <w:szCs w:val="23"/>
          <w:rtl w:val="0"/>
        </w:rPr>
        <w:t xml:space="preserve"> to create the new user.</w:t>
      </w:r>
    </w:p>
    <w:p w:rsidR="00000000" w:rsidDel="00000000" w:rsidP="00000000" w:rsidRDefault="00000000" w:rsidRPr="00000000" w14:paraId="00000033">
      <w:pPr>
        <w:numPr>
          <w:ilvl w:val="0"/>
          <w:numId w:val="4"/>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Keep a note of the password set as you will use this when setting up the scripts.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b w:val="1"/>
          <w:color w:val="071e4a"/>
          <w:sz w:val="27"/>
          <w:szCs w:val="27"/>
        </w:rPr>
      </w:pPr>
      <w:bookmarkStart w:colFirst="0" w:colLast="0" w:name="_p385v93mpq0n" w:id="8"/>
      <w:bookmarkEnd w:id="8"/>
      <w:r w:rsidDel="00000000" w:rsidR="00000000" w:rsidRPr="00000000">
        <w:rPr>
          <w:b w:val="1"/>
          <w:color w:val="071e4a"/>
          <w:sz w:val="27"/>
          <w:szCs w:val="27"/>
          <w:rtl w:val="0"/>
        </w:rPr>
        <w:t xml:space="preserve">Step 2: Add the user to an Administrative Role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While logged into the Administration Console, navigate to the</w:t>
      </w:r>
      <w:r w:rsidDel="00000000" w:rsidR="00000000" w:rsidRPr="00000000">
        <w:rPr>
          <w:b w:val="1"/>
          <w:i w:val="1"/>
          <w:color w:val="58595b"/>
          <w:sz w:val="23"/>
          <w:szCs w:val="23"/>
          <w:rtl w:val="0"/>
        </w:rPr>
        <w:t xml:space="preserve"> Administration | Account | Roles</w:t>
      </w:r>
      <w:r w:rsidDel="00000000" w:rsidR="00000000" w:rsidRPr="00000000">
        <w:rPr>
          <w:color w:val="58595b"/>
          <w:sz w:val="23"/>
          <w:szCs w:val="23"/>
          <w:rtl w:val="0"/>
        </w:rPr>
        <w:t xml:space="preserve"> menu item to display the Roles page.</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Right click the </w:t>
      </w:r>
      <w:r w:rsidDel="00000000" w:rsidR="00000000" w:rsidRPr="00000000">
        <w:rPr>
          <w:b w:val="1"/>
          <w:i w:val="1"/>
          <w:color w:val="58595b"/>
          <w:sz w:val="23"/>
          <w:szCs w:val="23"/>
          <w:rtl w:val="0"/>
        </w:rPr>
        <w:t xml:space="preserve">Basic Administrator</w:t>
      </w:r>
      <w:r w:rsidDel="00000000" w:rsidR="00000000" w:rsidRPr="00000000">
        <w:rPr>
          <w:color w:val="58595b"/>
          <w:sz w:val="23"/>
          <w:szCs w:val="23"/>
          <w:rtl w:val="0"/>
        </w:rPr>
        <w:t xml:space="preserve"> role and select </w:t>
      </w:r>
      <w:r w:rsidDel="00000000" w:rsidR="00000000" w:rsidRPr="00000000">
        <w:rPr>
          <w:b w:val="1"/>
          <w:i w:val="1"/>
          <w:color w:val="58595b"/>
          <w:sz w:val="23"/>
          <w:szCs w:val="23"/>
          <w:rtl w:val="0"/>
        </w:rPr>
        <w:t xml:space="preserve">Add users to role</w:t>
      </w:r>
      <w:r w:rsidDel="00000000" w:rsidR="00000000" w:rsidRPr="00000000">
        <w:rPr>
          <w:color w:val="58595b"/>
          <w:sz w:val="23"/>
          <w:szCs w:val="23"/>
          <w:rtl w:val="0"/>
        </w:rPr>
        <w:t xml:space="preserve">.</w:t>
      </w:r>
    </w:p>
    <w:p w:rsidR="00000000" w:rsidDel="00000000" w:rsidP="00000000" w:rsidRDefault="00000000" w:rsidRPr="00000000" w14:paraId="00000039">
      <w:pPr>
        <w:numPr>
          <w:ilvl w:val="0"/>
          <w:numId w:val="3"/>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Browse or search to find the new user created in the Step 1.</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Select the tick box to the left of the user.</w:t>
      </w:r>
    </w:p>
    <w:p w:rsidR="00000000" w:rsidDel="00000000" w:rsidP="00000000" w:rsidRDefault="00000000" w:rsidRPr="00000000" w14:paraId="0000003B">
      <w:pPr>
        <w:numPr>
          <w:ilvl w:val="0"/>
          <w:numId w:val="3"/>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Select the </w:t>
      </w:r>
      <w:r w:rsidDel="00000000" w:rsidR="00000000" w:rsidRPr="00000000">
        <w:rPr>
          <w:b w:val="1"/>
          <w:i w:val="1"/>
          <w:color w:val="58595b"/>
          <w:sz w:val="23"/>
          <w:szCs w:val="23"/>
          <w:rtl w:val="0"/>
        </w:rPr>
        <w:t xml:space="preserve">Add selected users</w:t>
      </w:r>
      <w:r w:rsidDel="00000000" w:rsidR="00000000" w:rsidRPr="00000000">
        <w:rPr>
          <w:color w:val="58595b"/>
          <w:sz w:val="23"/>
          <w:szCs w:val="23"/>
          <w:rtl w:val="0"/>
        </w:rPr>
        <w:t xml:space="preserve"> button to add the user to the role.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b w:val="1"/>
          <w:color w:val="071e4a"/>
          <w:sz w:val="27"/>
          <w:szCs w:val="27"/>
        </w:rPr>
      </w:pPr>
      <w:bookmarkStart w:colFirst="0" w:colLast="0" w:name="_xuvarjc4hf92" w:id="9"/>
      <w:bookmarkEnd w:id="9"/>
      <w:r w:rsidDel="00000000" w:rsidR="00000000" w:rsidRPr="00000000">
        <w:rPr>
          <w:b w:val="1"/>
          <w:color w:val="071e4a"/>
          <w:sz w:val="27"/>
          <w:szCs w:val="27"/>
          <w:rtl w:val="0"/>
        </w:rPr>
        <w:t xml:space="preserve">Step 3: Create a new group and add your new user</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3F">
      <w:pPr>
        <w:numPr>
          <w:ilvl w:val="0"/>
          <w:numId w:val="7"/>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While logged into the Administration Console, navigate to the </w:t>
      </w:r>
      <w:r w:rsidDel="00000000" w:rsidR="00000000" w:rsidRPr="00000000">
        <w:rPr>
          <w:b w:val="1"/>
          <w:i w:val="1"/>
          <w:color w:val="58595b"/>
          <w:sz w:val="23"/>
          <w:szCs w:val="23"/>
          <w:rtl w:val="0"/>
        </w:rPr>
        <w:t xml:space="preserve">Administration | Directories | Profile Groups</w:t>
      </w:r>
      <w:r w:rsidDel="00000000" w:rsidR="00000000" w:rsidRPr="00000000">
        <w:rPr>
          <w:color w:val="58595b"/>
          <w:sz w:val="23"/>
          <w:szCs w:val="23"/>
          <w:rtl w:val="0"/>
        </w:rPr>
        <w:t xml:space="preserve"> menu item to display the Profile groups page.</w:t>
      </w:r>
    </w:p>
    <w:p w:rsidR="00000000" w:rsidDel="00000000" w:rsidP="00000000" w:rsidRDefault="00000000" w:rsidRPr="00000000" w14:paraId="00000040">
      <w:pPr>
        <w:numPr>
          <w:ilvl w:val="0"/>
          <w:numId w:val="7"/>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Create a new group by selecting the plus icon on the parent folder where you would like to create the group. This creates a new group with the Name "New Folder"</w:t>
      </w:r>
    </w:p>
    <w:p w:rsidR="00000000" w:rsidDel="00000000" w:rsidP="00000000" w:rsidRDefault="00000000" w:rsidRPr="00000000" w14:paraId="00000041">
      <w:pPr>
        <w:numPr>
          <w:ilvl w:val="0"/>
          <w:numId w:val="7"/>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To rename the group, select the newly created "New Folder" group. Then from the </w:t>
      </w:r>
      <w:r w:rsidDel="00000000" w:rsidR="00000000" w:rsidRPr="00000000">
        <w:rPr>
          <w:b w:val="1"/>
          <w:i w:val="1"/>
          <w:color w:val="58595b"/>
          <w:sz w:val="23"/>
          <w:szCs w:val="23"/>
          <w:rtl w:val="0"/>
        </w:rPr>
        <w:t xml:space="preserve">Edit group</w:t>
      </w:r>
      <w:r w:rsidDel="00000000" w:rsidR="00000000" w:rsidRPr="00000000">
        <w:rPr>
          <w:color w:val="58595b"/>
          <w:sz w:val="23"/>
          <w:szCs w:val="23"/>
          <w:rtl w:val="0"/>
        </w:rPr>
        <w:t xml:space="preserve"> text box type the name you want to give the folder, for example Splunk Admin and press the Enter key to apply the change.</w:t>
      </w:r>
    </w:p>
    <w:p w:rsidR="00000000" w:rsidDel="00000000" w:rsidP="00000000" w:rsidRDefault="00000000" w:rsidRPr="00000000" w14:paraId="00000042">
      <w:pPr>
        <w:numPr>
          <w:ilvl w:val="0"/>
          <w:numId w:val="7"/>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With the group selected select the </w:t>
      </w:r>
      <w:r w:rsidDel="00000000" w:rsidR="00000000" w:rsidRPr="00000000">
        <w:rPr>
          <w:b w:val="1"/>
          <w:i w:val="1"/>
          <w:color w:val="58595b"/>
          <w:sz w:val="23"/>
          <w:szCs w:val="23"/>
          <w:rtl w:val="0"/>
        </w:rPr>
        <w:t xml:space="preserve">Build</w:t>
      </w:r>
      <w:r w:rsidDel="00000000" w:rsidR="00000000" w:rsidRPr="00000000">
        <w:rPr>
          <w:color w:val="58595b"/>
          <w:sz w:val="23"/>
          <w:szCs w:val="23"/>
          <w:rtl w:val="0"/>
        </w:rPr>
        <w:t xml:space="preserve"> drop down button and select </w:t>
      </w:r>
      <w:r w:rsidDel="00000000" w:rsidR="00000000" w:rsidRPr="00000000">
        <w:rPr>
          <w:b w:val="1"/>
          <w:i w:val="1"/>
          <w:color w:val="58595b"/>
          <w:sz w:val="23"/>
          <w:szCs w:val="23"/>
          <w:rtl w:val="0"/>
        </w:rPr>
        <w:t xml:space="preserve">Add Email Addresses</w:t>
      </w:r>
      <w:r w:rsidDel="00000000" w:rsidR="00000000" w:rsidRPr="00000000">
        <w:rPr>
          <w:color w:val="58595b"/>
          <w:sz w:val="23"/>
          <w:szCs w:val="23"/>
          <w:rtl w:val="0"/>
        </w:rPr>
        <w:t xml:space="preserve">.</w:t>
      </w:r>
    </w:p>
    <w:p w:rsidR="00000000" w:rsidDel="00000000" w:rsidP="00000000" w:rsidRDefault="00000000" w:rsidRPr="00000000" w14:paraId="00000043">
      <w:pPr>
        <w:numPr>
          <w:ilvl w:val="0"/>
          <w:numId w:val="7"/>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Type the name of the new user created in Step 1.</w:t>
      </w:r>
    </w:p>
    <w:p w:rsidR="00000000" w:rsidDel="00000000" w:rsidP="00000000" w:rsidRDefault="00000000" w:rsidRPr="00000000" w14:paraId="00000044">
      <w:pPr>
        <w:numPr>
          <w:ilvl w:val="0"/>
          <w:numId w:val="7"/>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Select </w:t>
      </w:r>
      <w:r w:rsidDel="00000000" w:rsidR="00000000" w:rsidRPr="00000000">
        <w:rPr>
          <w:b w:val="1"/>
          <w:i w:val="1"/>
          <w:color w:val="58595b"/>
          <w:sz w:val="23"/>
          <w:szCs w:val="23"/>
          <w:rtl w:val="0"/>
        </w:rPr>
        <w:t xml:space="preserve">Save and Exit</w:t>
      </w:r>
      <w:r w:rsidDel="00000000" w:rsidR="00000000" w:rsidRPr="00000000">
        <w:rPr>
          <w:color w:val="58595b"/>
          <w:sz w:val="23"/>
          <w:szCs w:val="23"/>
          <w:rtl w:val="0"/>
        </w:rPr>
        <w:t xml:space="preserve"> to add the new user to the group.</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b w:val="1"/>
          <w:color w:val="071e4a"/>
          <w:sz w:val="27"/>
          <w:szCs w:val="27"/>
        </w:rPr>
      </w:pPr>
      <w:bookmarkStart w:colFirst="0" w:colLast="0" w:name="_hkbicahmj7i4" w:id="10"/>
      <w:bookmarkEnd w:id="10"/>
      <w:r w:rsidDel="00000000" w:rsidR="00000000" w:rsidRPr="00000000">
        <w:rPr>
          <w:b w:val="1"/>
          <w:color w:val="071e4a"/>
          <w:sz w:val="27"/>
          <w:szCs w:val="27"/>
          <w:rtl w:val="0"/>
        </w:rPr>
        <w:t xml:space="preserve">Step 4: Create a new Authentication Profile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48">
      <w:pPr>
        <w:numPr>
          <w:ilvl w:val="0"/>
          <w:numId w:val="9"/>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While logged into the Administration Console, navigate to the </w:t>
      </w:r>
      <w:r w:rsidDel="00000000" w:rsidR="00000000" w:rsidRPr="00000000">
        <w:rPr>
          <w:b w:val="1"/>
          <w:i w:val="1"/>
          <w:color w:val="58595b"/>
          <w:sz w:val="23"/>
          <w:szCs w:val="23"/>
          <w:rtl w:val="0"/>
        </w:rPr>
        <w:t xml:space="preserve">Administration | Services | Applications</w:t>
      </w:r>
      <w:r w:rsidDel="00000000" w:rsidR="00000000" w:rsidRPr="00000000">
        <w:rPr>
          <w:color w:val="58595b"/>
          <w:sz w:val="23"/>
          <w:szCs w:val="23"/>
          <w:rtl w:val="0"/>
        </w:rPr>
        <w:t xml:space="preserve"> menu item to display the Application Settings page.</w:t>
      </w:r>
    </w:p>
    <w:p w:rsidR="00000000" w:rsidDel="00000000" w:rsidP="00000000" w:rsidRDefault="00000000" w:rsidRPr="00000000" w14:paraId="00000049">
      <w:pPr>
        <w:numPr>
          <w:ilvl w:val="0"/>
          <w:numId w:val="9"/>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Select the </w:t>
      </w:r>
      <w:r w:rsidDel="00000000" w:rsidR="00000000" w:rsidRPr="00000000">
        <w:rPr>
          <w:b w:val="1"/>
          <w:i w:val="1"/>
          <w:color w:val="58595b"/>
          <w:sz w:val="23"/>
          <w:szCs w:val="23"/>
          <w:rtl w:val="0"/>
        </w:rPr>
        <w:t xml:space="preserve">Authentication Profiles</w:t>
      </w:r>
      <w:r w:rsidDel="00000000" w:rsidR="00000000" w:rsidRPr="00000000">
        <w:rPr>
          <w:color w:val="58595b"/>
          <w:sz w:val="23"/>
          <w:szCs w:val="23"/>
          <w:rtl w:val="0"/>
        </w:rPr>
        <w:t xml:space="preserve"> button.</w:t>
      </w:r>
    </w:p>
    <w:p w:rsidR="00000000" w:rsidDel="00000000" w:rsidP="00000000" w:rsidRDefault="00000000" w:rsidRPr="00000000" w14:paraId="0000004A">
      <w:pPr>
        <w:numPr>
          <w:ilvl w:val="0"/>
          <w:numId w:val="9"/>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Select the </w:t>
      </w:r>
      <w:r w:rsidDel="00000000" w:rsidR="00000000" w:rsidRPr="00000000">
        <w:rPr>
          <w:b w:val="1"/>
          <w:i w:val="1"/>
          <w:color w:val="58595b"/>
          <w:sz w:val="23"/>
          <w:szCs w:val="23"/>
          <w:rtl w:val="0"/>
        </w:rPr>
        <w:t xml:space="preserve">New Authentication Profile</w:t>
      </w:r>
      <w:r w:rsidDel="00000000" w:rsidR="00000000" w:rsidRPr="00000000">
        <w:rPr>
          <w:color w:val="58595b"/>
          <w:sz w:val="23"/>
          <w:szCs w:val="23"/>
          <w:rtl w:val="0"/>
        </w:rPr>
        <w:t xml:space="preserve"> button.</w:t>
      </w:r>
    </w:p>
    <w:p w:rsidR="00000000" w:rsidDel="00000000" w:rsidP="00000000" w:rsidRDefault="00000000" w:rsidRPr="00000000" w14:paraId="0000004B">
      <w:pPr>
        <w:numPr>
          <w:ilvl w:val="0"/>
          <w:numId w:val="9"/>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Type a </w:t>
      </w:r>
      <w:r w:rsidDel="00000000" w:rsidR="00000000" w:rsidRPr="00000000">
        <w:rPr>
          <w:b w:val="1"/>
          <w:i w:val="1"/>
          <w:color w:val="58595b"/>
          <w:sz w:val="23"/>
          <w:szCs w:val="23"/>
          <w:rtl w:val="0"/>
        </w:rPr>
        <w:t xml:space="preserve">Description</w:t>
      </w:r>
      <w:r w:rsidDel="00000000" w:rsidR="00000000" w:rsidRPr="00000000">
        <w:rPr>
          <w:color w:val="58595b"/>
          <w:sz w:val="23"/>
          <w:szCs w:val="23"/>
          <w:rtl w:val="0"/>
        </w:rPr>
        <w:t xml:space="preserve"> for the new profile.</w:t>
      </w:r>
    </w:p>
    <w:p w:rsidR="00000000" w:rsidDel="00000000" w:rsidP="00000000" w:rsidRDefault="00000000" w:rsidRPr="00000000" w14:paraId="0000004C">
      <w:pPr>
        <w:numPr>
          <w:ilvl w:val="0"/>
          <w:numId w:val="9"/>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Set the </w:t>
      </w:r>
      <w:r w:rsidDel="00000000" w:rsidR="00000000" w:rsidRPr="00000000">
        <w:rPr>
          <w:b w:val="1"/>
          <w:i w:val="1"/>
          <w:color w:val="58595b"/>
          <w:sz w:val="23"/>
          <w:szCs w:val="23"/>
          <w:rtl w:val="0"/>
        </w:rPr>
        <w:t xml:space="preserve">Authentication TTL</w:t>
      </w:r>
      <w:r w:rsidDel="00000000" w:rsidR="00000000" w:rsidRPr="00000000">
        <w:rPr>
          <w:color w:val="58595b"/>
          <w:sz w:val="23"/>
          <w:szCs w:val="23"/>
          <w:rtl w:val="0"/>
        </w:rPr>
        <w:t xml:space="preserve"> setting to </w:t>
      </w:r>
      <w:r w:rsidDel="00000000" w:rsidR="00000000" w:rsidRPr="00000000">
        <w:rPr>
          <w:b w:val="1"/>
          <w:i w:val="1"/>
          <w:color w:val="58595b"/>
          <w:sz w:val="23"/>
          <w:szCs w:val="23"/>
          <w:rtl w:val="0"/>
        </w:rPr>
        <w:t xml:space="preserve">Never Expires</w:t>
      </w:r>
      <w:r w:rsidDel="00000000" w:rsidR="00000000" w:rsidRPr="00000000">
        <w:rPr>
          <w:color w:val="58595b"/>
          <w:sz w:val="23"/>
          <w:szCs w:val="23"/>
          <w:rtl w:val="0"/>
        </w:rPr>
        <w:t xml:space="preserve">. This will make sure that when you create your Authentication Token it will not expire and impact the data collection of the app.</w:t>
      </w:r>
    </w:p>
    <w:p w:rsidR="00000000" w:rsidDel="00000000" w:rsidP="00000000" w:rsidRDefault="00000000" w:rsidRPr="00000000" w14:paraId="0000004D">
      <w:pPr>
        <w:numPr>
          <w:ilvl w:val="0"/>
          <w:numId w:val="9"/>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Leave all other settings as their default.</w:t>
      </w:r>
    </w:p>
    <w:p w:rsidR="00000000" w:rsidDel="00000000" w:rsidP="00000000" w:rsidRDefault="00000000" w:rsidRPr="00000000" w14:paraId="0000004E">
      <w:pPr>
        <w:numPr>
          <w:ilvl w:val="0"/>
          <w:numId w:val="9"/>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Select </w:t>
      </w:r>
      <w:r w:rsidDel="00000000" w:rsidR="00000000" w:rsidRPr="00000000">
        <w:rPr>
          <w:b w:val="1"/>
          <w:i w:val="1"/>
          <w:color w:val="58595b"/>
          <w:sz w:val="23"/>
          <w:szCs w:val="23"/>
          <w:rtl w:val="0"/>
        </w:rPr>
        <w:t xml:space="preserve">Save and Exit</w:t>
      </w:r>
      <w:r w:rsidDel="00000000" w:rsidR="00000000" w:rsidRPr="00000000">
        <w:rPr>
          <w:color w:val="58595b"/>
          <w:sz w:val="23"/>
          <w:szCs w:val="23"/>
          <w:rtl w:val="0"/>
        </w:rPr>
        <w:t xml:space="preserve"> to create the profile.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b w:val="1"/>
          <w:color w:val="071e4a"/>
          <w:sz w:val="27"/>
          <w:szCs w:val="27"/>
        </w:rPr>
      </w:pPr>
      <w:bookmarkStart w:colFirst="0" w:colLast="0" w:name="_8ubcby583pc8" w:id="11"/>
      <w:bookmarkEnd w:id="11"/>
      <w:r w:rsidDel="00000000" w:rsidR="00000000" w:rsidRPr="00000000">
        <w:rPr>
          <w:b w:val="1"/>
          <w:color w:val="071e4a"/>
          <w:sz w:val="27"/>
          <w:szCs w:val="27"/>
          <w:rtl w:val="0"/>
        </w:rPr>
        <w:t xml:space="preserve">Step 5: Create a new Application Setting</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52">
      <w:pPr>
        <w:numPr>
          <w:ilvl w:val="0"/>
          <w:numId w:val="10"/>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While logged into the Administration Console, navigate to the </w:t>
      </w:r>
      <w:r w:rsidDel="00000000" w:rsidR="00000000" w:rsidRPr="00000000">
        <w:rPr>
          <w:b w:val="1"/>
          <w:i w:val="1"/>
          <w:color w:val="58595b"/>
          <w:sz w:val="23"/>
          <w:szCs w:val="23"/>
          <w:rtl w:val="0"/>
        </w:rPr>
        <w:t xml:space="preserve">Administration | Services | Applications</w:t>
      </w:r>
      <w:r w:rsidDel="00000000" w:rsidR="00000000" w:rsidRPr="00000000">
        <w:rPr>
          <w:color w:val="58595b"/>
          <w:sz w:val="23"/>
          <w:szCs w:val="23"/>
          <w:rtl w:val="0"/>
        </w:rPr>
        <w:t xml:space="preserve"> menu item to display the Application Settings page.</w:t>
      </w:r>
    </w:p>
    <w:p w:rsidR="00000000" w:rsidDel="00000000" w:rsidP="00000000" w:rsidRDefault="00000000" w:rsidRPr="00000000" w14:paraId="00000053">
      <w:pPr>
        <w:numPr>
          <w:ilvl w:val="0"/>
          <w:numId w:val="10"/>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Select the </w:t>
      </w:r>
      <w:r w:rsidDel="00000000" w:rsidR="00000000" w:rsidRPr="00000000">
        <w:rPr>
          <w:b w:val="1"/>
          <w:i w:val="1"/>
          <w:color w:val="58595b"/>
          <w:sz w:val="23"/>
          <w:szCs w:val="23"/>
          <w:rtl w:val="0"/>
        </w:rPr>
        <w:t xml:space="preserve">New Application Settings</w:t>
      </w:r>
      <w:r w:rsidDel="00000000" w:rsidR="00000000" w:rsidRPr="00000000">
        <w:rPr>
          <w:color w:val="58595b"/>
          <w:sz w:val="23"/>
          <w:szCs w:val="23"/>
          <w:rtl w:val="0"/>
        </w:rPr>
        <w:t xml:space="preserve"> button.</w:t>
      </w:r>
    </w:p>
    <w:p w:rsidR="00000000" w:rsidDel="00000000" w:rsidP="00000000" w:rsidRDefault="00000000" w:rsidRPr="00000000" w14:paraId="00000054">
      <w:pPr>
        <w:numPr>
          <w:ilvl w:val="0"/>
          <w:numId w:val="10"/>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Type a </w:t>
      </w:r>
      <w:r w:rsidDel="00000000" w:rsidR="00000000" w:rsidRPr="00000000">
        <w:rPr>
          <w:b w:val="1"/>
          <w:i w:val="1"/>
          <w:color w:val="58595b"/>
          <w:sz w:val="23"/>
          <w:szCs w:val="23"/>
          <w:rtl w:val="0"/>
        </w:rPr>
        <w:t xml:space="preserve">Description</w:t>
      </w:r>
      <w:r w:rsidDel="00000000" w:rsidR="00000000" w:rsidRPr="00000000">
        <w:rPr>
          <w:color w:val="58595b"/>
          <w:sz w:val="23"/>
          <w:szCs w:val="23"/>
          <w:rtl w:val="0"/>
        </w:rPr>
        <w:t xml:space="preserve">.</w:t>
      </w:r>
    </w:p>
    <w:p w:rsidR="00000000" w:rsidDel="00000000" w:rsidP="00000000" w:rsidRDefault="00000000" w:rsidRPr="00000000" w14:paraId="00000055">
      <w:pPr>
        <w:numPr>
          <w:ilvl w:val="0"/>
          <w:numId w:val="10"/>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Use the Group </w:t>
      </w:r>
      <w:r w:rsidDel="00000000" w:rsidR="00000000" w:rsidRPr="00000000">
        <w:rPr>
          <w:b w:val="1"/>
          <w:i w:val="1"/>
          <w:color w:val="58595b"/>
          <w:sz w:val="23"/>
          <w:szCs w:val="23"/>
          <w:rtl w:val="0"/>
        </w:rPr>
        <w:t xml:space="preserve">Lookup</w:t>
      </w:r>
      <w:r w:rsidDel="00000000" w:rsidR="00000000" w:rsidRPr="00000000">
        <w:rPr>
          <w:color w:val="58595b"/>
          <w:sz w:val="23"/>
          <w:szCs w:val="23"/>
          <w:rtl w:val="0"/>
        </w:rPr>
        <w:t xml:space="preserve"> button to select the </w:t>
      </w:r>
      <w:r w:rsidDel="00000000" w:rsidR="00000000" w:rsidRPr="00000000">
        <w:rPr>
          <w:b w:val="1"/>
          <w:i w:val="1"/>
          <w:color w:val="58595b"/>
          <w:sz w:val="23"/>
          <w:szCs w:val="23"/>
          <w:rtl w:val="0"/>
        </w:rPr>
        <w:t xml:space="preserve">Group</w:t>
      </w:r>
      <w:r w:rsidDel="00000000" w:rsidR="00000000" w:rsidRPr="00000000">
        <w:rPr>
          <w:color w:val="58595b"/>
          <w:sz w:val="23"/>
          <w:szCs w:val="23"/>
          <w:rtl w:val="0"/>
        </w:rPr>
        <w:t xml:space="preserve"> that you created in Step 3.</w:t>
      </w:r>
    </w:p>
    <w:p w:rsidR="00000000" w:rsidDel="00000000" w:rsidP="00000000" w:rsidRDefault="00000000" w:rsidRPr="00000000" w14:paraId="00000056">
      <w:pPr>
        <w:numPr>
          <w:ilvl w:val="0"/>
          <w:numId w:val="10"/>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Use the Authentication Profile </w:t>
      </w:r>
      <w:r w:rsidDel="00000000" w:rsidR="00000000" w:rsidRPr="00000000">
        <w:rPr>
          <w:b w:val="1"/>
          <w:i w:val="1"/>
          <w:color w:val="58595b"/>
          <w:sz w:val="23"/>
          <w:szCs w:val="23"/>
          <w:rtl w:val="0"/>
        </w:rPr>
        <w:t xml:space="preserve">Lookup</w:t>
      </w:r>
      <w:r w:rsidDel="00000000" w:rsidR="00000000" w:rsidRPr="00000000">
        <w:rPr>
          <w:color w:val="58595b"/>
          <w:sz w:val="23"/>
          <w:szCs w:val="23"/>
          <w:rtl w:val="0"/>
        </w:rPr>
        <w:t xml:space="preserve"> button to select the </w:t>
      </w:r>
      <w:r w:rsidDel="00000000" w:rsidR="00000000" w:rsidRPr="00000000">
        <w:rPr>
          <w:b w:val="1"/>
          <w:i w:val="1"/>
          <w:color w:val="58595b"/>
          <w:sz w:val="23"/>
          <w:szCs w:val="23"/>
          <w:rtl w:val="0"/>
        </w:rPr>
        <w:t xml:space="preserve">Authentication Profile</w:t>
      </w:r>
      <w:r w:rsidDel="00000000" w:rsidR="00000000" w:rsidRPr="00000000">
        <w:rPr>
          <w:color w:val="58595b"/>
          <w:sz w:val="23"/>
          <w:szCs w:val="23"/>
          <w:rtl w:val="0"/>
        </w:rPr>
        <w:t xml:space="preserve"> created in Step 4.</w:t>
      </w:r>
    </w:p>
    <w:p w:rsidR="00000000" w:rsidDel="00000000" w:rsidP="00000000" w:rsidRDefault="00000000" w:rsidRPr="00000000" w14:paraId="00000057">
      <w:pPr>
        <w:numPr>
          <w:ilvl w:val="0"/>
          <w:numId w:val="10"/>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Leave all other settings as their default.</w:t>
      </w:r>
    </w:p>
    <w:p w:rsidR="00000000" w:rsidDel="00000000" w:rsidP="00000000" w:rsidRDefault="00000000" w:rsidRPr="00000000" w14:paraId="00000058">
      <w:pPr>
        <w:numPr>
          <w:ilvl w:val="0"/>
          <w:numId w:val="10"/>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Select </w:t>
      </w:r>
      <w:r w:rsidDel="00000000" w:rsidR="00000000" w:rsidRPr="00000000">
        <w:rPr>
          <w:b w:val="1"/>
          <w:i w:val="1"/>
          <w:color w:val="58595b"/>
          <w:sz w:val="23"/>
          <w:szCs w:val="23"/>
          <w:rtl w:val="0"/>
        </w:rPr>
        <w:t xml:space="preserve">Save and Exit</w:t>
      </w:r>
      <w:r w:rsidDel="00000000" w:rsidR="00000000" w:rsidRPr="00000000">
        <w:rPr>
          <w:color w:val="58595b"/>
          <w:sz w:val="23"/>
          <w:szCs w:val="23"/>
          <w:rtl w:val="0"/>
        </w:rPr>
        <w:t xml:space="preserve"> to create and apply the Application Settings to your new group and user.</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b w:val="1"/>
          <w:color w:val="071e4a"/>
          <w:sz w:val="27"/>
          <w:szCs w:val="27"/>
        </w:rPr>
      </w:pPr>
      <w:bookmarkStart w:colFirst="0" w:colLast="0" w:name="_cu8gr1nbycs" w:id="12"/>
      <w:bookmarkEnd w:id="12"/>
      <w:r w:rsidDel="00000000" w:rsidR="00000000" w:rsidRPr="00000000">
        <w:rPr>
          <w:b w:val="1"/>
          <w:color w:val="071e4a"/>
          <w:sz w:val="27"/>
          <w:szCs w:val="27"/>
          <w:rtl w:val="0"/>
        </w:rPr>
        <w:t xml:space="preserve">Step 6: Enable logging for your account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5C">
      <w:pPr>
        <w:numPr>
          <w:ilvl w:val="0"/>
          <w:numId w:val="8"/>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While logged into the Administration Console, navigate to the </w:t>
      </w:r>
      <w:r w:rsidDel="00000000" w:rsidR="00000000" w:rsidRPr="00000000">
        <w:rPr>
          <w:b w:val="1"/>
          <w:i w:val="1"/>
          <w:color w:val="58595b"/>
          <w:sz w:val="23"/>
          <w:szCs w:val="23"/>
          <w:rtl w:val="0"/>
        </w:rPr>
        <w:t xml:space="preserve">Administration | Account | Account Settings </w:t>
      </w:r>
      <w:r w:rsidDel="00000000" w:rsidR="00000000" w:rsidRPr="00000000">
        <w:rPr>
          <w:color w:val="58595b"/>
          <w:sz w:val="23"/>
          <w:szCs w:val="23"/>
          <w:rtl w:val="0"/>
        </w:rPr>
        <w:t xml:space="preserve">menu item to display the Account Settings page.</w:t>
      </w:r>
    </w:p>
    <w:p w:rsidR="00000000" w:rsidDel="00000000" w:rsidP="00000000" w:rsidRDefault="00000000" w:rsidRPr="00000000" w14:paraId="0000005D">
      <w:pPr>
        <w:numPr>
          <w:ilvl w:val="0"/>
          <w:numId w:val="8"/>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Select the </w:t>
      </w:r>
      <w:r w:rsidDel="00000000" w:rsidR="00000000" w:rsidRPr="00000000">
        <w:rPr>
          <w:b w:val="1"/>
          <w:i w:val="1"/>
          <w:color w:val="58595b"/>
          <w:sz w:val="23"/>
          <w:szCs w:val="23"/>
          <w:rtl w:val="0"/>
        </w:rPr>
        <w:t xml:space="preserve">Enhanced Logging</w:t>
      </w:r>
      <w:r w:rsidDel="00000000" w:rsidR="00000000" w:rsidRPr="00000000">
        <w:rPr>
          <w:color w:val="58595b"/>
          <w:sz w:val="23"/>
          <w:szCs w:val="23"/>
          <w:rtl w:val="0"/>
        </w:rPr>
        <w:t xml:space="preserve"> section.</w:t>
      </w:r>
    </w:p>
    <w:p w:rsidR="00000000" w:rsidDel="00000000" w:rsidP="00000000" w:rsidRDefault="00000000" w:rsidRPr="00000000" w14:paraId="0000005E">
      <w:pPr>
        <w:numPr>
          <w:ilvl w:val="0"/>
          <w:numId w:val="8"/>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Select the types of logs you want to enable. The choices are:</w:t>
      </w:r>
    </w:p>
    <w:p w:rsidR="00000000" w:rsidDel="00000000" w:rsidP="00000000" w:rsidRDefault="00000000" w:rsidRPr="00000000" w14:paraId="0000005F">
      <w:pPr>
        <w:numPr>
          <w:ilvl w:val="1"/>
          <w:numId w:val="8"/>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pPr>
      <w:r w:rsidDel="00000000" w:rsidR="00000000" w:rsidRPr="00000000">
        <w:rPr>
          <w:color w:val="58595b"/>
          <w:sz w:val="23"/>
          <w:szCs w:val="23"/>
          <w:rtl w:val="0"/>
        </w:rPr>
        <w:t xml:space="preserve">Inbound - logs for messages from external senders to internal recipients</w:t>
      </w:r>
    </w:p>
    <w:p w:rsidR="00000000" w:rsidDel="00000000" w:rsidP="00000000" w:rsidRDefault="00000000" w:rsidRPr="00000000" w14:paraId="00000060">
      <w:pPr>
        <w:numPr>
          <w:ilvl w:val="1"/>
          <w:numId w:val="8"/>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pPr>
      <w:r w:rsidDel="00000000" w:rsidR="00000000" w:rsidRPr="00000000">
        <w:rPr>
          <w:color w:val="58595b"/>
          <w:sz w:val="23"/>
          <w:szCs w:val="23"/>
          <w:rtl w:val="0"/>
        </w:rPr>
        <w:t xml:space="preserve">Outbound - logs for messages from internal senders to external recipients</w:t>
      </w:r>
    </w:p>
    <w:p w:rsidR="00000000" w:rsidDel="00000000" w:rsidP="00000000" w:rsidRDefault="00000000" w:rsidRPr="00000000" w14:paraId="00000061">
      <w:pPr>
        <w:numPr>
          <w:ilvl w:val="1"/>
          <w:numId w:val="8"/>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pPr>
      <w:r w:rsidDel="00000000" w:rsidR="00000000" w:rsidRPr="00000000">
        <w:rPr>
          <w:color w:val="58595b"/>
          <w:sz w:val="23"/>
          <w:szCs w:val="23"/>
          <w:rtl w:val="0"/>
        </w:rPr>
        <w:t xml:space="preserve">Internal - logs for messages between internal domains</w:t>
      </w:r>
    </w:p>
    <w:p w:rsidR="00000000" w:rsidDel="00000000" w:rsidP="00000000" w:rsidRDefault="00000000" w:rsidRPr="00000000" w14:paraId="00000062">
      <w:pPr>
        <w:numPr>
          <w:ilvl w:val="0"/>
          <w:numId w:val="8"/>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Select </w:t>
      </w:r>
      <w:r w:rsidDel="00000000" w:rsidR="00000000" w:rsidRPr="00000000">
        <w:rPr>
          <w:b w:val="1"/>
          <w:i w:val="1"/>
          <w:color w:val="58595b"/>
          <w:sz w:val="23"/>
          <w:szCs w:val="23"/>
          <w:rtl w:val="0"/>
        </w:rPr>
        <w:t xml:space="preserve">Save</w:t>
      </w:r>
      <w:r w:rsidDel="00000000" w:rsidR="00000000" w:rsidRPr="00000000">
        <w:rPr>
          <w:color w:val="58595b"/>
          <w:sz w:val="23"/>
          <w:szCs w:val="23"/>
          <w:rtl w:val="0"/>
        </w:rPr>
        <w:t xml:space="preserve"> to apply the changes.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Once these settings have been saved the Mimecast Mail Transfer Agent (MTA) will start logging data for your account and logs should start to become available for download up to 30 minutes after that.</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You are now ready to set up the data collection scripts.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6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b w:val="1"/>
          <w:color w:val="071e4a"/>
          <w:sz w:val="33"/>
          <w:szCs w:val="33"/>
        </w:rPr>
      </w:pPr>
      <w:bookmarkStart w:colFirst="0" w:colLast="0" w:name="_awyhlcy8lstl" w:id="13"/>
      <w:bookmarkEnd w:id="13"/>
      <w:r w:rsidDel="00000000" w:rsidR="00000000" w:rsidRPr="00000000">
        <w:rPr>
          <w:b w:val="1"/>
          <w:color w:val="071e4a"/>
          <w:sz w:val="33"/>
          <w:szCs w:val="33"/>
          <w:rtl w:val="0"/>
        </w:rPr>
        <w:t xml:space="preserve">Set up Data Collection Scripts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b w:val="1"/>
          <w:color w:val="071e4a"/>
          <w:sz w:val="27"/>
          <w:szCs w:val="27"/>
        </w:rPr>
      </w:pPr>
      <w:bookmarkStart w:colFirst="0" w:colLast="0" w:name="_cibkbkizavc1" w:id="14"/>
      <w:bookmarkEnd w:id="14"/>
      <w:r w:rsidDel="00000000" w:rsidR="00000000" w:rsidRPr="00000000">
        <w:rPr>
          <w:b w:val="1"/>
          <w:color w:val="071e4a"/>
          <w:sz w:val="27"/>
          <w:szCs w:val="27"/>
          <w:rtl w:val="0"/>
        </w:rPr>
        <w:t xml:space="preserve">Step 1: authentication_setup.py (Getting your authentication token)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First, download and extract the data collection package from (*****here****)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rtl w:val="0"/>
        </w:rPr>
      </w:r>
    </w:p>
    <w:p w:rsidR="00000000" w:rsidDel="00000000" w:rsidP="00000000" w:rsidRDefault="00000000" w:rsidRPr="00000000" w14:paraId="0000006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color w:val="58595b"/>
          <w:sz w:val="23"/>
          <w:szCs w:val="23"/>
        </w:rPr>
      </w:pPr>
      <w:bookmarkStart w:colFirst="0" w:colLast="0" w:name="_idcs60iiac0c" w:id="15"/>
      <w:bookmarkEnd w:id="15"/>
      <w:r w:rsidDel="00000000" w:rsidR="00000000" w:rsidRPr="00000000">
        <w:rPr>
          <w:b w:val="1"/>
          <w:color w:val="071e4a"/>
          <w:rtl w:val="0"/>
        </w:rPr>
        <w:t xml:space="preserve">Mac OSX or *nix</w:t>
      </w:r>
      <w:r w:rsidDel="00000000" w:rsidR="00000000" w:rsidRPr="00000000">
        <w:rPr>
          <w:rtl w:val="0"/>
        </w:rPr>
      </w:r>
    </w:p>
    <w:p w:rsidR="00000000" w:rsidDel="00000000" w:rsidP="00000000" w:rsidRDefault="00000000" w:rsidRPr="00000000" w14:paraId="0000006F">
      <w:pPr>
        <w:numPr>
          <w:ilvl w:val="0"/>
          <w:numId w:val="5"/>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Open a terminal application.</w:t>
      </w:r>
    </w:p>
    <w:p w:rsidR="00000000" w:rsidDel="00000000" w:rsidP="00000000" w:rsidRDefault="00000000" w:rsidRPr="00000000" w14:paraId="00000070">
      <w:pPr>
        <w:numPr>
          <w:ilvl w:val="0"/>
          <w:numId w:val="5"/>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Navigate to the location where you extracted the package to.</w:t>
      </w:r>
    </w:p>
    <w:p w:rsidR="00000000" w:rsidDel="00000000" w:rsidP="00000000" w:rsidRDefault="00000000" w:rsidRPr="00000000" w14:paraId="00000071">
      <w:pPr>
        <w:numPr>
          <w:ilvl w:val="0"/>
          <w:numId w:val="5"/>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Execute the authentication_setup.py script to be guided through the steps required to request the required access key and secret key, like so:</w:t>
      </w:r>
    </w:p>
    <w:p w:rsidR="00000000" w:rsidDel="00000000" w:rsidP="00000000" w:rsidRDefault="00000000" w:rsidRPr="00000000" w14:paraId="00000072">
      <w:pPr>
        <w:numPr>
          <w:ilvl w:val="0"/>
          <w:numId w:val="5"/>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pPr>
      <w:r w:rsidDel="00000000" w:rsidR="00000000" w:rsidRPr="00000000">
        <w:rPr>
          <w:sz w:val="23"/>
          <w:szCs w:val="23"/>
          <w:shd w:fill="f5f2f0" w:val="clear"/>
          <w:rtl w:val="0"/>
        </w:rPr>
        <w:t xml:space="preserve">python authentication_setup.py</w:t>
      </w:r>
    </w:p>
    <w:p w:rsidR="00000000" w:rsidDel="00000000" w:rsidP="00000000" w:rsidRDefault="00000000" w:rsidRPr="00000000" w14:paraId="00000073">
      <w:pPr>
        <w:numPr>
          <w:ilvl w:val="0"/>
          <w:numId w:val="5"/>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This will create a config to be used later for log extraction.</w:t>
      </w:r>
      <w:r w:rsidDel="00000000" w:rsidR="00000000" w:rsidRPr="00000000">
        <w:rPr>
          <w:color w:val="58595b"/>
          <w:sz w:val="23"/>
          <w:szCs w:val="23"/>
          <w:rtl w:val="0"/>
        </w:rPr>
        <w:br w:type="textWrapping"/>
      </w:r>
      <w:r w:rsidDel="00000000" w:rsidR="00000000" w:rsidRPr="00000000">
        <w:rPr>
          <w:rtl w:val="0"/>
        </w:rPr>
      </w:r>
    </w:p>
    <w:p w:rsidR="00000000" w:rsidDel="00000000" w:rsidP="00000000" w:rsidRDefault="00000000" w:rsidRPr="00000000" w14:paraId="0000007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b w:val="1"/>
          <w:color w:val="071e4a"/>
        </w:rPr>
      </w:pPr>
      <w:bookmarkStart w:colFirst="0" w:colLast="0" w:name="_sjiydyg52x6p" w:id="16"/>
      <w:bookmarkEnd w:id="16"/>
      <w:r w:rsidDel="00000000" w:rsidR="00000000" w:rsidRPr="00000000">
        <w:rPr>
          <w:b w:val="1"/>
          <w:color w:val="071e4a"/>
          <w:rtl w:val="0"/>
        </w:rPr>
        <w:t xml:space="preserve">Windows</w:t>
      </w:r>
    </w:p>
    <w:p w:rsidR="00000000" w:rsidDel="00000000" w:rsidP="00000000" w:rsidRDefault="00000000" w:rsidRPr="00000000" w14:paraId="00000075">
      <w:pPr>
        <w:numPr>
          <w:ilvl w:val="0"/>
          <w:numId w:val="1"/>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Open a Powershell window or command prompt.</w:t>
      </w:r>
    </w:p>
    <w:p w:rsidR="00000000" w:rsidDel="00000000" w:rsidP="00000000" w:rsidRDefault="00000000" w:rsidRPr="00000000" w14:paraId="00000076">
      <w:pPr>
        <w:numPr>
          <w:ilvl w:val="0"/>
          <w:numId w:val="1"/>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Change directory to the location where Python is installed like so:</w:t>
      </w:r>
    </w:p>
    <w:p w:rsidR="00000000" w:rsidDel="00000000" w:rsidP="00000000" w:rsidRDefault="00000000" w:rsidRPr="00000000" w14:paraId="00000077">
      <w:pPr>
        <w:numPr>
          <w:ilvl w:val="0"/>
          <w:numId w:val="1"/>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pPr>
      <w:r w:rsidDel="00000000" w:rsidR="00000000" w:rsidRPr="00000000">
        <w:rPr>
          <w:color w:val="58595b"/>
          <w:sz w:val="23"/>
          <w:szCs w:val="23"/>
          <w:shd w:fill="f5f2f0" w:val="clear"/>
          <w:rtl w:val="0"/>
        </w:rPr>
        <w:t xml:space="preserve">cd C:\Python27</w:t>
      </w:r>
      <w:r w:rsidDel="00000000" w:rsidR="00000000" w:rsidRPr="00000000">
        <w:rPr>
          <w:rtl w:val="0"/>
        </w:rPr>
      </w:r>
    </w:p>
    <w:p w:rsidR="00000000" w:rsidDel="00000000" w:rsidP="00000000" w:rsidRDefault="00000000" w:rsidRPr="00000000" w14:paraId="00000078">
      <w:pPr>
        <w:numPr>
          <w:ilvl w:val="0"/>
          <w:numId w:val="1"/>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From here, execute the authentication_setup.py script as illustrated below, with:</w:t>
      </w:r>
    </w:p>
    <w:p w:rsidR="00000000" w:rsidDel="00000000" w:rsidP="00000000" w:rsidRDefault="00000000" w:rsidRPr="00000000" w14:paraId="00000079">
      <w:pPr>
        <w:numPr>
          <w:ilvl w:val="1"/>
          <w:numId w:val="1"/>
        </w:numPr>
        <w:pBdr>
          <w:top w:color="auto" w:space="0" w:sz="0" w:val="none"/>
          <w:bottom w:color="auto" w:space="0" w:sz="0" w:val="none"/>
          <w:right w:color="auto" w:space="0" w:sz="0" w:val="none"/>
          <w:between w:color="auto" w:space="0" w:sz="0" w:val="none"/>
        </w:pBdr>
        <w:spacing w:after="60" w:before="60" w:lineRule="auto"/>
        <w:ind w:left="1440" w:hanging="360"/>
        <w:contextualSpacing w:val="1"/>
        <w:rPr>
          <w:color w:val="58595b"/>
          <w:sz w:val="23"/>
          <w:szCs w:val="23"/>
          <w:u w:val="none"/>
        </w:rPr>
      </w:pPr>
      <w:r w:rsidDel="00000000" w:rsidR="00000000" w:rsidRPr="00000000">
        <w:rPr>
          <w:color w:val="58595b"/>
          <w:sz w:val="23"/>
          <w:szCs w:val="23"/>
          <w:rtl w:val="0"/>
        </w:rPr>
        <w:t xml:space="preserve">python.exe “&lt;Path to data collection scripts&gt;\authentication_setup.py”</w:t>
      </w:r>
      <w:r w:rsidDel="00000000" w:rsidR="00000000" w:rsidRPr="00000000">
        <w:rPr>
          <w:rtl w:val="0"/>
        </w:rPr>
      </w:r>
    </w:p>
    <w:p w:rsidR="00000000" w:rsidDel="00000000" w:rsidP="00000000" w:rsidRDefault="00000000" w:rsidRPr="00000000" w14:paraId="0000007A">
      <w:pPr>
        <w:numPr>
          <w:ilvl w:val="0"/>
          <w:numId w:val="6"/>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Pr>
        <w:drawing>
          <wp:inline distB="114300" distT="114300" distL="114300" distR="114300">
            <wp:extent cx="5943600" cy="30607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6"/>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This will create a config to be used later for log extraction.</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60" w:before="60" w:lineRule="auto"/>
        <w:contextualSpacing w:val="0"/>
        <w:rPr>
          <w:color w:val="58595b"/>
          <w:sz w:val="23"/>
          <w:szCs w:val="23"/>
        </w:rPr>
      </w:pPr>
      <w:r w:rsidDel="00000000" w:rsidR="00000000" w:rsidRPr="00000000">
        <w:rPr>
          <w:rtl w:val="0"/>
        </w:rPr>
      </w:r>
    </w:p>
    <w:p w:rsidR="00000000" w:rsidDel="00000000" w:rsidP="00000000" w:rsidRDefault="00000000" w:rsidRPr="00000000" w14:paraId="0000007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color w:val="58595b"/>
          <w:sz w:val="23"/>
          <w:szCs w:val="23"/>
        </w:rPr>
      </w:pPr>
      <w:bookmarkStart w:colFirst="0" w:colLast="0" w:name="_ji02doczm2o4" w:id="17"/>
      <w:bookmarkEnd w:id="17"/>
      <w:r w:rsidDel="00000000" w:rsidR="00000000" w:rsidRPr="00000000">
        <w:rPr>
          <w:b w:val="1"/>
          <w:color w:val="071e4a"/>
          <w:rtl w:val="0"/>
        </w:rPr>
        <w:t xml:space="preserve">MAC OSX, *nix, Windows</w:t>
      </w:r>
      <w:r w:rsidDel="00000000" w:rsidR="00000000" w:rsidRPr="00000000">
        <w:rPr>
          <w:rtl w:val="0"/>
        </w:rPr>
      </w:r>
    </w:p>
    <w:p w:rsidR="00000000" w:rsidDel="00000000" w:rsidP="00000000" w:rsidRDefault="00000000" w:rsidRPr="00000000" w14:paraId="0000007E">
      <w:pPr>
        <w:numPr>
          <w:ilvl w:val="0"/>
          <w:numId w:val="6"/>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When prompted enter the location where you would like to extract Mimecast data to. This will be a full path to the location on the server where Sumo Logic will later read and ingest logs from.</w:t>
      </w:r>
    </w:p>
    <w:p w:rsidR="00000000" w:rsidDel="00000000" w:rsidP="00000000" w:rsidRDefault="00000000" w:rsidRPr="00000000" w14:paraId="0000007F">
      <w:pPr>
        <w:numPr>
          <w:ilvl w:val="0"/>
          <w:numId w:val="6"/>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Enter the email address of the administrator account created earlier in </w:t>
      </w:r>
      <w:r w:rsidDel="00000000" w:rsidR="00000000" w:rsidRPr="00000000">
        <w:rPr>
          <w:b w:val="1"/>
          <w:i w:val="1"/>
          <w:color w:val="58595b"/>
          <w:sz w:val="23"/>
          <w:szCs w:val="23"/>
          <w:rtl w:val="0"/>
        </w:rPr>
        <w:t xml:space="preserve">Preparation Steps | Step 1: Set up your Mimecast administrator account</w:t>
      </w:r>
    </w:p>
    <w:p w:rsidR="00000000" w:rsidDel="00000000" w:rsidP="00000000" w:rsidRDefault="00000000" w:rsidRPr="00000000" w14:paraId="00000080">
      <w:pPr>
        <w:numPr>
          <w:ilvl w:val="0"/>
          <w:numId w:val="6"/>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Enter the user’s password</w:t>
      </w:r>
    </w:p>
    <w:p w:rsidR="00000000" w:rsidDel="00000000" w:rsidP="00000000" w:rsidRDefault="00000000" w:rsidRPr="00000000" w14:paraId="00000081">
      <w:pPr>
        <w:numPr>
          <w:ilvl w:val="0"/>
          <w:numId w:val="6"/>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You should see a message indicating the successful completion of the setup. </w:t>
      </w:r>
    </w:p>
    <w:p w:rsidR="00000000" w:rsidDel="00000000" w:rsidP="00000000" w:rsidRDefault="00000000" w:rsidRPr="00000000" w14:paraId="00000082">
      <w:pPr>
        <w:numPr>
          <w:ilvl w:val="0"/>
          <w:numId w:val="6"/>
        </w:numPr>
        <w:pBdr>
          <w:top w:color="auto" w:space="0" w:sz="0" w:val="none"/>
          <w:bottom w:color="auto" w:space="0" w:sz="0" w:val="none"/>
          <w:right w:color="auto" w:space="0" w:sz="0" w:val="none"/>
          <w:between w:color="auto" w:space="0" w:sz="0" w:val="none"/>
        </w:pBdr>
        <w:spacing w:after="180" w:before="180" w:line="360" w:lineRule="auto"/>
        <w:ind w:left="720" w:hanging="360"/>
        <w:contextualSpacing w:val="1"/>
        <w:rPr/>
      </w:pPr>
      <w:r w:rsidDel="00000000" w:rsidR="00000000" w:rsidRPr="00000000">
        <w:rPr>
          <w:sz w:val="23"/>
          <w:szCs w:val="23"/>
          <w:shd w:fill="f5f2f0" w:val="clear"/>
          <w:rtl w:val="0"/>
        </w:rPr>
        <w:t xml:space="preserve">Log in successful | Getting account code and saving config… | Config saved successfully.</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rtl w:val="0"/>
        </w:rPr>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b w:val="1"/>
          <w:color w:val="071e4a"/>
          <w:sz w:val="27"/>
          <w:szCs w:val="27"/>
        </w:rPr>
      </w:pPr>
      <w:bookmarkStart w:colFirst="0" w:colLast="0" w:name="_yo85bfv95i5k" w:id="18"/>
      <w:bookmarkEnd w:id="18"/>
      <w:r w:rsidDel="00000000" w:rsidR="00000000" w:rsidRPr="00000000">
        <w:rPr>
          <w:b w:val="1"/>
          <w:color w:val="071e4a"/>
          <w:sz w:val="27"/>
          <w:szCs w:val="27"/>
          <w:rtl w:val="0"/>
        </w:rPr>
        <w:t xml:space="preserve">Optional (necessary for continuous data collection)</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b w:val="1"/>
          <w:color w:val="ff0000"/>
        </w:rPr>
      </w:pPr>
      <w:r w:rsidDel="00000000" w:rsidR="00000000" w:rsidRPr="00000000">
        <w:rPr>
          <w:b w:val="1"/>
          <w:color w:val="ff0000"/>
          <w:rtl w:val="0"/>
        </w:rPr>
        <w:t xml:space="preserve">IMPORTANT NOTE: Do not schedule log collection frequency for under 30 minutes. Logs are generated every 30 minutes from Mimecast.</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b w:val="1"/>
          <w:color w:val="071e4a"/>
          <w:sz w:val="27"/>
          <w:szCs w:val="27"/>
        </w:rPr>
      </w:pPr>
      <w:bookmarkStart w:colFirst="0" w:colLast="0" w:name="_hti7nsmrulo" w:id="19"/>
      <w:bookmarkEnd w:id="19"/>
      <w:r w:rsidDel="00000000" w:rsidR="00000000" w:rsidRPr="00000000">
        <w:rPr>
          <w:b w:val="1"/>
          <w:color w:val="071e4a"/>
          <w:sz w:val="27"/>
          <w:szCs w:val="27"/>
          <w:rtl w:val="0"/>
        </w:rPr>
        <w:t xml:space="preserve">MAC OSX, *nix</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Use CRONTAB to define collection times and ranges: </w:t>
      </w:r>
      <w:hyperlink r:id="rId7">
        <w:r w:rsidDel="00000000" w:rsidR="00000000" w:rsidRPr="00000000">
          <w:rPr>
            <w:color w:val="1155cc"/>
            <w:u w:val="single"/>
            <w:rtl w:val="0"/>
          </w:rPr>
          <w:t xml:space="preserve">https://www.howtogeek.com/101288/how-to-schedule-tasks-on-linux-an-introduction-to-crontab-files/</w:t>
        </w:r>
      </w:hyperlink>
      <w:r w:rsidDel="00000000" w:rsidR="00000000" w:rsidRPr="00000000">
        <w:rPr>
          <w:rtl w:val="0"/>
        </w:rPr>
      </w:r>
    </w:p>
    <w:p w:rsidR="00000000" w:rsidDel="00000000" w:rsidP="00000000" w:rsidRDefault="00000000" w:rsidRPr="00000000" w14:paraId="0000008B">
      <w:pPr>
        <w:numPr>
          <w:ilvl w:val="1"/>
          <w:numId w:val="2"/>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pPr>
      <w:r w:rsidDel="00000000" w:rsidR="00000000" w:rsidRPr="00000000">
        <w:rPr>
          <w:color w:val="58595b"/>
          <w:sz w:val="23"/>
          <w:szCs w:val="23"/>
          <w:rtl w:val="0"/>
        </w:rPr>
        <w:t xml:space="preserve">Set the schedule settings as desired. Recommendation: run data collection scripts daily, every 30 minutes for an indefinite time.</w:t>
      </w:r>
      <w:r w:rsidDel="00000000" w:rsidR="00000000" w:rsidRPr="00000000">
        <w:rPr>
          <w:rtl w:val="0"/>
        </w:rPr>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b w:val="1"/>
          <w:color w:val="071e4a"/>
          <w:sz w:val="27"/>
          <w:szCs w:val="27"/>
        </w:rPr>
      </w:pPr>
      <w:bookmarkStart w:colFirst="0" w:colLast="0" w:name="_x7e7nhj4wsr4" w:id="20"/>
      <w:bookmarkEnd w:id="20"/>
      <w:r w:rsidDel="00000000" w:rsidR="00000000" w:rsidRPr="00000000">
        <w:rPr>
          <w:rtl w:val="0"/>
        </w:rPr>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b w:val="1"/>
          <w:color w:val="071e4a"/>
          <w:sz w:val="27"/>
          <w:szCs w:val="27"/>
        </w:rPr>
      </w:pPr>
      <w:bookmarkStart w:colFirst="0" w:colLast="0" w:name="_gmljj5rzognw" w:id="21"/>
      <w:bookmarkEnd w:id="21"/>
      <w:r w:rsidDel="00000000" w:rsidR="00000000" w:rsidRPr="00000000">
        <w:rPr>
          <w:b w:val="1"/>
          <w:color w:val="071e4a"/>
          <w:sz w:val="27"/>
          <w:szCs w:val="27"/>
          <w:rtl w:val="0"/>
        </w:rPr>
        <w:t xml:space="preserve">Windows</w:t>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b w:val="1"/>
          <w:color w:val="071e4a"/>
          <w:sz w:val="27"/>
          <w:szCs w:val="27"/>
        </w:rPr>
      </w:pPr>
      <w:bookmarkStart w:colFirst="0" w:colLast="0" w:name="_s9v0fvlv93gs" w:id="22"/>
      <w:bookmarkEnd w:id="22"/>
      <w:r w:rsidDel="00000000" w:rsidR="00000000" w:rsidRPr="00000000">
        <w:rPr>
          <w:b w:val="1"/>
          <w:color w:val="071e4a"/>
          <w:sz w:val="27"/>
          <w:szCs w:val="27"/>
          <w:rtl w:val="0"/>
        </w:rPr>
        <w:t xml:space="preserve">Create a Scheduled Task to execute data collection</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90">
      <w:pPr>
        <w:numPr>
          <w:ilvl w:val="0"/>
          <w:numId w:val="2"/>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On the server hosting the scripts open the Windows Task Scheduler</w:t>
      </w:r>
    </w:p>
    <w:p w:rsidR="00000000" w:rsidDel="00000000" w:rsidP="00000000" w:rsidRDefault="00000000" w:rsidRPr="00000000" w14:paraId="00000091">
      <w:pPr>
        <w:numPr>
          <w:ilvl w:val="0"/>
          <w:numId w:val="2"/>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Create new task</w:t>
      </w:r>
    </w:p>
    <w:p w:rsidR="00000000" w:rsidDel="00000000" w:rsidP="00000000" w:rsidRDefault="00000000" w:rsidRPr="00000000" w14:paraId="00000092">
      <w:pPr>
        <w:numPr>
          <w:ilvl w:val="0"/>
          <w:numId w:val="2"/>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On the General tab</w:t>
      </w:r>
    </w:p>
    <w:p w:rsidR="00000000" w:rsidDel="00000000" w:rsidP="00000000" w:rsidRDefault="00000000" w:rsidRPr="00000000" w14:paraId="00000093">
      <w:pPr>
        <w:numPr>
          <w:ilvl w:val="1"/>
          <w:numId w:val="2"/>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pPr>
      <w:r w:rsidDel="00000000" w:rsidR="00000000" w:rsidRPr="00000000">
        <w:rPr>
          <w:color w:val="58595b"/>
          <w:sz w:val="23"/>
          <w:szCs w:val="23"/>
          <w:rtl w:val="0"/>
        </w:rPr>
        <w:t xml:space="preserve">provide a name, for example, Mimecast Log Collection</w:t>
      </w:r>
    </w:p>
    <w:p w:rsidR="00000000" w:rsidDel="00000000" w:rsidP="00000000" w:rsidRDefault="00000000" w:rsidRPr="00000000" w14:paraId="00000094">
      <w:pPr>
        <w:numPr>
          <w:ilvl w:val="1"/>
          <w:numId w:val="2"/>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pPr>
      <w:r w:rsidDel="00000000" w:rsidR="00000000" w:rsidRPr="00000000">
        <w:rPr>
          <w:color w:val="58595b"/>
          <w:sz w:val="23"/>
          <w:szCs w:val="23"/>
          <w:rtl w:val="0"/>
        </w:rPr>
        <w:t xml:space="preserve">select the option to “Run whether user is logged on or not”</w:t>
      </w:r>
    </w:p>
    <w:p w:rsidR="00000000" w:rsidDel="00000000" w:rsidP="00000000" w:rsidRDefault="00000000" w:rsidRPr="00000000" w14:paraId="00000095">
      <w:pPr>
        <w:numPr>
          <w:ilvl w:val="1"/>
          <w:numId w:val="2"/>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pPr>
      <w:r w:rsidDel="00000000" w:rsidR="00000000" w:rsidRPr="00000000">
        <w:rPr>
          <w:color w:val="58595b"/>
          <w:sz w:val="23"/>
          <w:szCs w:val="23"/>
        </w:rPr>
        <w:drawing>
          <wp:inline distB="114300" distT="114300" distL="114300" distR="114300">
            <wp:extent cx="5943600" cy="4533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2"/>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On the Triggers tab</w:t>
      </w:r>
    </w:p>
    <w:p w:rsidR="00000000" w:rsidDel="00000000" w:rsidP="00000000" w:rsidRDefault="00000000" w:rsidRPr="00000000" w14:paraId="00000097">
      <w:pPr>
        <w:numPr>
          <w:ilvl w:val="1"/>
          <w:numId w:val="2"/>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pPr>
      <w:r w:rsidDel="00000000" w:rsidR="00000000" w:rsidRPr="00000000">
        <w:rPr>
          <w:color w:val="58595b"/>
          <w:sz w:val="23"/>
          <w:szCs w:val="23"/>
          <w:rtl w:val="0"/>
        </w:rPr>
        <w:t xml:space="preserve">Click New</w:t>
      </w:r>
    </w:p>
    <w:p w:rsidR="00000000" w:rsidDel="00000000" w:rsidP="00000000" w:rsidRDefault="00000000" w:rsidRPr="00000000" w14:paraId="00000098">
      <w:pPr>
        <w:numPr>
          <w:ilvl w:val="1"/>
          <w:numId w:val="2"/>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pPr>
      <w:r w:rsidDel="00000000" w:rsidR="00000000" w:rsidRPr="00000000">
        <w:rPr>
          <w:color w:val="58595b"/>
          <w:sz w:val="23"/>
          <w:szCs w:val="23"/>
          <w:rtl w:val="0"/>
        </w:rPr>
        <w:t xml:space="preserve">Set the schedule settings as desired. Recommendation: run data collection scripts daily, every 30 minutes for an indefinite time.</w:t>
      </w:r>
    </w:p>
    <w:p w:rsidR="00000000" w:rsidDel="00000000" w:rsidP="00000000" w:rsidRDefault="00000000" w:rsidRPr="00000000" w14:paraId="00000099">
      <w:pPr>
        <w:numPr>
          <w:ilvl w:val="1"/>
          <w:numId w:val="2"/>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pPr>
      <w:r w:rsidDel="00000000" w:rsidR="00000000" w:rsidRPr="00000000">
        <w:rPr>
          <w:color w:val="58595b"/>
          <w:sz w:val="23"/>
          <w:szCs w:val="23"/>
        </w:rPr>
        <w:drawing>
          <wp:inline distB="114300" distT="114300" distL="114300" distR="114300">
            <wp:extent cx="5943600" cy="51562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1"/>
          <w:numId w:val="2"/>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pPr>
      <w:r w:rsidDel="00000000" w:rsidR="00000000" w:rsidRPr="00000000">
        <w:rPr>
          <w:color w:val="58595b"/>
          <w:sz w:val="23"/>
          <w:szCs w:val="23"/>
          <w:rtl w:val="0"/>
        </w:rPr>
        <w:t xml:space="preserve">Click OK</w:t>
      </w:r>
    </w:p>
    <w:p w:rsidR="00000000" w:rsidDel="00000000" w:rsidP="00000000" w:rsidRDefault="00000000" w:rsidRPr="00000000" w14:paraId="0000009B">
      <w:pPr>
        <w:numPr>
          <w:ilvl w:val="0"/>
          <w:numId w:val="2"/>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On the Actions tab</w:t>
      </w:r>
    </w:p>
    <w:p w:rsidR="00000000" w:rsidDel="00000000" w:rsidP="00000000" w:rsidRDefault="00000000" w:rsidRPr="00000000" w14:paraId="0000009C">
      <w:pPr>
        <w:numPr>
          <w:ilvl w:val="1"/>
          <w:numId w:val="2"/>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pPr>
      <w:r w:rsidDel="00000000" w:rsidR="00000000" w:rsidRPr="00000000">
        <w:rPr>
          <w:color w:val="58595b"/>
          <w:sz w:val="23"/>
          <w:szCs w:val="23"/>
          <w:rtl w:val="0"/>
        </w:rPr>
        <w:t xml:space="preserve">Click New</w:t>
      </w:r>
    </w:p>
    <w:p w:rsidR="00000000" w:rsidDel="00000000" w:rsidP="00000000" w:rsidRDefault="00000000" w:rsidRPr="00000000" w14:paraId="0000009D">
      <w:pPr>
        <w:numPr>
          <w:ilvl w:val="1"/>
          <w:numId w:val="2"/>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pPr>
      <w:r w:rsidDel="00000000" w:rsidR="00000000" w:rsidRPr="00000000">
        <w:rPr>
          <w:color w:val="58595b"/>
          <w:sz w:val="23"/>
          <w:szCs w:val="23"/>
          <w:rtl w:val="0"/>
        </w:rPr>
        <w:t xml:space="preserve">Leave the Action as “Start a program”</w:t>
      </w:r>
    </w:p>
    <w:p w:rsidR="00000000" w:rsidDel="00000000" w:rsidP="00000000" w:rsidRDefault="00000000" w:rsidRPr="00000000" w14:paraId="0000009E">
      <w:pPr>
        <w:numPr>
          <w:ilvl w:val="1"/>
          <w:numId w:val="2"/>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pPr>
      <w:r w:rsidDel="00000000" w:rsidR="00000000" w:rsidRPr="00000000">
        <w:rPr>
          <w:color w:val="58595b"/>
          <w:sz w:val="23"/>
          <w:szCs w:val="23"/>
          <w:rtl w:val="0"/>
        </w:rPr>
        <w:t xml:space="preserve">In the Program / Script textbook, enter the path to the python executable, for example, C:\Python27\python.exe</w:t>
      </w:r>
    </w:p>
    <w:p w:rsidR="00000000" w:rsidDel="00000000" w:rsidP="00000000" w:rsidRDefault="00000000" w:rsidRPr="00000000" w14:paraId="0000009F">
      <w:pPr>
        <w:numPr>
          <w:ilvl w:val="1"/>
          <w:numId w:val="2"/>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pPr>
      <w:r w:rsidDel="00000000" w:rsidR="00000000" w:rsidRPr="00000000">
        <w:rPr>
          <w:color w:val="58595b"/>
          <w:sz w:val="23"/>
          <w:szCs w:val="23"/>
          <w:rtl w:val="0"/>
        </w:rPr>
        <w:t xml:space="preserve">In the Add arguments / optional text box, enter the path to the script, for example, C:\SumologicMimecast_Collection\DataCollectors\siem_collection.py</w:t>
      </w:r>
    </w:p>
    <w:p w:rsidR="00000000" w:rsidDel="00000000" w:rsidP="00000000" w:rsidRDefault="00000000" w:rsidRPr="00000000" w14:paraId="000000A0">
      <w:pPr>
        <w:numPr>
          <w:ilvl w:val="1"/>
          <w:numId w:val="2"/>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pPr>
      <w:r w:rsidDel="00000000" w:rsidR="00000000" w:rsidRPr="00000000">
        <w:rPr>
          <w:color w:val="58595b"/>
          <w:sz w:val="23"/>
          <w:szCs w:val="23"/>
        </w:rPr>
        <w:drawing>
          <wp:inline distB="114300" distT="114300" distL="114300" distR="114300">
            <wp:extent cx="5943600" cy="64643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1"/>
          <w:numId w:val="2"/>
        </w:numPr>
        <w:pBdr>
          <w:top w:color="auto" w:space="0" w:sz="0" w:val="none"/>
          <w:bottom w:color="auto" w:space="0" w:sz="0" w:val="none"/>
          <w:right w:color="auto" w:space="0" w:sz="0" w:val="none"/>
          <w:between w:color="auto" w:space="0" w:sz="0" w:val="none"/>
        </w:pBdr>
        <w:spacing w:after="120" w:before="120" w:lineRule="auto"/>
        <w:ind w:left="1440" w:hanging="360"/>
        <w:contextualSpacing w:val="1"/>
        <w:rPr/>
      </w:pPr>
      <w:r w:rsidDel="00000000" w:rsidR="00000000" w:rsidRPr="00000000">
        <w:rPr>
          <w:color w:val="58595b"/>
          <w:sz w:val="23"/>
          <w:szCs w:val="23"/>
          <w:rtl w:val="0"/>
        </w:rPr>
        <w:t xml:space="preserve">Click OK.</w:t>
      </w:r>
    </w:p>
    <w:p w:rsidR="00000000" w:rsidDel="00000000" w:rsidP="00000000" w:rsidRDefault="00000000" w:rsidRPr="00000000" w14:paraId="000000A2">
      <w:pPr>
        <w:numPr>
          <w:ilvl w:val="0"/>
          <w:numId w:val="2"/>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Configure any Conditions or Settings you want to apply. Click OK to save the task.</w:t>
      </w:r>
    </w:p>
    <w:p w:rsidR="00000000" w:rsidDel="00000000" w:rsidP="00000000" w:rsidRDefault="00000000" w:rsidRPr="00000000" w14:paraId="000000A3">
      <w:pPr>
        <w:numPr>
          <w:ilvl w:val="0"/>
          <w:numId w:val="2"/>
        </w:numPr>
        <w:pBdr>
          <w:top w:color="auto" w:space="0" w:sz="0" w:val="none"/>
          <w:bottom w:color="auto" w:space="0" w:sz="0" w:val="none"/>
          <w:right w:color="auto" w:space="0" w:sz="0" w:val="none"/>
          <w:between w:color="auto" w:space="0" w:sz="0" w:val="none"/>
        </w:pBdr>
        <w:spacing w:after="60" w:before="60" w:lineRule="auto"/>
        <w:ind w:left="720" w:hanging="360"/>
        <w:contextualSpacing w:val="1"/>
        <w:rPr/>
      </w:pPr>
      <w:r w:rsidDel="00000000" w:rsidR="00000000" w:rsidRPr="00000000">
        <w:rPr>
          <w:color w:val="58595b"/>
          <w:sz w:val="23"/>
          <w:szCs w:val="23"/>
          <w:rtl w:val="0"/>
        </w:rPr>
        <w:t xml:space="preserve">Repeat this process for the audit_collection.py script.</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Once complete the scripts will execute as scheduled or by selecting run now from the Task Scheduler and data should be downloaded to the data directory specified in setup.</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color w:val="ff0000"/>
          <w:sz w:val="23"/>
          <w:szCs w:val="23"/>
          <w:highlight w:val="white"/>
        </w:rPr>
      </w:pPr>
      <w:r w:rsidDel="00000000" w:rsidR="00000000" w:rsidRPr="00000000">
        <w:rPr>
          <w:b w:val="1"/>
          <w:color w:val="ff0000"/>
          <w:sz w:val="23"/>
          <w:szCs w:val="23"/>
          <w:highlight w:val="white"/>
          <w:rtl w:val="0"/>
        </w:rPr>
        <w:t xml:space="preserve">NOTE:</w:t>
      </w:r>
      <w:r w:rsidDel="00000000" w:rsidR="00000000" w:rsidRPr="00000000">
        <w:rPr>
          <w:color w:val="ff0000"/>
          <w:sz w:val="23"/>
          <w:szCs w:val="23"/>
          <w:highlight w:val="white"/>
          <w:rtl w:val="0"/>
        </w:rPr>
        <w:t xml:space="preserve"> the data collection scripts will remove files not modified after 7 days to save disk space on the server.</w:t>
      </w:r>
    </w:p>
    <w:p w:rsidR="00000000" w:rsidDel="00000000" w:rsidP="00000000" w:rsidRDefault="00000000" w:rsidRPr="00000000" w14:paraId="000000A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b w:val="1"/>
          <w:color w:val="071e4a"/>
          <w:sz w:val="33"/>
          <w:szCs w:val="33"/>
        </w:rPr>
      </w:pPr>
      <w:bookmarkStart w:colFirst="0" w:colLast="0" w:name="_hnj1i78wuz2h" w:id="23"/>
      <w:bookmarkEnd w:id="23"/>
      <w:r w:rsidDel="00000000" w:rsidR="00000000" w:rsidRPr="00000000">
        <w:rPr>
          <w:b w:val="1"/>
          <w:color w:val="071e4a"/>
          <w:sz w:val="33"/>
          <w:szCs w:val="33"/>
          <w:rtl w:val="0"/>
        </w:rPr>
        <w:t xml:space="preserve">Troubleshooting</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The data collection scripts provided by Mimecast output a log file of activity for troubleshooting purposes. These logs are written to the logs directory in the location where the scripts are executed from, for example: C:\SumologicMimecast_Collection\log. Logs are kept for 7 days.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8595b"/>
          <w:sz w:val="23"/>
          <w:szCs w:val="23"/>
        </w:rPr>
      </w:pPr>
      <w:r w:rsidDel="00000000" w:rsidR="00000000" w:rsidRPr="00000000">
        <w:rPr>
          <w:color w:val="58595b"/>
          <w:sz w:val="23"/>
          <w:szCs w:val="23"/>
          <w:rtl w:val="0"/>
        </w:rPr>
        <w:t xml:space="preserve">These logs (of logs) are used to diagnose issues when data is not being populated in the data directory. Mimecast/Sumo Logic support will require these logs to assist you with any issues.</w:t>
      </w:r>
    </w:p>
    <w:p w:rsidR="00000000" w:rsidDel="00000000" w:rsidP="00000000" w:rsidRDefault="00000000" w:rsidRPr="00000000" w14:paraId="000000A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8595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8595b"/>
        <w:sz w:val="23"/>
        <w:szCs w:val="23"/>
        <w:u w:val="none"/>
      </w:rPr>
    </w:lvl>
    <w:lvl w:ilvl="1">
      <w:start w:val="1"/>
      <w:numFmt w:val="bullet"/>
      <w:lvlText w:val="●"/>
      <w:lvlJc w:val="left"/>
      <w:pPr>
        <w:ind w:left="1440" w:hanging="360"/>
      </w:pPr>
      <w:rPr>
        <w:rFonts w:ascii="Arial" w:cs="Arial" w:eastAsia="Arial" w:hAnsi="Arial"/>
        <w:color w:val="58595b"/>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8595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8595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8595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8595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8595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58595b"/>
        <w:sz w:val="23"/>
        <w:szCs w:val="23"/>
        <w:u w:val="none"/>
      </w:rPr>
    </w:lvl>
    <w:lvl w:ilvl="1">
      <w:start w:val="1"/>
      <w:numFmt w:val="bullet"/>
      <w:lvlText w:val="●"/>
      <w:lvlJc w:val="left"/>
      <w:pPr>
        <w:ind w:left="1440" w:hanging="360"/>
      </w:pPr>
      <w:rPr>
        <w:rFonts w:ascii="Arial" w:cs="Arial" w:eastAsia="Arial" w:hAnsi="Arial"/>
        <w:color w:val="58595b"/>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58595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58595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www.howtogeek.com/101288/how-to-schedule-tasks-on-linux-an-introduction-to-crontab-file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