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4BB6F" w14:textId="7AAF8999" w:rsidR="00CC3CE6" w:rsidRPr="005D73A4" w:rsidRDefault="00010D46" w:rsidP="00D441F6">
      <w:pPr>
        <w:pStyle w:val="Title"/>
        <w:rPr>
          <w:lang w:val="pt-BR"/>
        </w:rPr>
      </w:pPr>
      <w:r>
        <w:rPr>
          <w:lang w:val="pt-BR"/>
        </w:rPr>
        <w:t>Laboratório - Explorar Técnicas de Engenharia</w:t>
      </w:r>
    </w:p>
    <w:p w14:paraId="1D0763F9" w14:textId="77777777" w:rsidR="00CC3CE6" w:rsidRDefault="00010D46">
      <w:pPr>
        <w:pStyle w:val="Heading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Objetivos</w:t>
      </w:r>
    </w:p>
    <w:p w14:paraId="3F930858" w14:textId="77777777" w:rsidR="00CC3CE6" w:rsidRDefault="00010D46">
      <w:pPr>
        <w:pStyle w:val="BodyTextL25Bold"/>
        <w:rPr>
          <w:lang w:val="pt-BR"/>
        </w:rPr>
      </w:pPr>
      <w:r>
        <w:rPr>
          <w:lang w:val="pt-BR"/>
        </w:rPr>
        <w:t>Parte 1: Explorar Técnicas de Engenharia Social</w:t>
      </w:r>
    </w:p>
    <w:p w14:paraId="06B3FD5A" w14:textId="77777777" w:rsidR="00CC3CE6" w:rsidRDefault="00010D46">
      <w:pPr>
        <w:pStyle w:val="BodyTextL25Bold"/>
        <w:rPr>
          <w:lang w:val="pt-BR"/>
        </w:rPr>
      </w:pPr>
      <w:r>
        <w:rPr>
          <w:lang w:val="pt-BR"/>
        </w:rPr>
        <w:t>Parte 2: Crie um pôster de conscientização de segurança digital</w:t>
      </w:r>
    </w:p>
    <w:p w14:paraId="420B0FF4" w14:textId="77777777" w:rsidR="00CC3CE6" w:rsidRDefault="00010D46">
      <w:pPr>
        <w:pStyle w:val="Heading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Apresentação</w:t>
      </w:r>
    </w:p>
    <w:p w14:paraId="3D6FEE90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A segurança digital é essencial porque envolve a proteção do acesso não autorizado a dados confidenciais, informações pessoalmente identificáveis (PII), informações de saúde protegidas (PHI), informações pessoais, propriedade intelectual (IP) e sistemas confidenciais. Engenharia social – manipulação do indivíduo para executar ações ou divulgar informações confidenciais Neste laboratório, você vai explorar técnicas de engenharia social, às vezes chamadas de hacking humano, que é uma categoria ampla para diferentes tipos de ataques.</w:t>
      </w:r>
    </w:p>
    <w:p w14:paraId="0A1FEBDF" w14:textId="77777777" w:rsidR="00CC3CE6" w:rsidRDefault="00010D46">
      <w:pPr>
        <w:pStyle w:val="Heading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Recursos necessários</w:t>
      </w:r>
    </w:p>
    <w:p w14:paraId="05A89086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PC ou dispositivo móvel com acesso à internet</w:t>
      </w:r>
    </w:p>
    <w:p w14:paraId="2EBD153C" w14:textId="77777777" w:rsidR="00CC3CE6" w:rsidRDefault="00010D46">
      <w:pPr>
        <w:pStyle w:val="Heading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Histórico/Cenário</w:t>
      </w:r>
    </w:p>
    <w:p w14:paraId="26E46D40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Uma pesquisa recente revela que os tipos mais comuns de ataques cibernéticos estão se tornando mais sofisticados e os alvos de ataque estão crescendo. O objetivo de um ataque é roubar informações, desativar sistemas ou serviços essenciais, interromper sistemas, atividades e operações. Alguns ataques são projetados para destruir informações ou sistemas de informação, controlar mal-intencionado um ambiente de computação ou sua infraestrutura ou destruir a integridade de dados e / ou sistemas de informação. Uma das maneiras mais eficazes de um invasor obter acesso à rede de uma empresa é enganar-se com simplicidade. No mundo da segurança digital, isso é chamado de engenharia social.</w:t>
      </w:r>
    </w:p>
    <w:p w14:paraId="243FEA8C" w14:textId="77777777" w:rsidR="00CC3CE6" w:rsidRDefault="00010D46">
      <w:pPr>
        <w:pStyle w:val="BodyTextL25Bold"/>
        <w:rPr>
          <w:lang w:val="pt-BR"/>
        </w:rPr>
      </w:pPr>
      <w:r>
        <w:rPr>
          <w:rStyle w:val="Strong"/>
          <w:b/>
          <w:bCs/>
          <w:lang w:val="pt-BR"/>
        </w:rPr>
        <w:t>Ataques de engenharia social</w:t>
      </w:r>
    </w:p>
    <w:p w14:paraId="4315BC79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Ataques de engenharia social são muito eficazes porque as pessoas querem confiar em outras pessoas e ataques de engenharia social não são o tipo de ataque contra o qual um usuário comum se protege; os usuários se preocupam com botnets, roubo de identidade ou ransomware. Essas são grandes ameaças externas, então não pensam em questionar o que parece ser uma mensagem legítima.</w:t>
      </w:r>
    </w:p>
    <w:p w14:paraId="33EC4FF7" w14:textId="77777777" w:rsidR="00CC3CE6" w:rsidRDefault="00010D46">
      <w:pPr>
        <w:pStyle w:val="BodyTextL25Bold"/>
        <w:rPr>
          <w:lang w:val="pt-BR"/>
        </w:rPr>
      </w:pPr>
      <w:r>
        <w:rPr>
          <w:rStyle w:val="Strong"/>
          <w:b/>
          <w:bCs/>
          <w:lang w:val="pt-BR"/>
        </w:rPr>
        <w:t>Iscas</w:t>
      </w:r>
    </w:p>
    <w:p w14:paraId="0BC480B0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A isca depende da curiosidade ou da ganância da vítima. O que distingue a isca de outros tipos de engenharia social é a promessa de um item ou bem que os hackers usam para atrair as vítimas. A Baiters pode oferecer downloads gratuitos de músicas ou filmes se os usuários entregarem suas credenciais de login em um determinado site. Os ataques de isca não se restringem a esquemas on-line. Os invasores podem explorar a curiosidade humana com mídia física, como unidades USB.</w:t>
      </w:r>
    </w:p>
    <w:p w14:paraId="0C899E22" w14:textId="77777777" w:rsidR="00CC3CE6" w:rsidRDefault="00010D46">
      <w:pPr>
        <w:pStyle w:val="BodyTextL25Bold"/>
        <w:rPr>
          <w:lang w:val="pt-BR"/>
        </w:rPr>
      </w:pPr>
      <w:r>
        <w:rPr>
          <w:rStyle w:val="Strong"/>
          <w:b/>
          <w:bCs/>
          <w:lang w:val="pt-BR"/>
        </w:rPr>
        <w:t>Navegação bisbilhoteira</w:t>
      </w:r>
    </w:p>
    <w:p w14:paraId="168428B0" w14:textId="77777777" w:rsidR="00CC3CE6" w:rsidRPr="00A03A1A" w:rsidRDefault="00010D46" w:rsidP="00A03A1A">
      <w:pPr>
        <w:pStyle w:val="BodyTextL25"/>
        <w:rPr>
          <w:lang w:val="pt-BR"/>
        </w:rPr>
      </w:pPr>
      <w:r w:rsidRPr="00092455">
        <w:rPr>
          <w:lang w:val="pt-BR"/>
        </w:rPr>
        <w:t>A tiracolo está literalmente olhando por cima do ombro de alguém para obter informações. A navegação na mão é uma maneira eficaz de obter informações em locais com muita gente, porque é relativamente fácil ficar ao lado de alguém e observar como eles preenchem um formulário ou inserem um número PIN em um caixa eletrônico. A tirolesa também pode ser feita a longa distância com a ajuda de telefones celulares modernos, binóculos ou outros dispositivos para melhorar a visão. Para evitar que surjam, os especialistas recomendam que você proteja a papelada ou o teclado usando o corpo ou a mão. Há até escudos de tela que tornam a navegação no ombro muito mais difícil.</w:t>
      </w:r>
    </w:p>
    <w:p w14:paraId="6719B377" w14:textId="77777777" w:rsidR="00CC3CE6" w:rsidRDefault="00010D46">
      <w:pPr>
        <w:pStyle w:val="BodyTextL25Bold"/>
        <w:rPr>
          <w:lang w:val="pt-BR"/>
        </w:rPr>
      </w:pPr>
      <w:r>
        <w:rPr>
          <w:rStyle w:val="Strong"/>
          <w:b/>
          <w:bCs/>
          <w:lang w:val="pt-BR"/>
        </w:rPr>
        <w:t>Pretexting</w:t>
      </w:r>
    </w:p>
    <w:p w14:paraId="6006B9AA" w14:textId="77777777" w:rsidR="00CC3CE6" w:rsidRDefault="00010D46">
      <w:pPr>
        <w:pStyle w:val="BodyTextL25"/>
        <w:rPr>
          <w:lang w:val="pt-BR"/>
        </w:rPr>
      </w:pPr>
      <w:r w:rsidRPr="00010D46">
        <w:lastRenderedPageBreak/>
        <w:t>Pretexto é usar engano para criar um cenário para convencer as vítimas a divulgar informações que não devem divulgar. O pretexto é frequentemente usado em empresas que retêm dados do cliente, como dados financeiros, números de cartão de crédito, números de contas de serviços públicos e outras informações confidenciais. Os pretextores geralmente solicitam informações de indivíduos em uma empresa ao se passar por um supervisor, funcionário do helpdesk ou cliente, geralmente por telefone, e-mail ou texto.</w:t>
      </w:r>
    </w:p>
    <w:p w14:paraId="7D0D9C00" w14:textId="77777777" w:rsidR="00CC3CE6" w:rsidRDefault="00010D46">
      <w:pPr>
        <w:pStyle w:val="BodyTextL25Bold"/>
        <w:rPr>
          <w:lang w:val="pt-BR"/>
        </w:rPr>
      </w:pPr>
      <w:r>
        <w:rPr>
          <w:rStyle w:val="Strong"/>
          <w:b/>
          <w:bCs/>
          <w:lang w:val="pt-BR"/>
        </w:rPr>
        <w:t>Ataques de phishing, spear phishing e baleia</w:t>
      </w:r>
    </w:p>
    <w:p w14:paraId="0E26A5C3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Nos ataques de phishing, os invasores tentam obter informações ou dados pessoais, como nome de usuário, senha e detalhes do cartão de crédito, disfarçando-se como entidades confiáveis. O phishing é realizado principalmente por e-mail e telefonemas. O spear phishing é a versão mais direcionada do phishing, na qual um invasor escolhe indivíduos ou empresas específicas e depois personaliza o ataque de phishing para as vítimas, a fim de torná-lo menos visível. A caça à baleia ocorre quando o alvo específico é um funcionário de destaque, como um CEO ou CFO.</w:t>
      </w:r>
    </w:p>
    <w:p w14:paraId="7BB1E3C2" w14:textId="77777777" w:rsidR="00CC3CE6" w:rsidRDefault="00010D46">
      <w:pPr>
        <w:pStyle w:val="BodyTextL25Bold"/>
        <w:rPr>
          <w:lang w:val="pt-BR"/>
        </w:rPr>
      </w:pPr>
      <w:r>
        <w:rPr>
          <w:rStyle w:val="Strong"/>
          <w:b/>
          <w:bCs/>
          <w:lang w:val="pt-BR"/>
        </w:rPr>
        <w:t>Scareware e ransomware</w:t>
      </w:r>
    </w:p>
    <w:p w14:paraId="727B72F9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Os ataques de ransomware envolvem a injeção de malware que criptografa os dados essenciais da vítima.Os criminosos digitais solicitam o pagamento de um resgate para descriptografar os dados. No entanto, mesmo que um resgate seja pago, não há garantia de que os criminosos digitais descriptografem as informações. O ransomware é um dos tipos de ataque cibernético que mais cresce e afetou milhares de organizações financeiras, agências governamentais, instalações de serviços de saúde e até mesmo escolas e nossos sistemas de ensino.</w:t>
      </w:r>
    </w:p>
    <w:p w14:paraId="04F6B113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O Scareware se aproveita do medo do usuário ao convencê-lo a instalar um software antivírus falso.</w:t>
      </w:r>
    </w:p>
    <w:p w14:paraId="06F3C7B3" w14:textId="77777777" w:rsidR="00CC3CE6" w:rsidRDefault="00010D46">
      <w:pPr>
        <w:pStyle w:val="BodyTextL25Bold"/>
        <w:rPr>
          <w:lang w:val="pt-BR"/>
        </w:rPr>
      </w:pPr>
      <w:r>
        <w:rPr>
          <w:lang w:val="pt-BR"/>
        </w:rPr>
        <w:t>Tailgating</w:t>
      </w:r>
    </w:p>
    <w:p w14:paraId="5140CE6E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 xml:space="preserve">A utilização indevida engana a vítima e ajuda o invasor a obter acesso não autorizado às instalações físicas da empresa. O invasor busca entrar em uma área restrita onde o acesso é controlado por dispositivos eletrônicos de software ou guardas humanos. A utilização não autorizada também pode envolver o invasor seguindo um funcionário de perto para passar por uma porta trancada antes que a porta seja bloqueada atrás do funcionário. </w:t>
      </w:r>
    </w:p>
    <w:p w14:paraId="3E3C38D7" w14:textId="77777777" w:rsidR="00CC3CE6" w:rsidRDefault="00010D46">
      <w:pPr>
        <w:pStyle w:val="BodyTextL25Bold"/>
        <w:rPr>
          <w:lang w:val="pt-BR"/>
        </w:rPr>
      </w:pPr>
      <w:r>
        <w:rPr>
          <w:lang w:val="pt-BR"/>
        </w:rPr>
        <w:t>Busca de informações na lixeira</w:t>
      </w:r>
    </w:p>
    <w:p w14:paraId="275D52A5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No mundo da engenharia social, o mergulho no lixo é uma técnica usada para recuperar informações descartadas jogadas no lixo para realizar um ataque a uma pessoa ou empresa. O mergulho no lixão não se limita à pesquisa no lixo em busca de tesouros óbvios, como códigos de acesso ou senhas escritos em notas, também pode envolver informações eletrônicas deixadas em desktops ou armazenadas em unidades USB.</w:t>
      </w:r>
    </w:p>
    <w:p w14:paraId="423842CE" w14:textId="77777777" w:rsidR="00CC3CE6" w:rsidRDefault="00010D46">
      <w:pPr>
        <w:pStyle w:val="Heading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Parte 1</w:t>
      </w:r>
      <w:r w:rsidR="005D73A4">
        <w:rPr>
          <w:rFonts w:eastAsia="Times New Roman"/>
          <w:lang w:val="pt-BR"/>
        </w:rPr>
        <w:t>:</w:t>
      </w:r>
      <w:r>
        <w:rPr>
          <w:rFonts w:eastAsia="Times New Roman"/>
          <w:lang w:val="pt-BR"/>
        </w:rPr>
        <w:t xml:space="preserve"> Explore as Técnicas de engenharia social </w:t>
      </w:r>
    </w:p>
    <w:p w14:paraId="0367C1E4" w14:textId="77777777" w:rsidR="00CC3CE6" w:rsidRDefault="00010D46">
      <w:pPr>
        <w:pStyle w:val="Heading3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Etapa 1: Explore a isca, a navegação no ombro e o pré-texto.</w:t>
      </w:r>
    </w:p>
    <w:p w14:paraId="3E85EE44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 xml:space="preserve">O National Support Center for Systems Security and Information Assurance (CSSIA) hospeda uma atividade interativa de </w:t>
      </w:r>
      <w:r>
        <w:rPr>
          <w:b/>
          <w:bCs/>
          <w:lang w:val="pt-BR"/>
        </w:rPr>
        <w:t>engenharia social</w:t>
      </w:r>
      <w:r>
        <w:rPr>
          <w:lang w:val="pt-BR"/>
        </w:rPr>
        <w:t xml:space="preserve">. O link atual para o site é </w:t>
      </w:r>
      <w:hyperlink r:id="rId6" w:tgtFrame="_blank" w:history="1">
        <w:r>
          <w:rPr>
            <w:rStyle w:val="Hyperlink"/>
            <w:lang w:val="pt-BR"/>
          </w:rPr>
          <w:t>https://www.cssia.org/social_engineering/</w:t>
        </w:r>
      </w:hyperlink>
      <w:r>
        <w:rPr>
          <w:lang w:val="pt-BR"/>
        </w:rPr>
        <w:t xml:space="preserve">. No entanto, se o link for alterado, tente pesquisar por "CSSIA Social Engineering Interactive". </w:t>
      </w:r>
    </w:p>
    <w:p w14:paraId="33128783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 xml:space="preserve">Clique em </w:t>
      </w:r>
      <w:r>
        <w:rPr>
          <w:b/>
          <w:bCs/>
          <w:lang w:val="pt-BR"/>
        </w:rPr>
        <w:t>Avançar</w:t>
      </w:r>
      <w:r>
        <w:rPr>
          <w:lang w:val="pt-BR"/>
        </w:rPr>
        <w:t xml:space="preserve"> na atividade interativa e use o conteúdo para responder às seguintes perguntas.</w:t>
      </w:r>
    </w:p>
    <w:p w14:paraId="68E57A23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O que é isca? Você clicou na unidade USB? O que aconteceu com o sistema da vítima?</w:t>
      </w:r>
    </w:p>
    <w:p w14:paraId="468B90D8" w14:textId="77777777" w:rsidR="00CC3CE6" w:rsidRDefault="00010D46">
      <w:pPr>
        <w:pStyle w:val="AnswerLineL25"/>
        <w:divId w:val="586771686"/>
        <w:rPr>
          <w:lang w:val="pt-BR"/>
        </w:rPr>
      </w:pPr>
      <w:r>
        <w:rPr>
          <w:lang w:val="pt-BR"/>
        </w:rPr>
        <w:t>Digite suas respostas aqui.</w:t>
      </w:r>
    </w:p>
    <w:p w14:paraId="7340792B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O que é Shoulder Surfing? Qual dispositivo foi usado para realizar o shoulder surfing? Que informações foram obtidas?</w:t>
      </w:r>
    </w:p>
    <w:p w14:paraId="0B756A80" w14:textId="77777777" w:rsidR="00CC3CE6" w:rsidRDefault="00010D46">
      <w:pPr>
        <w:pStyle w:val="AnswerLineL25"/>
        <w:divId w:val="1841458643"/>
        <w:rPr>
          <w:lang w:val="pt-BR"/>
        </w:rPr>
      </w:pPr>
      <w:r>
        <w:rPr>
          <w:lang w:val="pt-BR"/>
        </w:rPr>
        <w:t>Digite suas respostas aqui.</w:t>
      </w:r>
    </w:p>
    <w:p w14:paraId="328357FD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O que é pretexting? Que tipo de informação o criminoso digital solicitou? Você seria vítima?</w:t>
      </w:r>
    </w:p>
    <w:p w14:paraId="73D3542E" w14:textId="77777777" w:rsidR="00CC3CE6" w:rsidRDefault="00010D46">
      <w:pPr>
        <w:pStyle w:val="AnswerLineL25"/>
        <w:divId w:val="1649549638"/>
        <w:rPr>
          <w:lang w:val="pt-BR"/>
        </w:rPr>
      </w:pPr>
      <w:r>
        <w:rPr>
          <w:lang w:val="pt-BR"/>
        </w:rPr>
        <w:t>Digite suas respostas aqui.</w:t>
      </w:r>
    </w:p>
    <w:p w14:paraId="0D516FA9" w14:textId="77777777" w:rsidR="00CC3CE6" w:rsidRPr="005D73A4" w:rsidRDefault="00010D46">
      <w:pPr>
        <w:pStyle w:val="Heading3"/>
        <w:rPr>
          <w:rFonts w:eastAsia="Times New Roman"/>
          <w:lang w:val="pt-BR"/>
        </w:rPr>
      </w:pPr>
      <w:r w:rsidRPr="005D73A4">
        <w:rPr>
          <w:rFonts w:eastAsia="Times New Roman"/>
          <w:lang w:val="pt-BR"/>
        </w:rPr>
        <w:lastRenderedPageBreak/>
        <w:t>Etapa 2: Explore Phishing, Spear Phishing e Whaling</w:t>
      </w:r>
    </w:p>
    <w:p w14:paraId="08355F1E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O phishing foi projetado para fazer com que as vítimas cliquem em links para sites mal-intencionados, abram anexos que contêm malware ou revelam informações confidenciais. Use a atividade interativa para explorar diferentes técnicas de phishing.</w:t>
      </w:r>
    </w:p>
    <w:p w14:paraId="028EC8A3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Neste exemplo de phishing, qual é o estratagema que o invasor usa para enganar a vítima e acessar o site da armadilha?Para que serve o site de interceptação?</w:t>
      </w:r>
    </w:p>
    <w:p w14:paraId="3AB3B450" w14:textId="77777777" w:rsidR="00B278AF" w:rsidRDefault="00B278AF" w:rsidP="00B278AF">
      <w:pPr>
        <w:pStyle w:val="AnswerLineL25"/>
        <w:rPr>
          <w:lang w:val="pt-BR"/>
        </w:rPr>
      </w:pPr>
      <w:r>
        <w:rPr>
          <w:lang w:val="pt-BR"/>
        </w:rPr>
        <w:t>Digite suas respostas aqui.</w:t>
      </w:r>
    </w:p>
    <w:p w14:paraId="1B192327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Qual é a diferença entre phishing e spear phishing ou whaling?</w:t>
      </w:r>
    </w:p>
    <w:p w14:paraId="2E666197" w14:textId="77777777" w:rsidR="00CC3CE6" w:rsidRDefault="00010D46">
      <w:pPr>
        <w:pStyle w:val="AnswerLineL25"/>
        <w:divId w:val="126633554"/>
        <w:rPr>
          <w:lang w:val="pt-BR"/>
        </w:rPr>
      </w:pPr>
      <w:r>
        <w:rPr>
          <w:lang w:val="pt-BR"/>
        </w:rPr>
        <w:t>Digite suas respostas aqui.</w:t>
      </w:r>
    </w:p>
    <w:p w14:paraId="28BAB034" w14:textId="77777777" w:rsidR="00CC3CE6" w:rsidRDefault="00010D46">
      <w:pPr>
        <w:pStyle w:val="Heading3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Etapa 3: Explore o Scareware e o ransomware</w:t>
      </w:r>
    </w:p>
    <w:p w14:paraId="1D068645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Scareware é quando as vítimas são enganadas e pensam que seu sistema está infectado com malware e recebem alarmes falsos, o que os leva a instalar um software desnecessário ou é um malware em si. O ransomware é um tipo de malware que ameaça publicar os dados da vítima ou criptografa os dados da vítima, impedindo o acesso ou a capacidade de usar os dados. As vítimas são impedidas de acessar seus arquivos pessoais do sistema ou até que façam um pagamento de resgate para recuperar o acesso.</w:t>
      </w:r>
    </w:p>
    <w:p w14:paraId="1E59D491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Quais dados o invasor afirma ter neste exemplo? Você cairia nesse engodo?</w:t>
      </w:r>
    </w:p>
    <w:p w14:paraId="773C8DCC" w14:textId="77777777" w:rsidR="00CC3CE6" w:rsidRDefault="00010D46">
      <w:pPr>
        <w:pStyle w:val="AnswerLineL25"/>
        <w:divId w:val="1418021125"/>
        <w:rPr>
          <w:lang w:val="pt-BR"/>
        </w:rPr>
      </w:pPr>
      <w:r>
        <w:rPr>
          <w:lang w:val="pt-BR"/>
        </w:rPr>
        <w:t>Digite suas respostas aqui.</w:t>
      </w:r>
    </w:p>
    <w:p w14:paraId="6918C41E" w14:textId="77777777" w:rsidR="00CC3CE6" w:rsidRPr="00D441F6" w:rsidRDefault="00010D46">
      <w:pPr>
        <w:pStyle w:val="BodyTextL25"/>
        <w:rPr>
          <w:lang w:val="pt-BR"/>
        </w:rPr>
      </w:pPr>
      <w:r>
        <w:rPr>
          <w:lang w:val="pt-BR"/>
        </w:rPr>
        <w:t>O que o invasor está solicitando que a vítima faça para recuperar os dados?</w:t>
      </w:r>
    </w:p>
    <w:p w14:paraId="76289A39" w14:textId="77777777" w:rsidR="00CC3CE6" w:rsidRDefault="00010D46">
      <w:pPr>
        <w:pStyle w:val="AnswerLineL25"/>
        <w:divId w:val="1448157842"/>
        <w:rPr>
          <w:lang w:val="pt-BR"/>
        </w:rPr>
      </w:pPr>
      <w:r>
        <w:rPr>
          <w:lang w:val="pt-BR"/>
        </w:rPr>
        <w:t>Digite suas respostas aqui.</w:t>
      </w:r>
    </w:p>
    <w:p w14:paraId="0EB1690F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O que é tailgating (utilização não autorizada)?</w:t>
      </w:r>
    </w:p>
    <w:p w14:paraId="47180ABD" w14:textId="77777777" w:rsidR="00CC3CE6" w:rsidRDefault="00010D46">
      <w:pPr>
        <w:pStyle w:val="AnswerLineL25"/>
        <w:divId w:val="1256160909"/>
        <w:rPr>
          <w:lang w:val="pt-BR"/>
        </w:rPr>
      </w:pPr>
      <w:r>
        <w:rPr>
          <w:lang w:val="pt-BR"/>
        </w:rPr>
        <w:t>Digite suas respostas aqui.</w:t>
      </w:r>
    </w:p>
    <w:p w14:paraId="0060C789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Ofereça três formas de evitar ataques de engenharia social?</w:t>
      </w:r>
    </w:p>
    <w:p w14:paraId="1BD38234" w14:textId="77777777" w:rsidR="00CC3CE6" w:rsidRDefault="00010D46">
      <w:pPr>
        <w:pStyle w:val="AnswerLineL25"/>
        <w:divId w:val="140855437"/>
        <w:rPr>
          <w:lang w:val="pt-BR"/>
        </w:rPr>
      </w:pPr>
      <w:r>
        <w:rPr>
          <w:lang w:val="pt-BR"/>
        </w:rPr>
        <w:t>Digite suas respostas aqui.</w:t>
      </w:r>
    </w:p>
    <w:p w14:paraId="1C36B78C" w14:textId="77777777" w:rsidR="00CC3CE6" w:rsidRDefault="00010D46">
      <w:pPr>
        <w:pStyle w:val="Heading1"/>
        <w:ind w:left="0" w:firstLine="0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Parte 2</w:t>
      </w:r>
      <w:r w:rsidR="00B7046C">
        <w:rPr>
          <w:rFonts w:eastAsia="Times New Roman"/>
          <w:lang w:val="pt-BR"/>
        </w:rPr>
        <w:t>:</w:t>
      </w:r>
      <w:r>
        <w:rPr>
          <w:rFonts w:eastAsia="Times New Roman"/>
          <w:lang w:val="pt-BR"/>
        </w:rPr>
        <w:t xml:space="preserve"> Criar um pôster de conscientização de segurança digital</w:t>
      </w:r>
    </w:p>
    <w:p w14:paraId="7A2C2FA0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 xml:space="preserve">Use o PowerPoint para criar um pôster que conscientize as pessoas sobre as diferentes técnicas de engenharia social usadas para obter acesso não autorizado a uma empresa ou a seus dados. </w:t>
      </w:r>
    </w:p>
    <w:p w14:paraId="0C2C0F0E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 xml:space="preserve">Selecione: Isca, Navegação por meio do ombro, Pretexting, Phishing, Scareware, Ransomware,Tailgating ou Dumpster Diving. </w:t>
      </w:r>
    </w:p>
    <w:p w14:paraId="114A3E5E" w14:textId="77777777" w:rsidR="00CC3CE6" w:rsidRDefault="00010D46">
      <w:pPr>
        <w:pStyle w:val="BodyTextL25"/>
        <w:rPr>
          <w:lang w:val="pt-BR"/>
        </w:rPr>
      </w:pPr>
      <w:r>
        <w:rPr>
          <w:lang w:val="pt-BR"/>
        </w:rPr>
        <w:t>O pôster deve descrever as técnicas usadas e como os usuários podem evitar um desses ataques de engenharia social. Inclua também instruções sobre onde o pôster deve ser colocado dentro da empresa.</w:t>
      </w:r>
    </w:p>
    <w:p w14:paraId="68474B0D" w14:textId="77777777" w:rsidR="00CC3CE6" w:rsidRDefault="00010D46">
      <w:pPr>
        <w:pStyle w:val="Visual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33F62C">
            <wp:extent cx="2095500" cy="2609850"/>
            <wp:effectExtent l="0" t="0" r="0" b="0"/>
            <wp:docPr id="1" name="Picture 1" descr="um exemplo de pôster para conscientização da seguranç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 exemplo de pôster para conscientização da segurança digi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26B0" w14:textId="77777777" w:rsidR="00EC7F61" w:rsidRDefault="00010D46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  <w:lang w:val="pt-BR"/>
        </w:rPr>
      </w:pPr>
      <w:r>
        <w:rPr>
          <w:rFonts w:ascii="Arial" w:hAnsi="Arial" w:cs="Arial"/>
          <w:i/>
          <w:iCs/>
          <w:color w:val="FFFFFF"/>
          <w:sz w:val="6"/>
          <w:szCs w:val="6"/>
          <w:lang w:val="pt-BR"/>
        </w:rPr>
        <w:t>Fim do documento</w:t>
      </w:r>
    </w:p>
    <w:sectPr w:rsidR="00EC7F6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8B6C9" w14:textId="77777777" w:rsidR="00B82D5A" w:rsidRDefault="00B82D5A">
      <w:r>
        <w:separator/>
      </w:r>
    </w:p>
  </w:endnote>
  <w:endnote w:type="continuationSeparator" w:id="0">
    <w:p w14:paraId="330823FA" w14:textId="77777777" w:rsidR="00B82D5A" w:rsidRDefault="00B8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A7157" w14:textId="77777777" w:rsidR="00CC3CE6" w:rsidRDefault="00010D46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val="pt-BR" w:eastAsia="en-US"/>
      </w:rPr>
    </w:pPr>
    <w:r>
      <w:rPr>
        <w:rFonts w:ascii="Arial" w:eastAsia="Calibri" w:hAnsi="Arial"/>
        <w:sz w:val="16"/>
        <w:szCs w:val="22"/>
        <w:lang w:val="pt-BR" w:eastAsia="en-US"/>
      </w:rPr>
      <w:sym w:font="Symbol" w:char="F0E3"/>
    </w:r>
    <w:r>
      <w:rPr>
        <w:rFonts w:ascii="Arial" w:eastAsia="Calibri" w:hAnsi="Arial"/>
        <w:sz w:val="16"/>
        <w:szCs w:val="22"/>
        <w:lang w:val="pt-BR"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val="pt-BR" w:eastAsia="en-US"/>
        </w:rPr>
        <w:alias w:val="Comentários "/>
        <w:id w:val="114008029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rFonts w:ascii="Arial" w:eastAsia="Calibri" w:hAnsi="Arial"/>
            <w:sz w:val="16"/>
            <w:szCs w:val="22"/>
            <w:lang w:val="pt-BR" w:eastAsia="en-US"/>
          </w:rPr>
          <w:t>2017</w:t>
        </w:r>
      </w:sdtContent>
    </w:sdt>
    <w:r>
      <w:rPr>
        <w:rFonts w:ascii="Arial" w:eastAsia="Calibri" w:hAnsi="Arial"/>
        <w:sz w:val="16"/>
        <w:szCs w:val="22"/>
        <w:lang w:val="pt-BR" w:eastAsia="en-US"/>
      </w:rPr>
      <w:t xml:space="preserve"> - 2022 Cisco e/ou suas afiliadas. Todos os direitos reservados. Público da Cisco</w:t>
    </w:r>
    <w:r>
      <w:rPr>
        <w:rFonts w:ascii="Arial" w:eastAsia="Calibri" w:hAnsi="Arial"/>
        <w:sz w:val="16"/>
        <w:szCs w:val="22"/>
        <w:lang w:val="pt-BR" w:eastAsia="en-US"/>
      </w:rPr>
      <w:tab/>
      <w:t xml:space="preserve">Página </w:t>
    </w:r>
    <w:r>
      <w:rPr>
        <w:rFonts w:ascii="Arial" w:eastAsia="Calibri" w:hAnsi="Arial"/>
        <w:sz w:val="16"/>
        <w:szCs w:val="22"/>
        <w:lang w:val="pt-BR" w:eastAsia="en-US"/>
      </w:rPr>
      <w:fldChar w:fldCharType="begin"/>
    </w:r>
    <w:r>
      <w:rPr>
        <w:rFonts w:ascii="Arial" w:eastAsia="Calibri" w:hAnsi="Arial"/>
        <w:sz w:val="16"/>
        <w:szCs w:val="22"/>
        <w:lang w:val="pt-BR" w:eastAsia="en-US"/>
      </w:rPr>
      <w:instrText xml:space="preserve"> PAGE </w:instrText>
    </w:r>
    <w:r>
      <w:rPr>
        <w:rFonts w:ascii="Arial" w:eastAsia="Calibri" w:hAnsi="Arial"/>
        <w:sz w:val="16"/>
        <w:szCs w:val="22"/>
        <w:lang w:val="pt-BR" w:eastAsia="en-US"/>
      </w:rPr>
      <w:fldChar w:fldCharType="separate"/>
    </w:r>
    <w:r>
      <w:rPr>
        <w:rFonts w:ascii="Arial" w:eastAsia="Calibri" w:hAnsi="Arial"/>
        <w:sz w:val="16"/>
        <w:szCs w:val="22"/>
        <w:lang w:val="pt-BR" w:eastAsia="en-US"/>
      </w:rPr>
      <w:t>1</w:t>
    </w:r>
    <w:r>
      <w:rPr>
        <w:rFonts w:ascii="Arial" w:eastAsia="Calibri" w:hAnsi="Arial"/>
        <w:sz w:val="16"/>
        <w:szCs w:val="22"/>
        <w:lang w:val="pt-BR" w:eastAsia="en-US"/>
      </w:rPr>
      <w:fldChar w:fldCharType="end"/>
    </w:r>
    <w:r>
      <w:rPr>
        <w:rFonts w:ascii="Arial" w:eastAsia="Calibri" w:hAnsi="Arial"/>
        <w:sz w:val="16"/>
        <w:szCs w:val="22"/>
        <w:lang w:val="pt-BR" w:eastAsia="en-US"/>
      </w:rPr>
      <w:t xml:space="preserve"> de </w:t>
    </w:r>
    <w:r>
      <w:rPr>
        <w:rFonts w:ascii="Arial" w:eastAsia="Calibri" w:hAnsi="Arial"/>
        <w:sz w:val="16"/>
        <w:szCs w:val="22"/>
        <w:lang w:val="pt-BR" w:eastAsia="en-US"/>
      </w:rPr>
      <w:fldChar w:fldCharType="begin"/>
    </w:r>
    <w:r>
      <w:rPr>
        <w:rFonts w:ascii="Arial" w:eastAsia="Calibri" w:hAnsi="Arial"/>
        <w:sz w:val="16"/>
        <w:szCs w:val="22"/>
        <w:lang w:val="pt-BR" w:eastAsia="en-US"/>
      </w:rPr>
      <w:instrText xml:space="preserve"> NUMPAGES  </w:instrText>
    </w:r>
    <w:r>
      <w:rPr>
        <w:rFonts w:ascii="Arial" w:eastAsia="Calibri" w:hAnsi="Arial"/>
        <w:sz w:val="16"/>
        <w:szCs w:val="22"/>
        <w:lang w:val="pt-BR" w:eastAsia="en-US"/>
      </w:rPr>
      <w:fldChar w:fldCharType="separate"/>
    </w:r>
    <w:r>
      <w:rPr>
        <w:rFonts w:ascii="Arial" w:eastAsia="Calibri" w:hAnsi="Arial"/>
        <w:sz w:val="16"/>
        <w:szCs w:val="22"/>
        <w:lang w:val="pt-BR" w:eastAsia="en-US"/>
      </w:rPr>
      <w:t>5</w:t>
    </w:r>
    <w:r>
      <w:rPr>
        <w:rFonts w:ascii="Arial" w:eastAsia="Calibri" w:hAnsi="Arial"/>
        <w:sz w:val="16"/>
        <w:szCs w:val="22"/>
        <w:lang w:val="pt-BR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5EC65" w14:textId="77777777" w:rsidR="00CC3CE6" w:rsidRDefault="00010D46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val="pt-BR" w:eastAsia="en-US"/>
      </w:rPr>
    </w:pPr>
    <w:r>
      <w:rPr>
        <w:rFonts w:ascii="Arial" w:eastAsia="Calibri" w:hAnsi="Arial"/>
        <w:sz w:val="16"/>
        <w:szCs w:val="22"/>
        <w:lang w:val="pt-BR" w:eastAsia="en-US"/>
      </w:rPr>
      <w:sym w:font="Symbol" w:char="F0E3"/>
    </w:r>
    <w:r>
      <w:rPr>
        <w:rFonts w:ascii="Arial" w:eastAsia="Calibri" w:hAnsi="Arial"/>
        <w:sz w:val="16"/>
        <w:szCs w:val="22"/>
        <w:lang w:val="pt-BR"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val="pt-BR" w:eastAsia="en-US"/>
        </w:rPr>
        <w:alias w:val="Comentários 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rFonts w:ascii="Arial" w:eastAsia="Calibri" w:hAnsi="Arial"/>
            <w:sz w:val="16"/>
            <w:szCs w:val="22"/>
            <w:lang w:val="pt-BR" w:eastAsia="en-US"/>
          </w:rPr>
          <w:t>2017</w:t>
        </w:r>
      </w:sdtContent>
    </w:sdt>
    <w:r>
      <w:rPr>
        <w:rFonts w:ascii="Arial" w:eastAsia="Calibri" w:hAnsi="Arial"/>
        <w:sz w:val="16"/>
        <w:szCs w:val="22"/>
        <w:lang w:val="pt-BR" w:eastAsia="en-US"/>
      </w:rPr>
      <w:t xml:space="preserve"> - 2022 Cisco e/ou suas afiliadas. Todos os direitos reservados. Público da Cisco</w:t>
    </w:r>
    <w:r>
      <w:rPr>
        <w:rFonts w:ascii="Arial" w:eastAsia="Calibri" w:hAnsi="Arial"/>
        <w:sz w:val="16"/>
        <w:szCs w:val="22"/>
        <w:lang w:val="pt-BR" w:eastAsia="en-US"/>
      </w:rPr>
      <w:tab/>
      <w:t xml:space="preserve">Página </w:t>
    </w:r>
    <w:r>
      <w:rPr>
        <w:rFonts w:ascii="Arial" w:eastAsia="Calibri" w:hAnsi="Arial"/>
        <w:sz w:val="16"/>
        <w:szCs w:val="22"/>
        <w:lang w:val="pt-BR" w:eastAsia="en-US"/>
      </w:rPr>
      <w:fldChar w:fldCharType="begin"/>
    </w:r>
    <w:r>
      <w:rPr>
        <w:rFonts w:ascii="Arial" w:eastAsia="Calibri" w:hAnsi="Arial"/>
        <w:sz w:val="16"/>
        <w:szCs w:val="22"/>
        <w:lang w:val="pt-BR" w:eastAsia="en-US"/>
      </w:rPr>
      <w:instrText xml:space="preserve"> PAGE </w:instrText>
    </w:r>
    <w:r>
      <w:rPr>
        <w:rFonts w:ascii="Arial" w:eastAsia="Calibri" w:hAnsi="Arial"/>
        <w:sz w:val="16"/>
        <w:szCs w:val="22"/>
        <w:lang w:val="pt-BR" w:eastAsia="en-US"/>
      </w:rPr>
      <w:fldChar w:fldCharType="separate"/>
    </w:r>
    <w:r>
      <w:rPr>
        <w:rFonts w:ascii="Arial" w:eastAsia="Calibri" w:hAnsi="Arial"/>
        <w:sz w:val="16"/>
        <w:szCs w:val="22"/>
        <w:lang w:val="pt-BR" w:eastAsia="en-US"/>
      </w:rPr>
      <w:t>1</w:t>
    </w:r>
    <w:r>
      <w:rPr>
        <w:rFonts w:ascii="Arial" w:eastAsia="Calibri" w:hAnsi="Arial"/>
        <w:sz w:val="16"/>
        <w:szCs w:val="22"/>
        <w:lang w:val="pt-BR" w:eastAsia="en-US"/>
      </w:rPr>
      <w:fldChar w:fldCharType="end"/>
    </w:r>
    <w:r>
      <w:rPr>
        <w:rFonts w:ascii="Arial" w:eastAsia="Calibri" w:hAnsi="Arial"/>
        <w:sz w:val="16"/>
        <w:szCs w:val="22"/>
        <w:lang w:val="pt-BR" w:eastAsia="en-US"/>
      </w:rPr>
      <w:t xml:space="preserve"> de </w:t>
    </w:r>
    <w:r>
      <w:rPr>
        <w:rFonts w:ascii="Arial" w:eastAsia="Calibri" w:hAnsi="Arial"/>
        <w:sz w:val="16"/>
        <w:szCs w:val="22"/>
        <w:lang w:val="pt-BR" w:eastAsia="en-US"/>
      </w:rPr>
      <w:fldChar w:fldCharType="begin"/>
    </w:r>
    <w:r>
      <w:rPr>
        <w:rFonts w:ascii="Arial" w:eastAsia="Calibri" w:hAnsi="Arial"/>
        <w:sz w:val="16"/>
        <w:szCs w:val="22"/>
        <w:lang w:val="pt-BR" w:eastAsia="en-US"/>
      </w:rPr>
      <w:instrText xml:space="preserve"> NUMPAGES  </w:instrText>
    </w:r>
    <w:r>
      <w:rPr>
        <w:rFonts w:ascii="Arial" w:eastAsia="Calibri" w:hAnsi="Arial"/>
        <w:sz w:val="16"/>
        <w:szCs w:val="22"/>
        <w:lang w:val="pt-BR" w:eastAsia="en-US"/>
      </w:rPr>
      <w:fldChar w:fldCharType="separate"/>
    </w:r>
    <w:r>
      <w:rPr>
        <w:rFonts w:ascii="Arial" w:eastAsia="Calibri" w:hAnsi="Arial"/>
        <w:sz w:val="16"/>
        <w:szCs w:val="22"/>
        <w:lang w:val="pt-BR" w:eastAsia="en-US"/>
      </w:rPr>
      <w:t>4</w:t>
    </w:r>
    <w:r>
      <w:rPr>
        <w:rFonts w:ascii="Arial" w:eastAsia="Calibri" w:hAnsi="Arial"/>
        <w:sz w:val="16"/>
        <w:szCs w:val="22"/>
        <w:lang w:val="pt-BR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25ED1" w14:textId="77777777" w:rsidR="00B82D5A" w:rsidRDefault="00B82D5A">
      <w:r>
        <w:separator/>
      </w:r>
    </w:p>
  </w:footnote>
  <w:footnote w:type="continuationSeparator" w:id="0">
    <w:p w14:paraId="55AFC530" w14:textId="77777777" w:rsidR="00B82D5A" w:rsidRDefault="00B82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76FC1" w14:textId="77777777" w:rsidR="00CC3CE6" w:rsidRDefault="00010D46">
    <w:pPr>
      <w:pStyle w:val="PageHead"/>
    </w:pPr>
    <w:r>
      <w:t>Laboratório - Explorar Técnicas de Engenharia Social</w:t>
    </w:r>
  </w:p>
  <w:p w14:paraId="7B16FE59" w14:textId="77777777" w:rsidR="00CC3CE6" w:rsidRDefault="00CC3CE6">
    <w:pPr>
      <w:pStyle w:val="Header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59BF3" w14:textId="77777777" w:rsidR="00CC3CE6" w:rsidRDefault="00010D46">
    <w:r>
      <w:rPr>
        <w:noProof/>
      </w:rPr>
      <w:drawing>
        <wp:inline distT="0" distB="0" distL="0" distR="0" wp14:anchorId="3EC209C8">
          <wp:extent cx="2590800" cy="800100"/>
          <wp:effectExtent l="0" t="0" r="0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9A"/>
    <w:rsid w:val="00010D46"/>
    <w:rsid w:val="00015E68"/>
    <w:rsid w:val="00092455"/>
    <w:rsid w:val="00157F9A"/>
    <w:rsid w:val="0019238C"/>
    <w:rsid w:val="002422BA"/>
    <w:rsid w:val="002932D8"/>
    <w:rsid w:val="002E5929"/>
    <w:rsid w:val="00360B00"/>
    <w:rsid w:val="003C3855"/>
    <w:rsid w:val="004A2ABA"/>
    <w:rsid w:val="005D73A4"/>
    <w:rsid w:val="007C2889"/>
    <w:rsid w:val="00A03A1A"/>
    <w:rsid w:val="00B278AF"/>
    <w:rsid w:val="00B7046C"/>
    <w:rsid w:val="00B82AB9"/>
    <w:rsid w:val="00B82D5A"/>
    <w:rsid w:val="00BD5DCA"/>
    <w:rsid w:val="00CB09F1"/>
    <w:rsid w:val="00CC3CE6"/>
    <w:rsid w:val="00D441F6"/>
    <w:rsid w:val="00D63CB4"/>
    <w:rsid w:val="00DD119B"/>
    <w:rsid w:val="00E42BDF"/>
    <w:rsid w:val="00EC7F61"/>
    <w:rsid w:val="00EE6819"/>
    <w:rsid w:val="00EF1D9B"/>
    <w:rsid w:val="00F2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EED50"/>
  <w15:chartTrackingRefBased/>
  <w15:docId w15:val="{66B3696D-D360-448D-8B56-6391DCAF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/>
      <w:ind w:left="360" w:hanging="360"/>
      <w:outlineLvl w:val="0"/>
    </w:pPr>
    <w:rPr>
      <w:rFonts w:ascii="Arial" w:hAnsi="Arial" w:cs="Arial"/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ajorEastAsia" w:hAnsiTheme="minorHAnsi" w:cstheme="majorBidi" w:hint="default"/>
      <w:i/>
      <w:iCs/>
      <w:color w:val="0F4761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Title">
    <w:name w:val="Title"/>
    <w:basedOn w:val="Normal"/>
    <w:qFormat/>
    <w:pPr>
      <w:spacing w:after="12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locked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middle">
    <w:name w:val="msotitlecxspmiddle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after="120"/>
    </w:pPr>
    <w:rPr>
      <w:rFonts w:ascii="Arial" w:hAnsi="Arial" w:cs="Arial"/>
      <w:b/>
      <w:bCs/>
      <w:sz w:val="32"/>
      <w:szCs w:val="32"/>
    </w:rPr>
  </w:style>
  <w:style w:type="paragraph" w:customStyle="1" w:styleId="AnswerLineL25">
    <w:name w:val="Answer Line L25"/>
    <w:basedOn w:val="Normal"/>
    <w:qFormat/>
    <w:pPr>
      <w:spacing w:before="120" w:after="120"/>
      <w:ind w:left="360"/>
    </w:pPr>
    <w:rPr>
      <w:rFonts w:ascii="Arial" w:hAnsi="Arial" w:cs="Arial"/>
      <w:b/>
      <w:bCs/>
      <w:i/>
      <w:iCs/>
      <w:color w:val="FFFFFF"/>
      <w:sz w:val="20"/>
      <w:szCs w:val="20"/>
    </w:rPr>
  </w:style>
  <w:style w:type="paragraph" w:customStyle="1" w:styleId="ConfigWindow">
    <w:name w:val="Config Window"/>
    <w:basedOn w:val="Normal"/>
    <w:pPr>
      <w:spacing w:before="100" w:beforeAutospacing="1" w:after="100" w:afterAutospacing="1"/>
    </w:pPr>
    <w:rPr>
      <w:color w:val="212328"/>
    </w:rPr>
  </w:style>
  <w:style w:type="paragraph" w:customStyle="1" w:styleId="SubStepAlpha">
    <w:name w:val="SubStep Alpha"/>
    <w:basedOn w:val="Normal"/>
    <w:pPr>
      <w:spacing w:before="120" w:after="120"/>
      <w:ind w:left="720" w:hanging="360"/>
    </w:pPr>
    <w:rPr>
      <w:rFonts w:ascii="Arial" w:hAnsi="Arial" w:cs="Arial"/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  <w:locked/>
  </w:style>
  <w:style w:type="paragraph" w:customStyle="1" w:styleId="BodyTextL25">
    <w:name w:val="Body Text L25"/>
    <w:basedOn w:val="Normal"/>
    <w:link w:val="BodyTextL25Char"/>
    <w:qFormat/>
    <w:pPr>
      <w:spacing w:before="120" w:after="120"/>
      <w:ind w:left="360"/>
    </w:pPr>
    <w:rPr>
      <w:rFonts w:ascii="Arial" w:hAnsi="Arial" w:cs="Arial"/>
      <w:sz w:val="20"/>
      <w:szCs w:val="20"/>
    </w:rPr>
  </w:style>
  <w:style w:type="paragraph" w:customStyle="1" w:styleId="Visual">
    <w:name w:val="Visual"/>
    <w:basedOn w:val="Normal"/>
    <w:pPr>
      <w:spacing w:before="240" w:after="240" w:line="276" w:lineRule="auto"/>
    </w:pPr>
    <w:rPr>
      <w:rFonts w:ascii="Arial" w:hAnsi="Arial" w:cs="Arial"/>
      <w:sz w:val="22"/>
      <w:szCs w:val="22"/>
    </w:rPr>
  </w:style>
  <w:style w:type="paragraph" w:customStyle="1" w:styleId="SubStepNum">
    <w:name w:val="SubStep Num"/>
    <w:basedOn w:val="Normal"/>
    <w:pPr>
      <w:spacing w:before="120" w:after="120"/>
      <w:ind w:left="1080" w:hanging="360"/>
    </w:pPr>
    <w:rPr>
      <w:rFonts w:ascii="Arial" w:hAnsi="Arial" w:cs="Arial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/>
      <w:ind w:left="360"/>
    </w:pPr>
    <w:rPr>
      <w:rFonts w:ascii="Arial" w:hAnsi="Arial" w:cs="Arial"/>
      <w:b/>
      <w:bCs/>
      <w:sz w:val="20"/>
      <w:szCs w:val="20"/>
    </w:rPr>
  </w:style>
  <w:style w:type="paragraph" w:customStyle="1" w:styleId="Drawing">
    <w:name w:val="Drawing"/>
    <w:basedOn w:val="Normal"/>
    <w:pPr>
      <w:spacing w:before="120" w:after="120"/>
      <w:ind w:left="360"/>
    </w:pPr>
    <w:rPr>
      <w:rFonts w:ascii="Arial" w:hAnsi="Arial" w:cs="Arial"/>
      <w:b/>
      <w:bCs/>
      <w:i/>
      <w:iCs/>
      <w:color w:val="FFFFFF"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locked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000000"/>
      <w:spacing w:before="120" w:after="120"/>
      <w:ind w:left="360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question-action-container">
    <w:name w:val="question-action-container"/>
    <w:basedOn w:val="Normal"/>
    <w:pPr>
      <w:spacing w:before="120" w:after="120"/>
      <w:ind w:left="360"/>
    </w:pPr>
  </w:style>
  <w:style w:type="paragraph" w:customStyle="1" w:styleId="show-answer">
    <w:name w:val="show-answer"/>
    <w:basedOn w:val="Normal"/>
    <w:pPr>
      <w:shd w:val="clear" w:color="auto" w:fill="00BCEB"/>
      <w:spacing w:before="100" w:beforeAutospacing="1" w:after="100" w:afterAutospacing="1"/>
    </w:pPr>
    <w:rPr>
      <w:color w:val="FFFFFF"/>
    </w:rPr>
  </w:style>
  <w:style w:type="paragraph" w:customStyle="1" w:styleId="hide-answer">
    <w:name w:val="hide-answer"/>
    <w:basedOn w:val="Normal"/>
    <w:pPr>
      <w:shd w:val="clear" w:color="auto" w:fill="00BCEB"/>
      <w:spacing w:before="100" w:beforeAutospacing="1" w:after="100" w:afterAutospacing="1"/>
    </w:pPr>
    <w:rPr>
      <w:color w:val="FFFFFF"/>
    </w:rPr>
  </w:style>
  <w:style w:type="paragraph" w:customStyle="1" w:styleId="btn-text">
    <w:name w:val="btn-text"/>
    <w:basedOn w:val="Normal"/>
    <w:pPr>
      <w:shd w:val="clear" w:color="auto" w:fill="6ABF4B"/>
      <w:spacing w:before="100" w:beforeAutospacing="1" w:after="100" w:afterAutospacing="1"/>
    </w:pPr>
    <w:rPr>
      <w:color w:val="FFFFFF"/>
    </w:r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dark-theme">
    <w:name w:val="dark-them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tnaction">
    <w:name w:val="btn__action"/>
    <w:basedOn w:val="Normal"/>
    <w:pPr>
      <w:spacing w:before="100" w:beforeAutospacing="1" w:after="100" w:afterAutospacing="1"/>
    </w:pPr>
  </w:style>
  <w:style w:type="paragraph" w:customStyle="1" w:styleId="bodytextl25answerspan">
    <w:name w:val="bodytextl25answer&gt;span"/>
    <w:basedOn w:val="Normal"/>
    <w:pPr>
      <w:spacing w:before="100" w:beforeAutospacing="1" w:after="100" w:afterAutospacing="1"/>
    </w:p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</w:style>
  <w:style w:type="paragraph" w:customStyle="1" w:styleId="dark-color">
    <w:name w:val="dark-color"/>
    <w:basedOn w:val="Normal"/>
    <w:pPr>
      <w:spacing w:before="100" w:beforeAutospacing="1" w:after="100" w:afterAutospacing="1"/>
    </w:pPr>
  </w:style>
  <w:style w:type="paragraph" w:customStyle="1" w:styleId="btnaction1">
    <w:name w:val="btn__action1"/>
    <w:basedOn w:val="Normal"/>
    <w:pPr>
      <w:spacing w:before="150" w:after="150"/>
      <w:ind w:left="150" w:right="150"/>
    </w:pPr>
  </w:style>
  <w:style w:type="paragraph" w:customStyle="1" w:styleId="dark-color1">
    <w:name w:val="dark-color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odytextl25answerspan1">
    <w:name w:val="bodytextl25answer&gt;span1"/>
    <w:basedOn w:val="Normal"/>
    <w:pPr>
      <w:spacing w:before="100" w:beforeAutospacing="1" w:after="100" w:afterAutospacing="1"/>
    </w:pPr>
  </w:style>
  <w:style w:type="paragraph" w:customStyle="1" w:styleId="tableheading1">
    <w:name w:val="tableheading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PageHead">
    <w:name w:val="Page Head"/>
    <w:basedOn w:val="Normal"/>
    <w:qFormat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  <w:lang w:val="pt-BR" w:eastAsia="en-US"/>
    </w:rPr>
  </w:style>
  <w:style w:type="paragraph" w:customStyle="1" w:styleId="InstNoteRed">
    <w:name w:val="Inst Note Red"/>
    <w:basedOn w:val="Normal"/>
    <w:qFormat/>
    <w:pPr>
      <w:spacing w:before="60" w:after="60"/>
    </w:pPr>
    <w:rPr>
      <w:rFonts w:ascii="Arial" w:eastAsia="Calibri" w:hAnsi="Arial"/>
      <w:color w:val="EE0000"/>
      <w:sz w:val="20"/>
      <w:szCs w:val="22"/>
      <w:lang w:val="pt-BR" w:eastAsia="en-US"/>
    </w:rPr>
  </w:style>
  <w:style w:type="character" w:customStyle="1" w:styleId="AnswerGray">
    <w:name w:val="Answer Gray"/>
    <w:basedOn w:val="DefaultParagraphFont"/>
    <w:uiPriority w:val="1"/>
    <w:qFormat/>
    <w:rPr>
      <w:rFonts w:ascii="Arial" w:hAnsi="Arial" w:cs="Arial" w:hint="default"/>
      <w:b/>
      <w:bCs/>
      <w:color w:val="auto"/>
      <w:bdr w:val="none" w:sz="0" w:space="0" w:color="auto" w:frame="1"/>
    </w:rPr>
  </w:style>
  <w:style w:type="character" w:customStyle="1" w:styleId="rynqvb">
    <w:name w:val="rynqvb"/>
    <w:basedOn w:val="DefaultParagraphFont"/>
  </w:style>
  <w:style w:type="character" w:customStyle="1" w:styleId="LabTitleInstVersred">
    <w:name w:val="Lab Title Inst Vers (red)"/>
    <w:uiPriority w:val="1"/>
    <w:qFormat/>
    <w:rPr>
      <w:rFonts w:ascii="Arial" w:hAnsi="Arial" w:cs="Arial" w:hint="default"/>
      <w:b/>
      <w:bCs w:val="0"/>
      <w:color w:val="EE0000"/>
      <w:sz w:val="32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28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sia.org/social_engineering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1363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Explorar Técnicas de Engenharia Social</dc:title>
  <dc:subject/>
  <dc:creator>Shubham Shinde (aptlogica)</dc:creator>
  <cp:keywords/>
  <dc:description>2017</dc:description>
  <cp:lastModifiedBy>Shubham Shinde (aptlogica)</cp:lastModifiedBy>
  <cp:revision>26</cp:revision>
  <dcterms:created xsi:type="dcterms:W3CDTF">2024-08-03T05:54:00Z</dcterms:created>
  <dcterms:modified xsi:type="dcterms:W3CDTF">2024-08-05T09:32:00Z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130400.000000000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GrammarlyDocumentId">
    <vt:lpwstr>6c8a1a993a116c3140e69524b4b112e3225dc3263ede1d6a8a2355e93c5ccf0e</vt:lpwstr>
  </property>
</Properties>
</file>