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0DDEF" w14:textId="3C1D38BA" w:rsidR="00B153A4" w:rsidRPr="00405CF1" w:rsidRDefault="00605B47" w:rsidP="00A66071">
      <w:pPr>
        <w:pStyle w:val="Title"/>
        <w:rPr>
          <w:b w:val="0"/>
          <w:bCs w:val="0"/>
          <w:lang w:val="pt-BR" w:eastAsia="en-IN"/>
        </w:rPr>
      </w:pPr>
      <w:r w:rsidRPr="00405CF1">
        <w:rPr>
          <w:lang w:val="pt-BR" w:eastAsia="en-IN"/>
        </w:rPr>
        <w:t>Laboratório - Quizlet de dispersão do cubo de feitiçaria de segurança cibernética</w:t>
      </w:r>
      <w:r w:rsidR="00E21B5A" w:rsidRPr="00405CF1">
        <w:rPr>
          <w:lang w:val="pt-BR" w:eastAsia="en-IN"/>
        </w:rPr>
        <w:t xml:space="preserve"> </w:t>
      </w:r>
    </w:p>
    <w:p w14:paraId="0F1F0068" w14:textId="77777777" w:rsidR="00B153A4" w:rsidRPr="00E21B5A" w:rsidRDefault="00605B47">
      <w:pPr>
        <w:pStyle w:val="Heading1"/>
        <w:rPr>
          <w:rFonts w:eastAsia="Times New Roman"/>
          <w:lang w:val="pt-BR"/>
        </w:rPr>
      </w:pPr>
      <w:r w:rsidRPr="00E21B5A">
        <w:rPr>
          <w:rFonts w:eastAsia="Times New Roman"/>
          <w:lang w:val="pt-BR"/>
        </w:rPr>
        <w:t>Objetivos</w:t>
      </w:r>
    </w:p>
    <w:p w14:paraId="335F3C72" w14:textId="77777777" w:rsidR="00B153A4" w:rsidRPr="00E21B5A" w:rsidRDefault="00605B47">
      <w:pPr>
        <w:pStyle w:val="BodyTextL25"/>
        <w:rPr>
          <w:lang w:val="pt-BR"/>
        </w:rPr>
      </w:pPr>
      <w:r w:rsidRPr="00E21B5A">
        <w:rPr>
          <w:lang w:val="pt-BR"/>
        </w:rPr>
        <w:t>Identifique as três dimensões do Cybersecurity Sorcery Cube e os elementos de cada dimensão.</w:t>
      </w:r>
    </w:p>
    <w:p w14:paraId="679EB0C3" w14:textId="77777777" w:rsidR="00B153A4" w:rsidRPr="00E21B5A" w:rsidRDefault="00605B47">
      <w:pPr>
        <w:pStyle w:val="Heading1"/>
        <w:rPr>
          <w:rFonts w:eastAsia="Times New Roman"/>
          <w:lang w:val="pt-BR"/>
        </w:rPr>
      </w:pPr>
      <w:r w:rsidRPr="00E21B5A">
        <w:rPr>
          <w:rFonts w:eastAsia="Times New Roman"/>
          <w:lang w:val="pt-BR"/>
        </w:rPr>
        <w:t>Recursos necessários</w:t>
      </w:r>
    </w:p>
    <w:p w14:paraId="4DF01064" w14:textId="77777777" w:rsidR="00B153A4" w:rsidRPr="00E21B5A" w:rsidRDefault="00605B47">
      <w:pPr>
        <w:pStyle w:val="BodyTextL25"/>
        <w:rPr>
          <w:lang w:val="pt-BR"/>
        </w:rPr>
      </w:pPr>
      <w:r w:rsidRPr="00E21B5A">
        <w:rPr>
          <w:lang w:val="pt-BR"/>
        </w:rPr>
        <w:t>PC ou dispositivo móvel com acesso à internet</w:t>
      </w:r>
    </w:p>
    <w:p w14:paraId="0DB1A738" w14:textId="77777777" w:rsidR="00B153A4" w:rsidRPr="00E21B5A" w:rsidRDefault="00605B47">
      <w:pPr>
        <w:pStyle w:val="Heading1"/>
        <w:rPr>
          <w:rFonts w:eastAsia="Times New Roman"/>
          <w:lang w:val="pt-BR"/>
        </w:rPr>
      </w:pPr>
      <w:r w:rsidRPr="00E21B5A">
        <w:rPr>
          <w:rFonts w:eastAsia="Times New Roman"/>
          <w:lang w:val="pt-BR"/>
        </w:rPr>
        <w:t>Histórico/Cenário</w:t>
      </w:r>
    </w:p>
    <w:p w14:paraId="7368CF7B" w14:textId="77777777" w:rsidR="00B153A4" w:rsidRPr="00E21B5A" w:rsidRDefault="00605B47">
      <w:pPr>
        <w:pStyle w:val="BodyTextL25"/>
        <w:rPr>
          <w:lang w:val="pt-BR"/>
        </w:rPr>
      </w:pPr>
      <w:r w:rsidRPr="00E21B5A">
        <w:rPr>
          <w:lang w:val="pt-BR"/>
        </w:rPr>
        <w:t xml:space="preserve">O cubo de McCumber foi desenvolvido por John McCumber em 1992. É uma estrutura usada para estabelecer e avaliar a segurança da informação e dos sistemas de informação. A estrutura depende do profissional de segurança cibernética para identificar ativos de informação com foco nos princípios fundamentais da segurança cibernética: </w:t>
      </w:r>
      <w:r w:rsidRPr="00E21B5A">
        <w:rPr>
          <w:b/>
          <w:bCs/>
          <w:lang w:val="pt-BR"/>
        </w:rPr>
        <w:t>confidencialidade</w:t>
      </w:r>
      <w:r w:rsidRPr="00E21B5A">
        <w:rPr>
          <w:lang w:val="pt-BR"/>
        </w:rPr>
        <w:t xml:space="preserve">, </w:t>
      </w:r>
      <w:r w:rsidRPr="00E21B5A">
        <w:rPr>
          <w:b/>
          <w:bCs/>
          <w:lang w:val="pt-BR"/>
        </w:rPr>
        <w:t>integridade</w:t>
      </w:r>
      <w:r w:rsidRPr="00E21B5A">
        <w:rPr>
          <w:lang w:val="pt-BR"/>
        </w:rPr>
        <w:t xml:space="preserve"> e </w:t>
      </w:r>
      <w:r w:rsidRPr="00E21B5A">
        <w:rPr>
          <w:b/>
          <w:bCs/>
          <w:lang w:val="pt-BR"/>
        </w:rPr>
        <w:t>disponibilidade</w:t>
      </w:r>
      <w:r w:rsidRPr="00E21B5A">
        <w:rPr>
          <w:lang w:val="pt-BR"/>
        </w:rPr>
        <w:t xml:space="preserve">. O modelo se baseia em três dimensões e cada uma delas possui três elementos. 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e table is a mccumber cube."/>
      </w:tblPr>
      <w:tblGrid>
        <w:gridCol w:w="10080"/>
      </w:tblGrid>
      <w:tr w:rsidR="00B153A4" w:rsidRPr="00405CF1" w14:paraId="0C14755B" w14:textId="77777777">
        <w:trPr>
          <w:jc w:val="center"/>
        </w:trPr>
        <w:tc>
          <w:tcPr>
            <w:tcW w:w="10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C8E1C" w14:textId="77777777" w:rsidR="00B153A4" w:rsidRPr="00E21B5A" w:rsidRDefault="00605B47">
            <w:pPr>
              <w:pStyle w:val="Bulletlevel1"/>
              <w:ind w:left="0" w:firstLine="0"/>
              <w:rPr>
                <w:lang w:val="pt-BR"/>
              </w:rPr>
            </w:pPr>
            <w:r w:rsidRPr="00E21B5A">
              <w:rPr>
                <w:sz w:val="24"/>
                <w:szCs w:val="24"/>
                <w:lang w:val="pt-BR"/>
              </w:rPr>
              <w:t xml:space="preserve">Dimensão Um: </w:t>
            </w:r>
            <w:r w:rsidRPr="001D021C">
              <w:rPr>
                <w:b/>
                <w:bCs/>
                <w:sz w:val="24"/>
                <w:szCs w:val="24"/>
                <w:lang w:val="pt-BR"/>
              </w:rPr>
              <w:t>Princípios de Segurança</w:t>
            </w:r>
            <w:r w:rsidRPr="00E21B5A">
              <w:rPr>
                <w:sz w:val="24"/>
                <w:szCs w:val="24"/>
                <w:lang w:val="pt-BR"/>
              </w:rPr>
              <w:t xml:space="preserve"> </w:t>
            </w:r>
            <w:r w:rsidRPr="00E21B5A">
              <w:rPr>
                <w:b/>
                <w:bCs/>
                <w:sz w:val="24"/>
                <w:szCs w:val="24"/>
                <w:lang w:val="pt-BR"/>
              </w:rPr>
              <w:t>Cibernética CIA</w:t>
            </w:r>
          </w:p>
        </w:tc>
      </w:tr>
      <w:tr w:rsidR="00B153A4" w:rsidRPr="00405CF1" w14:paraId="65C66039" w14:textId="77777777">
        <w:trPr>
          <w:jc w:val="center"/>
        </w:trPr>
        <w:tc>
          <w:tcPr>
            <w:tcW w:w="10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6EBD8" w14:textId="77777777" w:rsidR="00B153A4" w:rsidRPr="00E21B5A" w:rsidRDefault="00605B47">
            <w:pPr>
              <w:pStyle w:val="Bulletlevel1"/>
              <w:spacing w:before="60" w:after="60" w:line="276" w:lineRule="auto"/>
              <w:rPr>
                <w:lang w:val="pt-BR"/>
              </w:rPr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 w:rsidRPr="00E21B5A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 xml:space="preserve">   </w:t>
            </w:r>
            <w:r w:rsidRPr="00E21B5A">
              <w:rPr>
                <w:b/>
                <w:bCs/>
                <w:lang w:val="pt-BR"/>
              </w:rPr>
              <w:t>Confidencialidade</w:t>
            </w:r>
            <w:r w:rsidRPr="00E21B5A">
              <w:rPr>
                <w:lang w:val="pt-BR"/>
              </w:rPr>
              <w:t xml:space="preserve">: garante que informações confidenciais não são divulgadas intencionalmente ou acidentalmente </w:t>
            </w:r>
            <w:proofErr w:type="gramStart"/>
            <w:r w:rsidRPr="00E21B5A">
              <w:rPr>
                <w:lang w:val="pt-BR"/>
              </w:rPr>
              <w:t>a</w:t>
            </w:r>
            <w:proofErr w:type="gramEnd"/>
            <w:r w:rsidRPr="00E21B5A">
              <w:rPr>
                <w:lang w:val="pt-BR"/>
              </w:rPr>
              <w:t xml:space="preserve"> indivíduos não autorizados</w:t>
            </w:r>
          </w:p>
          <w:p w14:paraId="40F27165" w14:textId="77777777" w:rsidR="00B153A4" w:rsidRPr="00E21B5A" w:rsidRDefault="00605B47">
            <w:pPr>
              <w:pStyle w:val="Bulletlevel1"/>
              <w:spacing w:before="60" w:after="60" w:line="276" w:lineRule="auto"/>
              <w:rPr>
                <w:lang w:val="pt-BR"/>
              </w:rPr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 w:rsidRPr="00E21B5A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 xml:space="preserve">   </w:t>
            </w:r>
            <w:r w:rsidRPr="00E21B5A">
              <w:rPr>
                <w:b/>
                <w:bCs/>
                <w:lang w:val="pt-BR"/>
              </w:rPr>
              <w:t xml:space="preserve">Integridade: </w:t>
            </w:r>
            <w:r w:rsidRPr="00E21B5A">
              <w:rPr>
                <w:lang w:val="pt-BR"/>
              </w:rPr>
              <w:t xml:space="preserve">garante que </w:t>
            </w:r>
            <w:proofErr w:type="gramStart"/>
            <w:r w:rsidRPr="00E21B5A">
              <w:rPr>
                <w:lang w:val="pt-BR"/>
              </w:rPr>
              <w:t>a</w:t>
            </w:r>
            <w:proofErr w:type="gramEnd"/>
            <w:r w:rsidRPr="00E21B5A">
              <w:rPr>
                <w:lang w:val="pt-BR"/>
              </w:rPr>
              <w:t xml:space="preserve"> informação não é modificada intencional ou acidentalmente de forma a pôr em causa a sua fiabilidade ou fiabilidade</w:t>
            </w:r>
          </w:p>
          <w:p w14:paraId="2FF504D0" w14:textId="77777777" w:rsidR="00B153A4" w:rsidRPr="00E21B5A" w:rsidRDefault="00605B47">
            <w:pPr>
              <w:pStyle w:val="Bulletlevel1"/>
              <w:spacing w:before="60" w:after="60" w:line="276" w:lineRule="auto"/>
              <w:rPr>
                <w:lang w:val="pt-BR"/>
              </w:rPr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 w:rsidRPr="00E21B5A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 xml:space="preserve">   </w:t>
            </w:r>
            <w:r w:rsidRPr="00E21B5A">
              <w:rPr>
                <w:b/>
                <w:bCs/>
                <w:lang w:val="pt-BR"/>
              </w:rPr>
              <w:t xml:space="preserve">Disponibilidade: </w:t>
            </w:r>
            <w:r w:rsidRPr="00E21B5A">
              <w:rPr>
                <w:lang w:val="pt-BR"/>
              </w:rPr>
              <w:t>garante que os indivíduos autorizados tenham acesso oportuno e confiável à informação e aos sistemas de informação</w:t>
            </w:r>
          </w:p>
        </w:tc>
      </w:tr>
      <w:tr w:rsidR="00B153A4" w:rsidRPr="00405CF1" w14:paraId="20B8EE7C" w14:textId="77777777">
        <w:trPr>
          <w:jc w:val="center"/>
        </w:trPr>
        <w:tc>
          <w:tcPr>
            <w:tcW w:w="10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6618C" w14:textId="77777777" w:rsidR="00B153A4" w:rsidRPr="00E21B5A" w:rsidRDefault="00605B47">
            <w:pPr>
              <w:pStyle w:val="Bulletlevel1"/>
              <w:ind w:left="0" w:firstLine="0"/>
              <w:rPr>
                <w:lang w:val="pt-BR"/>
              </w:rPr>
            </w:pPr>
            <w:r w:rsidRPr="00E21B5A">
              <w:rPr>
                <w:sz w:val="24"/>
                <w:szCs w:val="24"/>
                <w:lang w:val="pt-BR"/>
              </w:rPr>
              <w:t xml:space="preserve">Dimensão Dois: </w:t>
            </w:r>
            <w:r w:rsidRPr="00E21B5A">
              <w:rPr>
                <w:b/>
                <w:bCs/>
                <w:sz w:val="24"/>
                <w:szCs w:val="24"/>
                <w:lang w:val="pt-BR"/>
              </w:rPr>
              <w:t>Estados de Informações (dados)</w:t>
            </w:r>
          </w:p>
        </w:tc>
      </w:tr>
      <w:tr w:rsidR="00B153A4" w:rsidRPr="00405CF1" w14:paraId="7A223F46" w14:textId="77777777">
        <w:trPr>
          <w:jc w:val="center"/>
        </w:trPr>
        <w:tc>
          <w:tcPr>
            <w:tcW w:w="10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1CE7B" w14:textId="00614699" w:rsidR="00B153A4" w:rsidRPr="00E21B5A" w:rsidRDefault="00605B47">
            <w:pPr>
              <w:pStyle w:val="Bulletlevel1"/>
              <w:spacing w:before="60" w:after="60" w:line="276" w:lineRule="auto"/>
              <w:rPr>
                <w:lang w:val="pt-BR"/>
              </w:rPr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 w:rsidRPr="00E21B5A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 xml:space="preserve">   </w:t>
            </w:r>
            <w:r w:rsidRPr="00E21B5A">
              <w:rPr>
                <w:b/>
                <w:bCs/>
                <w:lang w:val="pt-BR"/>
              </w:rPr>
              <w:t>Armazenamento:</w:t>
            </w:r>
            <w:r w:rsidRPr="00E21B5A">
              <w:rPr>
                <w:lang w:val="pt-BR"/>
              </w:rPr>
              <w:t xml:space="preserve"> Dados inativos (armazenados na memória, em uma unidade ou pen-drive USB)</w:t>
            </w:r>
          </w:p>
          <w:p w14:paraId="677B30CE" w14:textId="77777777" w:rsidR="00B153A4" w:rsidRPr="00E21B5A" w:rsidRDefault="00605B47">
            <w:pPr>
              <w:pStyle w:val="Bulletlevel1"/>
              <w:spacing w:before="60" w:after="60" w:line="276" w:lineRule="auto"/>
              <w:rPr>
                <w:lang w:val="pt-BR"/>
              </w:rPr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 w:rsidRPr="00E21B5A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 xml:space="preserve">   </w:t>
            </w:r>
            <w:r w:rsidRPr="00E21B5A">
              <w:rPr>
                <w:b/>
                <w:bCs/>
                <w:lang w:val="pt-BR"/>
              </w:rPr>
              <w:t xml:space="preserve">Transmissão: </w:t>
            </w:r>
            <w:r w:rsidRPr="00E21B5A">
              <w:rPr>
                <w:lang w:val="pt-BR"/>
              </w:rPr>
              <w:t xml:space="preserve">transfere de dados entre sistemas </w:t>
            </w:r>
          </w:p>
          <w:p w14:paraId="7C0C2CDE" w14:textId="77777777" w:rsidR="00B153A4" w:rsidRPr="00E21B5A" w:rsidRDefault="00605B47">
            <w:pPr>
              <w:pStyle w:val="Bulletlevel1"/>
              <w:spacing w:before="60" w:after="60" w:line="276" w:lineRule="auto"/>
              <w:rPr>
                <w:lang w:val="pt-BR"/>
              </w:rPr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 w:rsidRPr="00E21B5A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 xml:space="preserve">   </w:t>
            </w:r>
            <w:r w:rsidRPr="00E21B5A">
              <w:rPr>
                <w:b/>
                <w:bCs/>
                <w:lang w:val="pt-BR"/>
              </w:rPr>
              <w:t xml:space="preserve">Processamento: </w:t>
            </w:r>
            <w:r w:rsidRPr="00E21B5A">
              <w:rPr>
                <w:lang w:val="pt-BR"/>
              </w:rPr>
              <w:t>realiza operações em dados como modificação, backup, correções</w:t>
            </w:r>
          </w:p>
        </w:tc>
      </w:tr>
      <w:tr w:rsidR="00B153A4" w:rsidRPr="00405CF1" w14:paraId="1D7F7A27" w14:textId="77777777">
        <w:trPr>
          <w:jc w:val="center"/>
        </w:trPr>
        <w:tc>
          <w:tcPr>
            <w:tcW w:w="10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25FBC" w14:textId="77777777" w:rsidR="00B153A4" w:rsidRPr="00E21B5A" w:rsidRDefault="00605B47">
            <w:pPr>
              <w:pStyle w:val="Bulletlevel1"/>
              <w:ind w:left="0" w:firstLine="0"/>
              <w:rPr>
                <w:lang w:val="pt-BR"/>
              </w:rPr>
            </w:pPr>
            <w:r w:rsidRPr="00E21B5A">
              <w:rPr>
                <w:sz w:val="24"/>
                <w:szCs w:val="24"/>
                <w:lang w:val="pt-BR"/>
              </w:rPr>
              <w:t xml:space="preserve">Dimensão Três: </w:t>
            </w:r>
            <w:r w:rsidRPr="00E21B5A">
              <w:rPr>
                <w:b/>
                <w:bCs/>
                <w:sz w:val="24"/>
                <w:szCs w:val="24"/>
                <w:lang w:val="pt-BR"/>
              </w:rPr>
              <w:t>Contramedidas de Segurança ou Safeguards</w:t>
            </w:r>
          </w:p>
        </w:tc>
      </w:tr>
      <w:tr w:rsidR="00B153A4" w:rsidRPr="00405CF1" w14:paraId="55D81779" w14:textId="77777777">
        <w:trPr>
          <w:jc w:val="center"/>
        </w:trPr>
        <w:tc>
          <w:tcPr>
            <w:tcW w:w="10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EF41" w14:textId="77777777" w:rsidR="00B153A4" w:rsidRPr="00E21B5A" w:rsidRDefault="00605B47">
            <w:pPr>
              <w:pStyle w:val="Bulletlevel1"/>
              <w:spacing w:before="60" w:after="60" w:line="276" w:lineRule="auto"/>
              <w:rPr>
                <w:lang w:val="pt-BR"/>
              </w:rPr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 w:rsidRPr="00E21B5A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 xml:space="preserve">   </w:t>
            </w:r>
            <w:r w:rsidRPr="00E21B5A">
              <w:rPr>
                <w:b/>
                <w:bCs/>
                <w:lang w:val="pt-BR"/>
              </w:rPr>
              <w:t>Política e práticas:</w:t>
            </w:r>
            <w:r w:rsidRPr="00E21B5A">
              <w:rPr>
                <w:lang w:val="pt-BR"/>
              </w:rPr>
              <w:t xml:space="preserve"> controles administrativos, como políticas de segurança da informação, procedimentos, diretrizes e diretrizes de gestão </w:t>
            </w:r>
          </w:p>
          <w:p w14:paraId="0050563A" w14:textId="77777777" w:rsidR="00B153A4" w:rsidRPr="00E21B5A" w:rsidRDefault="00605B47">
            <w:pPr>
              <w:pStyle w:val="Bulletlevel1"/>
              <w:spacing w:before="60" w:after="60" w:line="276" w:lineRule="auto"/>
              <w:rPr>
                <w:lang w:val="pt-BR"/>
              </w:rPr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 w:rsidRPr="00E21B5A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 xml:space="preserve">   </w:t>
            </w:r>
            <w:r w:rsidRPr="00E21B5A">
              <w:rPr>
                <w:b/>
                <w:bCs/>
                <w:lang w:val="pt-BR"/>
              </w:rPr>
              <w:t>Fatores humanos:</w:t>
            </w:r>
            <w:r w:rsidRPr="00E21B5A">
              <w:rPr>
                <w:lang w:val="pt-BR"/>
              </w:rPr>
              <w:t xml:space="preserve"> garantir que os usuários dos sistemas de informação estejam cientes de seus papéis e responsabilidades. Requer programas de conscientização e educação. </w:t>
            </w:r>
          </w:p>
          <w:p w14:paraId="250898BB" w14:textId="77777777" w:rsidR="00B153A4" w:rsidRPr="00E21B5A" w:rsidRDefault="00605B47">
            <w:pPr>
              <w:pStyle w:val="Bulletlevel1"/>
              <w:spacing w:before="60" w:after="60" w:line="276" w:lineRule="auto"/>
              <w:rPr>
                <w:lang w:val="pt-BR"/>
              </w:rPr>
            </w:pPr>
            <w:r>
              <w:rPr>
                <w:rFonts w:ascii="Webdings" w:hAnsi="Webdings"/>
                <w:sz w:val="14"/>
                <w:szCs w:val="14"/>
              </w:rPr>
              <w:t>=</w:t>
            </w:r>
            <w:r w:rsidRPr="00E21B5A">
              <w:rPr>
                <w:rFonts w:ascii="Times New Roman" w:hAnsi="Times New Roman" w:cs="Times New Roman"/>
                <w:sz w:val="14"/>
                <w:szCs w:val="14"/>
                <w:lang w:val="pt-BR"/>
              </w:rPr>
              <w:t xml:space="preserve">   </w:t>
            </w:r>
            <w:r w:rsidRPr="00E21B5A">
              <w:rPr>
                <w:b/>
                <w:bCs/>
                <w:lang w:val="pt-BR"/>
              </w:rPr>
              <w:t xml:space="preserve">Tecnologia: </w:t>
            </w:r>
            <w:r w:rsidRPr="00E21B5A">
              <w:rPr>
                <w:lang w:val="pt-BR"/>
              </w:rPr>
              <w:t>soluções baseadas em software e hardware projetadas para proteger sistemas de informação, como antivírus, firewalls e sistemas IDS/IPS.</w:t>
            </w:r>
          </w:p>
        </w:tc>
      </w:tr>
    </w:tbl>
    <w:p w14:paraId="5E096781" w14:textId="77777777" w:rsidR="00B153A4" w:rsidRPr="00E21B5A" w:rsidRDefault="00605B47">
      <w:pPr>
        <w:pStyle w:val="ConfigWindow"/>
        <w:rPr>
          <w:lang w:val="pt-BR"/>
        </w:rPr>
      </w:pPr>
      <w:r w:rsidRPr="00E21B5A">
        <w:rPr>
          <w:lang w:val="pt-BR"/>
        </w:rPr>
        <w:t>Linha em branco, sem informações adicionais</w:t>
      </w:r>
    </w:p>
    <w:p w14:paraId="29D4A4F1" w14:textId="77777777" w:rsidR="00B153A4" w:rsidRPr="00E21B5A" w:rsidRDefault="00605B47">
      <w:pPr>
        <w:pStyle w:val="Heading1"/>
        <w:rPr>
          <w:rFonts w:eastAsia="Times New Roman"/>
          <w:lang w:val="pt-BR"/>
        </w:rPr>
      </w:pPr>
      <w:r w:rsidRPr="00E21B5A">
        <w:rPr>
          <w:rFonts w:eastAsia="Times New Roman"/>
          <w:lang w:val="pt-BR"/>
        </w:rPr>
        <w:t>Revisão do quizlet</w:t>
      </w:r>
    </w:p>
    <w:p w14:paraId="5DC88CA9" w14:textId="77777777" w:rsidR="00B153A4" w:rsidRPr="00E21B5A" w:rsidRDefault="00605B47">
      <w:pPr>
        <w:pStyle w:val="BodyTextL25"/>
        <w:rPr>
          <w:lang w:val="pt-BR"/>
        </w:rPr>
      </w:pPr>
      <w:r w:rsidRPr="00E21B5A">
        <w:rPr>
          <w:lang w:val="pt-BR"/>
        </w:rPr>
        <w:t xml:space="preserve">Acesse este site do </w:t>
      </w:r>
      <w:r w:rsidR="00405CF1">
        <w:fldChar w:fldCharType="begin"/>
      </w:r>
      <w:r w:rsidR="00405CF1" w:rsidRPr="00405CF1">
        <w:rPr>
          <w:lang w:val="pt-BR"/>
        </w:rPr>
        <w:instrText>HYPERLINK "https://quizlet.com/135368588/cybersecurity-essentials-flash-cards/"</w:instrText>
      </w:r>
      <w:r w:rsidR="00405CF1">
        <w:fldChar w:fldCharType="separate"/>
      </w:r>
      <w:r w:rsidRPr="00E21B5A">
        <w:rPr>
          <w:rStyle w:val="Hyperlink"/>
          <w:lang w:val="pt-BR"/>
        </w:rPr>
        <w:t>Quizlet</w:t>
      </w:r>
      <w:r w:rsidR="00405CF1">
        <w:rPr>
          <w:rStyle w:val="Hyperlink"/>
          <w:lang w:val="pt-BR"/>
        </w:rPr>
        <w:fldChar w:fldCharType="end"/>
      </w:r>
      <w:r w:rsidRPr="00E21B5A">
        <w:rPr>
          <w:lang w:val="pt-BR"/>
        </w:rPr>
        <w:t xml:space="preserve"> e revise o Cybersecurity Essentials - Cybersecurity Sorcery Cube. Embora uma conta para quizlet.com não seja necessária, você pode querer se inscrever para evitar ter que fechar a caixa de diálogo de inscrição toda vez que ela aparecer. </w:t>
      </w:r>
    </w:p>
    <w:p w14:paraId="71C92ACC" w14:textId="77777777" w:rsidR="00B153A4" w:rsidRPr="00E21B5A" w:rsidRDefault="00605B47">
      <w:pPr>
        <w:pStyle w:val="SubStepAlpha"/>
        <w:rPr>
          <w:lang w:val="pt-BR"/>
        </w:rPr>
      </w:pPr>
      <w:r w:rsidRPr="00E21B5A">
        <w:rPr>
          <w:lang w:val="pt-BR"/>
        </w:rPr>
        <w:lastRenderedPageBreak/>
        <w:t>a.</w:t>
      </w:r>
      <w:r w:rsidRPr="00E21B5A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E21B5A">
        <w:rPr>
          <w:lang w:val="pt-BR"/>
        </w:rPr>
        <w:t xml:space="preserve">Revise a lista de termos e definições. </w:t>
      </w:r>
    </w:p>
    <w:p w14:paraId="4D7BDA88" w14:textId="77777777" w:rsidR="00B153A4" w:rsidRPr="00E21B5A" w:rsidRDefault="00605B47">
      <w:pPr>
        <w:pStyle w:val="SubStepAlpha"/>
        <w:rPr>
          <w:lang w:val="pt-BR"/>
        </w:rPr>
      </w:pPr>
      <w:r w:rsidRPr="00E21B5A">
        <w:rPr>
          <w:lang w:val="pt-BR"/>
        </w:rPr>
        <w:t>b.</w:t>
      </w:r>
      <w:r w:rsidRPr="00E21B5A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E21B5A">
        <w:rPr>
          <w:lang w:val="pt-BR"/>
        </w:rPr>
        <w:t>Selecione o ícone Flashcards. Teste seu conhecimento passando pelas dez flashcards.</w:t>
      </w:r>
    </w:p>
    <w:p w14:paraId="237B6827" w14:textId="77777777" w:rsidR="00B153A4" w:rsidRPr="00E21B5A" w:rsidRDefault="00605B47">
      <w:pPr>
        <w:pStyle w:val="SubStepAlpha"/>
        <w:rPr>
          <w:lang w:val="pt-BR"/>
        </w:rPr>
      </w:pPr>
      <w:r w:rsidRPr="00E21B5A">
        <w:rPr>
          <w:lang w:val="pt-BR"/>
        </w:rPr>
        <w:t>c.</w:t>
      </w:r>
      <w:r w:rsidRPr="00E21B5A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E21B5A">
        <w:rPr>
          <w:lang w:val="pt-BR"/>
        </w:rPr>
        <w:t xml:space="preserve">Clique em </w:t>
      </w:r>
      <w:r w:rsidRPr="00E21B5A">
        <w:rPr>
          <w:b/>
          <w:bCs/>
          <w:lang w:val="pt-BR"/>
        </w:rPr>
        <w:t>Voltar</w:t>
      </w:r>
      <w:r w:rsidRPr="00E21B5A">
        <w:rPr>
          <w:lang w:val="pt-BR"/>
        </w:rPr>
        <w:t>.</w:t>
      </w:r>
    </w:p>
    <w:p w14:paraId="5057645A" w14:textId="77777777" w:rsidR="00B153A4" w:rsidRPr="00E21B5A" w:rsidRDefault="00605B47">
      <w:pPr>
        <w:pStyle w:val="SubStepAlpha"/>
        <w:rPr>
          <w:lang w:val="pt-BR"/>
        </w:rPr>
      </w:pPr>
      <w:r w:rsidRPr="00E21B5A">
        <w:rPr>
          <w:lang w:val="pt-BR"/>
        </w:rPr>
        <w:t>d.</w:t>
      </w:r>
      <w:r w:rsidRPr="00E21B5A">
        <w:rPr>
          <w:rFonts w:ascii="Times New Roman" w:hAnsi="Times New Roman" w:cs="Times New Roman"/>
          <w:sz w:val="14"/>
          <w:szCs w:val="14"/>
          <w:lang w:val="pt-BR"/>
        </w:rPr>
        <w:t xml:space="preserve">     </w:t>
      </w:r>
      <w:r w:rsidRPr="00E21B5A">
        <w:rPr>
          <w:lang w:val="pt-BR"/>
        </w:rPr>
        <w:t xml:space="preserve">Clique em </w:t>
      </w:r>
      <w:r w:rsidRPr="00E21B5A">
        <w:rPr>
          <w:b/>
          <w:bCs/>
          <w:lang w:val="pt-BR"/>
        </w:rPr>
        <w:t>Match (Combinar)</w:t>
      </w:r>
      <w:r w:rsidRPr="00E21B5A">
        <w:rPr>
          <w:lang w:val="pt-BR"/>
        </w:rPr>
        <w:t xml:space="preserve"> no título </w:t>
      </w:r>
      <w:r w:rsidRPr="00E21B5A">
        <w:rPr>
          <w:b/>
          <w:bCs/>
          <w:lang w:val="pt-BR"/>
        </w:rPr>
        <w:t>Play (Reproduzir)</w:t>
      </w:r>
      <w:r w:rsidRPr="00E21B5A">
        <w:rPr>
          <w:lang w:val="pt-BR"/>
        </w:rPr>
        <w:t>. Quando solicitado, clique para iniciar o jogo.</w:t>
      </w:r>
    </w:p>
    <w:p w14:paraId="43B1B5C6" w14:textId="77777777" w:rsidR="00B153A4" w:rsidRPr="00E21B5A" w:rsidRDefault="00605B47">
      <w:pPr>
        <w:pStyle w:val="SubStepAlpha"/>
        <w:rPr>
          <w:lang w:val="pt-BR"/>
        </w:rPr>
      </w:pPr>
      <w:r w:rsidRPr="00E21B5A">
        <w:rPr>
          <w:lang w:val="pt-BR"/>
        </w:rPr>
        <w:t>e.</w:t>
      </w:r>
      <w:r w:rsidRPr="00E21B5A">
        <w:rPr>
          <w:rFonts w:ascii="Times New Roman" w:hAnsi="Times New Roman" w:cs="Times New Roman"/>
          <w:sz w:val="14"/>
          <w:szCs w:val="14"/>
          <w:lang w:val="pt-BR"/>
        </w:rPr>
        <w:t>    </w:t>
      </w:r>
      <w:r w:rsidRPr="00E21B5A">
        <w:rPr>
          <w:lang w:val="pt-BR"/>
        </w:rPr>
        <w:t>Arraste cada termo para sua definição.</w:t>
      </w:r>
    </w:p>
    <w:p w14:paraId="1397480C" w14:textId="77777777" w:rsidR="00D25E82" w:rsidRDefault="00605B47">
      <w:pPr>
        <w:pStyle w:val="ConfigWindow"/>
      </w:pPr>
      <w:r>
        <w:t xml:space="preserve">Fim do </w:t>
      </w:r>
      <w:proofErr w:type="spellStart"/>
      <w:r>
        <w:t>documento</w:t>
      </w:r>
      <w:proofErr w:type="spellEnd"/>
    </w:p>
    <w:sectPr w:rsidR="00D25E82" w:rsidSect="000151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6AD33" w14:textId="77777777" w:rsidR="00CB7AE0" w:rsidRDefault="00CB7AE0" w:rsidP="00015133">
      <w:pPr>
        <w:spacing w:before="0" w:after="0" w:line="240" w:lineRule="auto"/>
      </w:pPr>
      <w:r>
        <w:separator/>
      </w:r>
    </w:p>
  </w:endnote>
  <w:endnote w:type="continuationSeparator" w:id="0">
    <w:p w14:paraId="4E538F3C" w14:textId="77777777" w:rsidR="00CB7AE0" w:rsidRDefault="00CB7AE0" w:rsidP="000151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302C4" w14:textId="77777777" w:rsidR="00EF6784" w:rsidRDefault="00EF67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31288" w14:textId="1F70EC3E" w:rsidR="00015133" w:rsidRPr="008423FC" w:rsidRDefault="008423FC" w:rsidP="008423FC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val="pt-BR"/>
      </w:rPr>
    </w:pPr>
    <w:r w:rsidRPr="008423FC">
      <w:rPr>
        <w:rFonts w:eastAsia="Calibri" w:cs="Times New Roman"/>
        <w:szCs w:val="22"/>
        <w:lang w:val="pt-BR"/>
      </w:rPr>
      <w:sym w:font="Symbol" w:char="F0E3"/>
    </w:r>
    <w:r w:rsidRPr="008423FC">
      <w:rPr>
        <w:rFonts w:eastAsia="Calibri" w:cs="Times New Roman"/>
        <w:szCs w:val="22"/>
        <w:lang w:val="pt-BR"/>
      </w:rPr>
      <w:t xml:space="preserve"> 2017 - 2022 Cisco e/ou suas afiliadas. Todos os direitos reservados. Público da Cisco</w:t>
    </w:r>
    <w:r w:rsidRPr="008423FC">
      <w:rPr>
        <w:rFonts w:eastAsia="Calibri" w:cs="Times New Roman"/>
        <w:szCs w:val="22"/>
        <w:lang w:val="pt-BR"/>
      </w:rPr>
      <w:tab/>
      <w:t xml:space="preserve">Página </w:t>
    </w:r>
    <w:r w:rsidRPr="008423FC">
      <w:rPr>
        <w:rFonts w:eastAsia="Calibri" w:cs="Times New Roman"/>
        <w:szCs w:val="22"/>
        <w:lang w:val="pt-BR"/>
      </w:rPr>
      <w:fldChar w:fldCharType="begin"/>
    </w:r>
    <w:r w:rsidRPr="008423FC">
      <w:rPr>
        <w:rFonts w:eastAsia="Calibri" w:cs="Times New Roman"/>
        <w:szCs w:val="22"/>
        <w:lang w:val="pt-BR"/>
      </w:rPr>
      <w:instrText xml:space="preserve"> PAGE </w:instrText>
    </w:r>
    <w:r w:rsidRPr="008423FC">
      <w:rPr>
        <w:rFonts w:eastAsia="Calibri" w:cs="Times New Roman"/>
        <w:szCs w:val="22"/>
        <w:lang w:val="pt-BR"/>
      </w:rPr>
      <w:fldChar w:fldCharType="separate"/>
    </w:r>
    <w:r>
      <w:rPr>
        <w:rFonts w:eastAsia="Calibri" w:cs="Times New Roman"/>
        <w:szCs w:val="22"/>
        <w:lang w:val="pt-BR"/>
      </w:rPr>
      <w:t>1</w:t>
    </w:r>
    <w:r w:rsidRPr="008423FC">
      <w:rPr>
        <w:rFonts w:eastAsia="Calibri" w:cs="Times New Roman"/>
        <w:szCs w:val="22"/>
        <w:lang w:val="pt-BR"/>
      </w:rPr>
      <w:fldChar w:fldCharType="end"/>
    </w:r>
    <w:r w:rsidRPr="008423FC">
      <w:rPr>
        <w:rFonts w:eastAsia="Calibri" w:cs="Times New Roman"/>
        <w:szCs w:val="22"/>
        <w:lang w:val="pt-BR"/>
      </w:rPr>
      <w:t xml:space="preserve"> de </w:t>
    </w:r>
    <w:r w:rsidRPr="008423FC">
      <w:rPr>
        <w:rFonts w:eastAsia="Calibri" w:cs="Times New Roman"/>
        <w:szCs w:val="22"/>
        <w:lang w:val="pt-BR"/>
      </w:rPr>
      <w:fldChar w:fldCharType="begin"/>
    </w:r>
    <w:r w:rsidRPr="008423FC">
      <w:rPr>
        <w:rFonts w:eastAsia="Calibri" w:cs="Times New Roman"/>
        <w:szCs w:val="22"/>
        <w:lang w:val="pt-BR"/>
      </w:rPr>
      <w:instrText xml:space="preserve"> NUMPAGES  </w:instrText>
    </w:r>
    <w:r w:rsidRPr="008423FC">
      <w:rPr>
        <w:rFonts w:eastAsia="Calibri" w:cs="Times New Roman"/>
        <w:szCs w:val="22"/>
        <w:lang w:val="pt-BR"/>
      </w:rPr>
      <w:fldChar w:fldCharType="separate"/>
    </w:r>
    <w:r>
      <w:rPr>
        <w:rFonts w:eastAsia="Calibri" w:cs="Times New Roman"/>
        <w:szCs w:val="22"/>
        <w:lang w:val="pt-BR"/>
      </w:rPr>
      <w:t>2</w:t>
    </w:r>
    <w:r w:rsidRPr="008423FC">
      <w:rPr>
        <w:rFonts w:eastAsia="Calibri" w:cs="Times New Roman"/>
        <w:szCs w:val="22"/>
        <w:lang w:val="pt-B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8F19F" w14:textId="43544A6A" w:rsidR="00015133" w:rsidRPr="008423FC" w:rsidRDefault="00015133" w:rsidP="008423FC">
    <w:pPr>
      <w:pStyle w:val="Footer"/>
      <w:tabs>
        <w:tab w:val="right" w:pos="10080"/>
        <w:tab w:val="right" w:pos="10800"/>
      </w:tabs>
      <w:rPr>
        <w:rFonts w:eastAsia="Calibri" w:cs="Times New Roman"/>
        <w:szCs w:val="22"/>
        <w:lang w:val="pt-BR"/>
      </w:rPr>
    </w:pPr>
    <w:r w:rsidRPr="008423FC">
      <w:rPr>
        <w:rFonts w:eastAsia="Calibri" w:cs="Times New Roman"/>
        <w:szCs w:val="22"/>
        <w:lang w:val="pt-BR"/>
      </w:rPr>
      <w:sym w:font="Symbol" w:char="F0E3"/>
    </w:r>
    <w:r w:rsidRPr="008423FC">
      <w:rPr>
        <w:rFonts w:eastAsia="Calibri" w:cs="Times New Roman"/>
        <w:szCs w:val="22"/>
        <w:lang w:val="pt-BR"/>
      </w:rPr>
      <w:t xml:space="preserve"> </w:t>
    </w:r>
    <w:r w:rsidR="00EB1B0D" w:rsidRPr="008423FC">
      <w:rPr>
        <w:rFonts w:eastAsia="Calibri" w:cs="Times New Roman"/>
        <w:szCs w:val="22"/>
        <w:lang w:val="pt-BR"/>
      </w:rPr>
      <w:t>2017</w:t>
    </w:r>
    <w:r w:rsidRPr="008423FC">
      <w:rPr>
        <w:rFonts w:eastAsia="Calibri" w:cs="Times New Roman"/>
        <w:szCs w:val="22"/>
        <w:lang w:val="pt-BR"/>
      </w:rPr>
      <w:t xml:space="preserve"> - 2022 Cisco e/ou suas afiliadas. Todos os direitos reservados. Público da Cisco</w:t>
    </w:r>
    <w:r w:rsidRPr="008423FC">
      <w:rPr>
        <w:rFonts w:eastAsia="Calibri" w:cs="Times New Roman"/>
        <w:szCs w:val="22"/>
        <w:lang w:val="pt-BR"/>
      </w:rPr>
      <w:tab/>
      <w:t xml:space="preserve">Página </w:t>
    </w:r>
    <w:r w:rsidRPr="008423FC">
      <w:rPr>
        <w:rFonts w:eastAsia="Calibri" w:cs="Times New Roman"/>
        <w:szCs w:val="22"/>
        <w:lang w:val="pt-BR"/>
      </w:rPr>
      <w:fldChar w:fldCharType="begin"/>
    </w:r>
    <w:r w:rsidRPr="008423FC">
      <w:rPr>
        <w:rFonts w:eastAsia="Calibri" w:cs="Times New Roman"/>
        <w:szCs w:val="22"/>
        <w:lang w:val="pt-BR"/>
      </w:rPr>
      <w:instrText xml:space="preserve"> PAGE </w:instrText>
    </w:r>
    <w:r w:rsidRPr="008423FC">
      <w:rPr>
        <w:rFonts w:eastAsia="Calibri" w:cs="Times New Roman"/>
        <w:szCs w:val="22"/>
        <w:lang w:val="pt-BR"/>
      </w:rPr>
      <w:fldChar w:fldCharType="separate"/>
    </w:r>
    <w:r w:rsidRPr="008423FC">
      <w:rPr>
        <w:rFonts w:eastAsia="Calibri" w:cs="Times New Roman"/>
        <w:szCs w:val="22"/>
        <w:lang w:val="pt-BR"/>
      </w:rPr>
      <w:t>1</w:t>
    </w:r>
    <w:r w:rsidRPr="008423FC">
      <w:rPr>
        <w:rFonts w:eastAsia="Calibri" w:cs="Times New Roman"/>
        <w:szCs w:val="22"/>
        <w:lang w:val="pt-BR"/>
      </w:rPr>
      <w:fldChar w:fldCharType="end"/>
    </w:r>
    <w:r w:rsidRPr="008423FC">
      <w:rPr>
        <w:rFonts w:eastAsia="Calibri" w:cs="Times New Roman"/>
        <w:szCs w:val="22"/>
        <w:lang w:val="pt-BR"/>
      </w:rPr>
      <w:t xml:space="preserve"> de </w:t>
    </w:r>
    <w:r w:rsidRPr="008423FC">
      <w:rPr>
        <w:rFonts w:eastAsia="Calibri" w:cs="Times New Roman"/>
        <w:szCs w:val="22"/>
        <w:lang w:val="pt-BR"/>
      </w:rPr>
      <w:fldChar w:fldCharType="begin"/>
    </w:r>
    <w:r w:rsidRPr="008423FC">
      <w:rPr>
        <w:rFonts w:eastAsia="Calibri" w:cs="Times New Roman"/>
        <w:szCs w:val="22"/>
        <w:lang w:val="pt-BR"/>
      </w:rPr>
      <w:instrText xml:space="preserve"> NUMPAGES  </w:instrText>
    </w:r>
    <w:r w:rsidRPr="008423FC">
      <w:rPr>
        <w:rFonts w:eastAsia="Calibri" w:cs="Times New Roman"/>
        <w:szCs w:val="22"/>
        <w:lang w:val="pt-BR"/>
      </w:rPr>
      <w:fldChar w:fldCharType="separate"/>
    </w:r>
    <w:r w:rsidRPr="008423FC">
      <w:rPr>
        <w:rFonts w:eastAsia="Calibri" w:cs="Times New Roman"/>
        <w:szCs w:val="22"/>
        <w:lang w:val="pt-BR"/>
      </w:rPr>
      <w:t>4</w:t>
    </w:r>
    <w:r w:rsidRPr="008423FC">
      <w:rPr>
        <w:rFonts w:eastAsia="Calibri" w:cs="Times New Roman"/>
        <w:szCs w:val="22"/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7AA1D" w14:textId="77777777" w:rsidR="00CB7AE0" w:rsidRDefault="00CB7AE0" w:rsidP="00015133">
      <w:pPr>
        <w:spacing w:before="0" w:after="0" w:line="240" w:lineRule="auto"/>
      </w:pPr>
      <w:r>
        <w:separator/>
      </w:r>
    </w:p>
  </w:footnote>
  <w:footnote w:type="continuationSeparator" w:id="0">
    <w:p w14:paraId="0A0D657C" w14:textId="77777777" w:rsidR="00CB7AE0" w:rsidRDefault="00CB7AE0" w:rsidP="000151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020F6" w14:textId="77777777" w:rsidR="00EF6784" w:rsidRDefault="00EF67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85C37B" w14:textId="0B99FFB4" w:rsidR="00A27B92" w:rsidRPr="00A27B92" w:rsidRDefault="00A27B92" w:rsidP="00A27B92">
    <w:pPr>
      <w:pStyle w:val="PageHead"/>
      <w:pBdr>
        <w:bottom w:val="single" w:sz="18" w:space="1" w:color="auto"/>
      </w:pBdr>
      <w:tabs>
        <w:tab w:val="right" w:pos="10080"/>
      </w:tabs>
      <w:rPr>
        <w:rFonts w:eastAsia="Calibri" w:cs="Times New Roman"/>
        <w:bCs w:val="0"/>
        <w:szCs w:val="22"/>
        <w:lang w:val="pt-BR"/>
      </w:rPr>
    </w:pPr>
    <w:r w:rsidRPr="00A27B92">
      <w:rPr>
        <w:rFonts w:eastAsia="Calibri" w:cs="Times New Roman"/>
        <w:bCs w:val="0"/>
        <w:szCs w:val="22"/>
        <w:lang w:val="pt-BR"/>
      </w:rPr>
      <w:t>Laboratório - Quizlet de dispersão do cubo de feitiçaria de segurança cibernética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7DDE2" w14:textId="385FAFDB" w:rsidR="00015133" w:rsidRDefault="00015133" w:rsidP="00EF6784">
    <w:r>
      <w:rPr>
        <w:noProof/>
      </w:rPr>
      <w:drawing>
        <wp:inline distT="0" distB="0" distL="0" distR="0" wp14:anchorId="49EA3F12" wp14:editId="3A827F9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FE"/>
    <w:rsid w:val="00015133"/>
    <w:rsid w:val="0005319A"/>
    <w:rsid w:val="001D021C"/>
    <w:rsid w:val="00405CF1"/>
    <w:rsid w:val="0044458E"/>
    <w:rsid w:val="00605B47"/>
    <w:rsid w:val="006E61A5"/>
    <w:rsid w:val="006F5608"/>
    <w:rsid w:val="007C2889"/>
    <w:rsid w:val="008423FC"/>
    <w:rsid w:val="00A24C61"/>
    <w:rsid w:val="00A27B92"/>
    <w:rsid w:val="00A66071"/>
    <w:rsid w:val="00AA0F5E"/>
    <w:rsid w:val="00B153A4"/>
    <w:rsid w:val="00CB7AE0"/>
    <w:rsid w:val="00D25E82"/>
    <w:rsid w:val="00E21B5A"/>
    <w:rsid w:val="00EB1B0D"/>
    <w:rsid w:val="00ED6BFE"/>
    <w:rsid w:val="00E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BD8E5"/>
  <w15:chartTrackingRefBased/>
  <w15:docId w15:val="{10358846-1F71-4419-997E-8DCF0227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76" w:lineRule="auto"/>
    </w:pPr>
    <w:rPr>
      <w:rFonts w:eastAsiaTheme="minorEastAsia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120" w:line="240" w:lineRule="auto"/>
      <w:ind w:left="360" w:hanging="360"/>
      <w:outlineLvl w:val="0"/>
    </w:pPr>
    <w:rPr>
      <w:b/>
      <w:bCs/>
      <w:kern w:val="36"/>
      <w:sz w:val="26"/>
      <w:szCs w:val="26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120" w:line="240" w:lineRule="auto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120" w:line="240" w:lineRule="auto"/>
      <w:outlineLvl w:val="2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0" w:after="0" w:line="240" w:lineRule="auto"/>
      <w:ind w:left="720"/>
      <w:outlineLvl w:val="3"/>
    </w:pPr>
    <w:rPr>
      <w:color w:val="FFFFFF"/>
      <w:sz w:val="6"/>
      <w:szCs w:val="6"/>
    </w:rPr>
  </w:style>
  <w:style w:type="paragraph" w:styleId="Heading5">
    <w:name w:val="heading 5"/>
    <w:basedOn w:val="Normal"/>
    <w:link w:val="Heading5Char"/>
    <w:uiPriority w:val="9"/>
    <w:qFormat/>
    <w:pPr>
      <w:spacing w:before="240" w:line="240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pPr>
      <w:spacing w:before="240" w:line="240" w:lineRule="auto"/>
      <w:outlineLvl w:val="5"/>
    </w:pPr>
    <w:rPr>
      <w:b/>
      <w:bCs/>
    </w:rPr>
  </w:style>
  <w:style w:type="paragraph" w:styleId="Heading7">
    <w:name w:val="heading 7"/>
    <w:basedOn w:val="Normal"/>
    <w:link w:val="Heading7Char"/>
    <w:uiPriority w:val="9"/>
    <w:qFormat/>
    <w:pPr>
      <w:spacing w:before="240" w:line="240" w:lineRule="auto"/>
      <w:outlineLvl w:val="6"/>
    </w:pPr>
    <w:rPr>
      <w:sz w:val="20"/>
      <w:szCs w:val="20"/>
    </w:rPr>
  </w:style>
  <w:style w:type="paragraph" w:styleId="Heading8">
    <w:name w:val="heading 8"/>
    <w:basedOn w:val="Normal"/>
    <w:link w:val="Heading8Char"/>
    <w:uiPriority w:val="9"/>
    <w:qFormat/>
    <w:pPr>
      <w:spacing w:before="240" w:line="240" w:lineRule="auto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link w:val="Heading9Char"/>
    <w:uiPriority w:val="9"/>
    <w:qFormat/>
    <w:pPr>
      <w:spacing w:before="240"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Times New Roman" w:hAnsi="Times New Roman" w:cs="Times New Roman" w:hint="default"/>
      <w:color w:val="FFFFF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Times New Roman" w:hAnsi="Times New Roman" w:cs="Times New Roman" w:hint="default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Times New Roman" w:hAnsi="Times New Roman" w:cs="Times New Roman" w:hint="default"/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hAnsi="Courier New" w:cs="Courier New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Times New Roman" w:hAnsi="Times New Roman" w:cs="Times New Roman" w:hint="default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Times New Roman" w:hAnsi="Times New Roman" w:cs="Times New Roman" w:hint="default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hAnsi="Times New Roman" w:cs="Times New Roman" w:hint="default"/>
    </w:rPr>
  </w:style>
  <w:style w:type="paragraph" w:styleId="Index1">
    <w:name w:val="index 1"/>
    <w:basedOn w:val="Normal"/>
    <w:autoRedefine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Index2">
    <w:name w:val="index 2"/>
    <w:basedOn w:val="Normal"/>
    <w:autoRedefine/>
    <w:uiPriority w:val="99"/>
    <w:semiHidden/>
    <w:unhideWhenUsed/>
    <w:pPr>
      <w:spacing w:before="0" w:after="0" w:line="240" w:lineRule="auto"/>
      <w:ind w:left="480" w:hanging="240"/>
    </w:pPr>
    <w:rPr>
      <w:sz w:val="20"/>
      <w:szCs w:val="20"/>
    </w:rPr>
  </w:style>
  <w:style w:type="paragraph" w:styleId="Index3">
    <w:name w:val="index 3"/>
    <w:basedOn w:val="Normal"/>
    <w:autoRedefine/>
    <w:uiPriority w:val="99"/>
    <w:semiHidden/>
    <w:unhideWhenUsed/>
    <w:pPr>
      <w:spacing w:before="0" w:after="0" w:line="240" w:lineRule="auto"/>
      <w:ind w:left="720" w:hanging="240"/>
    </w:pPr>
    <w:rPr>
      <w:sz w:val="20"/>
      <w:szCs w:val="20"/>
    </w:rPr>
  </w:style>
  <w:style w:type="paragraph" w:styleId="Index4">
    <w:name w:val="index 4"/>
    <w:basedOn w:val="Normal"/>
    <w:autoRedefine/>
    <w:uiPriority w:val="99"/>
    <w:semiHidden/>
    <w:unhideWhenUsed/>
    <w:pPr>
      <w:spacing w:before="0" w:after="0" w:line="240" w:lineRule="auto"/>
      <w:ind w:left="960" w:hanging="240"/>
    </w:pPr>
    <w:rPr>
      <w:sz w:val="20"/>
      <w:szCs w:val="20"/>
    </w:rPr>
  </w:style>
  <w:style w:type="paragraph" w:styleId="Index5">
    <w:name w:val="index 5"/>
    <w:basedOn w:val="Normal"/>
    <w:autoRedefine/>
    <w:uiPriority w:val="99"/>
    <w:semiHidden/>
    <w:unhideWhenUsed/>
    <w:pPr>
      <w:spacing w:before="0" w:after="0" w:line="240" w:lineRule="auto"/>
      <w:ind w:left="1200" w:hanging="240"/>
    </w:pPr>
    <w:rPr>
      <w:sz w:val="20"/>
      <w:szCs w:val="20"/>
    </w:rPr>
  </w:style>
  <w:style w:type="paragraph" w:styleId="Index6">
    <w:name w:val="index 6"/>
    <w:basedOn w:val="Normal"/>
    <w:autoRedefine/>
    <w:uiPriority w:val="99"/>
    <w:semiHidden/>
    <w:unhideWhenUsed/>
    <w:pPr>
      <w:spacing w:before="0" w:after="0" w:line="240" w:lineRule="auto"/>
      <w:ind w:left="1440" w:hanging="240"/>
    </w:pPr>
    <w:rPr>
      <w:sz w:val="20"/>
      <w:szCs w:val="20"/>
    </w:rPr>
  </w:style>
  <w:style w:type="paragraph" w:styleId="Index7">
    <w:name w:val="index 7"/>
    <w:basedOn w:val="Normal"/>
    <w:autoRedefine/>
    <w:uiPriority w:val="99"/>
    <w:semiHidden/>
    <w:unhideWhenUsed/>
    <w:pPr>
      <w:spacing w:before="0" w:after="0" w:line="240" w:lineRule="auto"/>
      <w:ind w:left="1680" w:hanging="240"/>
    </w:pPr>
    <w:rPr>
      <w:sz w:val="20"/>
      <w:szCs w:val="20"/>
    </w:rPr>
  </w:style>
  <w:style w:type="paragraph" w:styleId="Index8">
    <w:name w:val="index 8"/>
    <w:basedOn w:val="Normal"/>
    <w:autoRedefine/>
    <w:uiPriority w:val="99"/>
    <w:semiHidden/>
    <w:unhideWhenUsed/>
    <w:pPr>
      <w:spacing w:before="0" w:after="0" w:line="240" w:lineRule="auto"/>
      <w:ind w:left="1920" w:hanging="240"/>
    </w:pPr>
    <w:rPr>
      <w:sz w:val="20"/>
      <w:szCs w:val="20"/>
    </w:rPr>
  </w:style>
  <w:style w:type="paragraph" w:styleId="Index9">
    <w:name w:val="index 9"/>
    <w:basedOn w:val="Normal"/>
    <w:autoRedefine/>
    <w:uiPriority w:val="99"/>
    <w:semiHidden/>
    <w:unhideWhenUsed/>
    <w:pPr>
      <w:spacing w:before="0" w:after="0" w:line="240" w:lineRule="auto"/>
      <w:ind w:left="2160" w:hanging="240"/>
    </w:pPr>
    <w:rPr>
      <w:sz w:val="20"/>
      <w:szCs w:val="20"/>
    </w:rPr>
  </w:style>
  <w:style w:type="paragraph" w:styleId="TOC1">
    <w:name w:val="toc 1"/>
    <w:basedOn w:val="Normal"/>
    <w:autoRedefine/>
    <w:uiPriority w:val="39"/>
    <w:semiHidden/>
    <w:unhideWhenUsed/>
    <w:pPr>
      <w:spacing w:before="0" w:after="0" w:line="240" w:lineRule="auto"/>
    </w:pPr>
    <w:rPr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pPr>
      <w:spacing w:before="0" w:after="0" w:line="240" w:lineRule="auto"/>
      <w:ind w:left="240"/>
    </w:pPr>
    <w:rPr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pPr>
      <w:spacing w:before="0" w:after="0" w:line="240" w:lineRule="auto"/>
      <w:ind w:left="480"/>
    </w:pPr>
    <w:rPr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pPr>
      <w:spacing w:before="0" w:after="0" w:line="240" w:lineRule="auto"/>
      <w:ind w:left="720"/>
    </w:pPr>
    <w:rPr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pPr>
      <w:spacing w:before="0" w:after="0" w:line="240" w:lineRule="auto"/>
      <w:ind w:left="960"/>
    </w:pPr>
    <w:rPr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pPr>
      <w:spacing w:before="0" w:after="0" w:line="240" w:lineRule="auto"/>
      <w:ind w:left="1200"/>
    </w:pPr>
    <w:rPr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pPr>
      <w:spacing w:before="0" w:after="0" w:line="240" w:lineRule="auto"/>
      <w:ind w:left="1440"/>
    </w:pPr>
    <w:rPr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pPr>
      <w:spacing w:before="0" w:after="0" w:line="240" w:lineRule="auto"/>
      <w:ind w:left="1680"/>
    </w:pPr>
    <w:rPr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pPr>
      <w:spacing w:before="0" w:after="0" w:line="240" w:lineRule="auto"/>
      <w:ind w:left="192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hAnsi="Times New Roman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IndexHeading">
    <w:name w:val="index heading"/>
    <w:basedOn w:val="Normal"/>
    <w:uiPriority w:val="99"/>
    <w:semiHidden/>
    <w:unhideWhenUsed/>
    <w:pPr>
      <w:spacing w:before="0" w:after="0" w:line="240" w:lineRule="auto"/>
    </w:pPr>
    <w:rPr>
      <w:b/>
      <w:bCs/>
      <w:sz w:val="20"/>
      <w:szCs w:val="20"/>
    </w:rPr>
  </w:style>
  <w:style w:type="paragraph" w:styleId="TableofFigures">
    <w:name w:val="table of figures"/>
    <w:basedOn w:val="Normal"/>
    <w:uiPriority w:val="99"/>
    <w:semiHidden/>
    <w:unhideWhenUsed/>
    <w:pPr>
      <w:spacing w:before="0" w:after="0" w:line="240" w:lineRule="auto"/>
      <w:ind w:left="480" w:hanging="48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imes New Roman" w:hAnsi="Times New Roman" w:cs="Times New Roman" w:hint="default"/>
    </w:rPr>
  </w:style>
  <w:style w:type="paragraph" w:styleId="TableofAuthorities">
    <w:name w:val="table of authorities"/>
    <w:basedOn w:val="Normal"/>
    <w:uiPriority w:val="99"/>
    <w:semiHidden/>
    <w:unhideWhenUsed/>
    <w:pPr>
      <w:spacing w:before="0" w:after="0" w:line="240" w:lineRule="auto"/>
      <w:ind w:left="240" w:hanging="240"/>
    </w:pPr>
    <w:rPr>
      <w:sz w:val="20"/>
      <w:szCs w:val="20"/>
    </w:rPr>
  </w:style>
  <w:style w:type="paragraph" w:styleId="MacroText">
    <w:name w:val="macro"/>
    <w:basedOn w:val="Normal"/>
    <w:link w:val="MacroTextChar"/>
    <w:uiPriority w:val="99"/>
    <w:semiHidden/>
    <w:unhideWhenUsed/>
    <w:pPr>
      <w:spacing w:before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urier New" w:hAnsi="Courier New" w:cs="Courier New" w:hint="default"/>
    </w:rPr>
  </w:style>
  <w:style w:type="paragraph" w:styleId="TOAHeading">
    <w:name w:val="toa heading"/>
    <w:basedOn w:val="Normal"/>
    <w:uiPriority w:val="99"/>
    <w:semiHidden/>
    <w:unhideWhenUsed/>
    <w:pPr>
      <w:spacing w:before="120" w:after="0" w:line="240" w:lineRule="auto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0" w:after="120" w:line="240" w:lineRule="auto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msotitlecxsplast"/>
    <w:uiPriority w:val="10"/>
    <w:rPr>
      <w:rFonts w:ascii="SimSun" w:eastAsia="SimSun" w:hAnsi="SimSun" w:hint="eastAsia"/>
      <w:b/>
      <w:bCs/>
    </w:rPr>
  </w:style>
  <w:style w:type="paragraph" w:customStyle="1" w:styleId="msotitlecxspfirst">
    <w:name w:val="msotitlecxspfirst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middle">
    <w:name w:val="msotitlecxspmiddle"/>
    <w:basedOn w:val="Normal"/>
    <w:pPr>
      <w:spacing w:before="0" w:after="0" w:line="240" w:lineRule="auto"/>
    </w:pPr>
    <w:rPr>
      <w:b/>
      <w:bCs/>
      <w:sz w:val="32"/>
      <w:szCs w:val="32"/>
    </w:rPr>
  </w:style>
  <w:style w:type="paragraph" w:customStyle="1" w:styleId="msotitlecxsplast">
    <w:name w:val="msotitlecxsplast"/>
    <w:basedOn w:val="Normal"/>
    <w:link w:val="TitleChar"/>
    <w:pPr>
      <w:spacing w:before="0" w:after="120" w:line="240" w:lineRule="auto"/>
    </w:pPr>
    <w:rPr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before="120" w:after="120" w:line="240" w:lineRule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 w:hint="default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 w:hint="default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 w:hint="default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before="0" w:after="0"/>
      <w:ind w:left="720"/>
    </w:pPr>
  </w:style>
  <w:style w:type="paragraph" w:customStyle="1" w:styleId="msolistparagraphcxsplast">
    <w:name w:val="msolistparagraphcxsplast"/>
    <w:basedOn w:val="Normal"/>
    <w:pPr>
      <w:spacing w:before="0"/>
      <w:ind w:left="720"/>
    </w:pPr>
  </w:style>
  <w:style w:type="paragraph" w:customStyle="1" w:styleId="ClientNote">
    <w:name w:val="Client Note"/>
    <w:basedOn w:val="Normal"/>
    <w:pPr>
      <w:spacing w:after="0" w:line="240" w:lineRule="auto"/>
    </w:pPr>
    <w:rPr>
      <w:i/>
      <w:iCs/>
      <w:color w:val="FF0000"/>
    </w:rPr>
  </w:style>
  <w:style w:type="paragraph" w:customStyle="1" w:styleId="AnswerLineL25">
    <w:name w:val="Answer Line L25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PageHead">
    <w:name w:val="Page Head"/>
    <w:basedOn w:val="Normal"/>
    <w:qFormat/>
    <w:rPr>
      <w:b/>
      <w:bCs/>
      <w:sz w:val="20"/>
      <w:szCs w:val="20"/>
    </w:rPr>
  </w:style>
  <w:style w:type="paragraph" w:customStyle="1" w:styleId="AnswerLineL50">
    <w:name w:val="Answer Line L50"/>
    <w:basedOn w:val="Normal"/>
    <w:pPr>
      <w:spacing w:before="120" w:after="120" w:line="240" w:lineRule="auto"/>
      <w:ind w:left="720"/>
    </w:pPr>
    <w:rPr>
      <w:b/>
      <w:bCs/>
      <w:i/>
      <w:iCs/>
      <w:color w:val="FFFFFF"/>
      <w:sz w:val="20"/>
      <w:szCs w:val="20"/>
    </w:rPr>
  </w:style>
  <w:style w:type="character" w:customStyle="1" w:styleId="TableTextChar">
    <w:name w:val="Table Text Char"/>
    <w:basedOn w:val="DefaultParagraphFont"/>
    <w:link w:val="TableText"/>
  </w:style>
  <w:style w:type="paragraph" w:customStyle="1" w:styleId="TableText">
    <w:name w:val="Table Text"/>
    <w:basedOn w:val="Normal"/>
    <w:link w:val="TableTextChar"/>
    <w:pPr>
      <w:spacing w:line="240" w:lineRule="auto"/>
    </w:pPr>
    <w:rPr>
      <w:sz w:val="20"/>
      <w:szCs w:val="20"/>
    </w:rPr>
  </w:style>
  <w:style w:type="paragraph" w:customStyle="1" w:styleId="TableHeading">
    <w:name w:val="Table Heading"/>
    <w:basedOn w:val="Normal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paragraph" w:customStyle="1" w:styleId="Bulletlevel2">
    <w:name w:val="Bullet level 2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paragraph" w:customStyle="1" w:styleId="InstNoteRed">
    <w:name w:val="Inst Note Red"/>
    <w:basedOn w:val="Normal"/>
    <w:qFormat/>
    <w:pPr>
      <w:spacing w:line="240" w:lineRule="auto"/>
    </w:pPr>
    <w:rPr>
      <w:color w:val="EE0000"/>
      <w:sz w:val="20"/>
      <w:szCs w:val="20"/>
    </w:rPr>
  </w:style>
  <w:style w:type="paragraph" w:customStyle="1" w:styleId="ConfigWindow">
    <w:name w:val="Config Window"/>
    <w:basedOn w:val="Normal"/>
    <w:pPr>
      <w:spacing w:before="0" w:after="0" w:line="240" w:lineRule="auto"/>
    </w:pPr>
    <w:rPr>
      <w:i/>
      <w:iCs/>
      <w:color w:val="FFFFFF"/>
      <w:sz w:val="6"/>
      <w:szCs w:val="6"/>
    </w:rPr>
  </w:style>
  <w:style w:type="paragraph" w:customStyle="1" w:styleId="SubStepAlpha">
    <w:name w:val="SubStep Alpha"/>
    <w:basedOn w:val="Normal"/>
    <w:pPr>
      <w:spacing w:before="120" w:after="120" w:line="240" w:lineRule="auto"/>
      <w:ind w:left="720" w:hanging="360"/>
    </w:pPr>
    <w:rPr>
      <w:sz w:val="20"/>
      <w:szCs w:val="20"/>
    </w:rPr>
  </w:style>
  <w:style w:type="character" w:customStyle="1" w:styleId="CMDChar">
    <w:name w:val="CMD Char"/>
    <w:basedOn w:val="DefaultParagraphFont"/>
    <w:link w:val="CMD"/>
    <w:rPr>
      <w:rFonts w:ascii="Courier New" w:hAnsi="Courier New" w:cs="Courier New" w:hint="default"/>
    </w:rPr>
  </w:style>
  <w:style w:type="paragraph" w:customStyle="1" w:styleId="CMD">
    <w:name w:val="CMD"/>
    <w:basedOn w:val="Normal"/>
    <w:link w:val="CMDChar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character" w:customStyle="1" w:styleId="BodyTextL50Char">
    <w:name w:val="Body Text L50 Char"/>
    <w:basedOn w:val="DefaultParagraphFont"/>
    <w:link w:val="BodyTextL50"/>
  </w:style>
  <w:style w:type="paragraph" w:customStyle="1" w:styleId="BodyTextL50">
    <w:name w:val="Body Text L50"/>
    <w:basedOn w:val="Normal"/>
    <w:link w:val="BodyTextL50Char"/>
    <w:pPr>
      <w:spacing w:before="120" w:after="120" w:line="240" w:lineRule="auto"/>
      <w:ind w:left="720"/>
    </w:pPr>
    <w:rPr>
      <w:sz w:val="20"/>
      <w:szCs w:val="20"/>
    </w:rPr>
  </w:style>
  <w:style w:type="character" w:customStyle="1" w:styleId="BodyTextL25Char">
    <w:name w:val="Body Text L25 Char"/>
    <w:basedOn w:val="DefaultParagraphFont"/>
    <w:link w:val="BodyTextL25"/>
  </w:style>
  <w:style w:type="paragraph" w:customStyle="1" w:styleId="BodyTextL25">
    <w:name w:val="Body Text L25"/>
    <w:basedOn w:val="Normal"/>
    <w:link w:val="BodyTextL25Char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InstNoteRedL50">
    <w:name w:val="Inst Note Red L50"/>
    <w:basedOn w:val="Normal"/>
    <w:pPr>
      <w:spacing w:before="120" w:after="120" w:line="240" w:lineRule="auto"/>
      <w:ind w:left="720"/>
    </w:pPr>
    <w:rPr>
      <w:color w:val="EE0000"/>
      <w:sz w:val="20"/>
      <w:szCs w:val="20"/>
    </w:rPr>
  </w:style>
  <w:style w:type="character" w:customStyle="1" w:styleId="DevConfigsChar">
    <w:name w:val="DevConfigs Char"/>
    <w:basedOn w:val="DefaultParagraphFont"/>
    <w:link w:val="DevConfigs"/>
    <w:rPr>
      <w:rFonts w:ascii="Courier New" w:hAnsi="Courier New" w:cs="Courier New" w:hint="default"/>
    </w:rPr>
  </w:style>
  <w:style w:type="paragraph" w:customStyle="1" w:styleId="DevConfigs">
    <w:name w:val="DevConfigs"/>
    <w:basedOn w:val="Normal"/>
    <w:link w:val="DevConfigsChar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pPr>
      <w:spacing w:before="240" w:after="240"/>
      <w:jc w:val="center"/>
    </w:pPr>
  </w:style>
  <w:style w:type="paragraph" w:customStyle="1" w:styleId="SubStepNum">
    <w:name w:val="SubStep Num"/>
    <w:basedOn w:val="Normal"/>
    <w:pPr>
      <w:spacing w:before="120" w:after="120" w:line="240" w:lineRule="auto"/>
      <w:ind w:left="1080" w:hanging="360"/>
    </w:pPr>
    <w:rPr>
      <w:sz w:val="20"/>
      <w:szCs w:val="20"/>
    </w:rPr>
  </w:style>
  <w:style w:type="character" w:customStyle="1" w:styleId="CMDOutputChar">
    <w:name w:val="CMD Output Char"/>
    <w:basedOn w:val="DefaultParagraphFont"/>
    <w:link w:val="CMDOutput"/>
    <w:rPr>
      <w:rFonts w:ascii="Courier New" w:hAnsi="Courier New" w:cs="Courier New" w:hint="default"/>
    </w:rPr>
  </w:style>
  <w:style w:type="paragraph" w:customStyle="1" w:styleId="CMDOutput">
    <w:name w:val="CMD Output"/>
    <w:basedOn w:val="Normal"/>
    <w:link w:val="CMDOutputChar"/>
    <w:pPr>
      <w:spacing w:line="240" w:lineRule="auto"/>
      <w:ind w:left="720"/>
    </w:pPr>
    <w:rPr>
      <w:rFonts w:ascii="Courier New" w:hAnsi="Courier New" w:cs="Courier New"/>
      <w:sz w:val="18"/>
      <w:szCs w:val="18"/>
    </w:rPr>
  </w:style>
  <w:style w:type="paragraph" w:customStyle="1" w:styleId="InstNoteRedL25">
    <w:name w:val="Inst Note Red L25"/>
    <w:basedOn w:val="Normal"/>
    <w:pPr>
      <w:spacing w:before="120" w:after="120" w:line="240" w:lineRule="auto"/>
      <w:ind w:left="360"/>
    </w:pPr>
    <w:rPr>
      <w:color w:val="EE0000"/>
      <w:sz w:val="20"/>
      <w:szCs w:val="20"/>
    </w:rPr>
  </w:style>
  <w:style w:type="paragraph" w:customStyle="1" w:styleId="BodyTextL25Bold">
    <w:name w:val="Body Text L25 Bold"/>
    <w:basedOn w:val="Normal"/>
    <w:pPr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ReflectionQ">
    <w:name w:val="Reflection Q"/>
    <w:basedOn w:val="Normal"/>
    <w:pPr>
      <w:keepNext/>
      <w:spacing w:before="120" w:after="120" w:line="240" w:lineRule="auto"/>
      <w:ind w:left="360" w:hanging="360"/>
    </w:pPr>
    <w:rPr>
      <w:sz w:val="20"/>
      <w:szCs w:val="20"/>
    </w:rPr>
  </w:style>
  <w:style w:type="paragraph" w:customStyle="1" w:styleId="ColorfulShading-Accent11">
    <w:name w:val="Colorful Shading - Accent 11"/>
    <w:basedOn w:val="Normal"/>
    <w:pPr>
      <w:spacing w:before="0" w:after="0" w:line="240" w:lineRule="auto"/>
    </w:pPr>
    <w:rPr>
      <w:sz w:val="20"/>
      <w:szCs w:val="20"/>
    </w:rPr>
  </w:style>
  <w:style w:type="character" w:customStyle="1" w:styleId="BodyTextBoldChar">
    <w:name w:val="Body Text Bold Char"/>
    <w:basedOn w:val="DefaultParagraphFont"/>
    <w:link w:val="BodyTextBold"/>
    <w:rPr>
      <w:rFonts w:ascii="Times New Roman" w:hAnsi="Times New Roman" w:cs="Times New Roman" w:hint="default"/>
      <w:b/>
      <w:bCs/>
    </w:rPr>
  </w:style>
  <w:style w:type="paragraph" w:customStyle="1" w:styleId="BodyTextBold">
    <w:name w:val="Body Text Bold"/>
    <w:basedOn w:val="Normal"/>
    <w:link w:val="BodyTextBoldChar"/>
    <w:pPr>
      <w:spacing w:before="120" w:after="120" w:line="240" w:lineRule="auto"/>
    </w:pPr>
    <w:rPr>
      <w:b/>
      <w:bCs/>
      <w:sz w:val="20"/>
      <w:szCs w:val="20"/>
    </w:rPr>
  </w:style>
  <w:style w:type="character" w:customStyle="1" w:styleId="CMDRedChar">
    <w:name w:val="CMD Red Char"/>
    <w:basedOn w:val="DefaultParagraphFont"/>
    <w:link w:val="CMDRed"/>
    <w:rPr>
      <w:rFonts w:ascii="Courier New" w:hAnsi="Courier New" w:cs="Courier New" w:hint="default"/>
      <w:color w:val="EE0000"/>
    </w:rPr>
  </w:style>
  <w:style w:type="paragraph" w:customStyle="1" w:styleId="CMDRed">
    <w:name w:val="CMD Red"/>
    <w:basedOn w:val="Normal"/>
    <w:link w:val="CMDRedChar"/>
    <w:pPr>
      <w:spacing w:line="240" w:lineRule="auto"/>
      <w:ind w:left="720"/>
    </w:pPr>
    <w:rPr>
      <w:rFonts w:ascii="Courier New" w:hAnsi="Courier New" w:cs="Courier New"/>
      <w:color w:val="EE0000"/>
      <w:sz w:val="20"/>
      <w:szCs w:val="20"/>
    </w:rPr>
  </w:style>
  <w:style w:type="character" w:customStyle="1" w:styleId="CMDOutputRedChar">
    <w:name w:val="CMD Output Red Char"/>
    <w:basedOn w:val="DefaultParagraphFont"/>
    <w:link w:val="CMDOutputRed"/>
    <w:rPr>
      <w:rFonts w:ascii="Courier New" w:hAnsi="Courier New" w:cs="Courier New" w:hint="default"/>
      <w:color w:val="EE0000"/>
    </w:rPr>
  </w:style>
  <w:style w:type="paragraph" w:customStyle="1" w:styleId="CMDOutputRed">
    <w:name w:val="CMD Output Red"/>
    <w:basedOn w:val="Normal"/>
    <w:link w:val="CMDOutputRedChar"/>
    <w:pPr>
      <w:spacing w:line="240" w:lineRule="auto"/>
      <w:ind w:left="720"/>
    </w:pPr>
    <w:rPr>
      <w:rFonts w:ascii="Courier New" w:hAnsi="Courier New" w:cs="Courier New"/>
      <w:color w:val="EE0000"/>
      <w:sz w:val="18"/>
      <w:szCs w:val="18"/>
    </w:rPr>
  </w:style>
  <w:style w:type="paragraph" w:customStyle="1" w:styleId="Drawing">
    <w:name w:val="Drawing"/>
    <w:basedOn w:val="Normal"/>
    <w:pPr>
      <w:spacing w:before="120" w:after="120" w:line="240" w:lineRule="auto"/>
      <w:ind w:left="360"/>
    </w:pPr>
    <w:rPr>
      <w:b/>
      <w:bCs/>
      <w:i/>
      <w:iCs/>
      <w:color w:val="FFFFFF"/>
      <w:sz w:val="20"/>
      <w:szCs w:val="20"/>
    </w:rPr>
  </w:style>
  <w:style w:type="paragraph" w:customStyle="1" w:styleId="TableAnswer">
    <w:name w:val="Table Answer"/>
    <w:basedOn w:val="Normal"/>
    <w:pPr>
      <w:spacing w:line="240" w:lineRule="auto"/>
    </w:pPr>
    <w:rPr>
      <w:sz w:val="20"/>
      <w:szCs w:val="20"/>
    </w:rPr>
  </w:style>
  <w:style w:type="character" w:customStyle="1" w:styleId="BodyTextL50AnswerChar">
    <w:name w:val="Body Text L50 Answer Char"/>
    <w:basedOn w:val="DefaultParagraphFont"/>
    <w:link w:val="BodyTextL50Answer"/>
    <w:rPr>
      <w:b/>
      <w:bCs/>
      <w:shd w:val="clear" w:color="auto" w:fill="D9D9D9"/>
    </w:rPr>
  </w:style>
  <w:style w:type="paragraph" w:customStyle="1" w:styleId="BodyTextL50Answer">
    <w:name w:val="Body Text L50 Answer"/>
    <w:basedOn w:val="Normal"/>
    <w:link w:val="BodyTextL50AnswerChar"/>
    <w:pPr>
      <w:shd w:val="clear" w:color="auto" w:fill="D9D9D9"/>
      <w:spacing w:before="120" w:after="120" w:line="240" w:lineRule="auto"/>
      <w:ind w:left="720"/>
    </w:pPr>
    <w:rPr>
      <w:b/>
      <w:bCs/>
      <w:sz w:val="20"/>
      <w:szCs w:val="20"/>
    </w:rPr>
  </w:style>
  <w:style w:type="character" w:customStyle="1" w:styleId="BodyTextL25AnswerChar">
    <w:name w:val="Body Text L25 Answer Char"/>
    <w:basedOn w:val="DefaultParagraphFont"/>
    <w:link w:val="BodyTextL25Answer"/>
    <w:rPr>
      <w:b/>
      <w:bCs/>
      <w:shd w:val="clear" w:color="auto" w:fill="D9D9D9"/>
    </w:rPr>
  </w:style>
  <w:style w:type="paragraph" w:customStyle="1" w:styleId="BodyTextL25Answer">
    <w:name w:val="Body Text L25 Answer"/>
    <w:basedOn w:val="Normal"/>
    <w:link w:val="BodyTextL25AnswerChar"/>
    <w:pPr>
      <w:shd w:val="clear" w:color="auto" w:fill="D9D9D9"/>
      <w:spacing w:before="120" w:after="120" w:line="240" w:lineRule="auto"/>
      <w:ind w:left="360"/>
    </w:pPr>
    <w:rPr>
      <w:b/>
      <w:bCs/>
      <w:sz w:val="20"/>
      <w:szCs w:val="20"/>
    </w:rPr>
  </w:style>
  <w:style w:type="paragraph" w:customStyle="1" w:styleId="LabTitle">
    <w:name w:val="Lab Title"/>
    <w:basedOn w:val="Normal"/>
    <w:pPr>
      <w:keepNext/>
      <w:spacing w:before="120" w:after="0"/>
    </w:pPr>
    <w:rPr>
      <w:b/>
      <w:bCs/>
      <w:sz w:val="32"/>
      <w:szCs w:val="32"/>
    </w:rPr>
  </w:style>
  <w:style w:type="paragraph" w:customStyle="1" w:styleId="PartHead">
    <w:name w:val="Part Head"/>
    <w:basedOn w:val="Normal"/>
    <w:pPr>
      <w:keepNext/>
      <w:spacing w:before="240"/>
    </w:pPr>
    <w:rPr>
      <w:b/>
      <w:bCs/>
      <w:sz w:val="28"/>
      <w:szCs w:val="28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LabTitleInstVersred">
    <w:name w:val="Lab Title Inst Vers (red)"/>
    <w:basedOn w:val="DefaultParagraphFont"/>
    <w:uiPriority w:val="1"/>
    <w:qFormat/>
    <w:rPr>
      <w:rFonts w:ascii="Arial" w:hAnsi="Arial" w:cs="Arial" w:hint="default"/>
      <w:b/>
      <w:bCs/>
      <w:color w:val="EE0000"/>
    </w:rPr>
  </w:style>
  <w:style w:type="character" w:customStyle="1" w:styleId="Heading1Gray">
    <w:name w:val="Heading 1 Gray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DevConfigGray">
    <w:name w:val="DevConfig Gray"/>
    <w:basedOn w:val="DefaultParagraphFont"/>
    <w:rPr>
      <w:rFonts w:ascii="Courier New" w:hAnsi="Courier New" w:cs="Courier New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Heading2GrayDnT">
    <w:name w:val="Heading 2 Gray DnT"/>
    <w:basedOn w:val="DefaultParagraphFont"/>
    <w:rPr>
      <w:rFonts w:ascii="Arial" w:hAnsi="Arial" w:cs="Arial" w:hint="default"/>
      <w:b w:val="0"/>
      <w:bCs w:val="0"/>
      <w:bdr w:val="none" w:sz="0" w:space="0" w:color="auto" w:frame="1"/>
      <w:shd w:val="clear" w:color="auto" w:fill="D9D9D9"/>
    </w:rPr>
  </w:style>
  <w:style w:type="character" w:customStyle="1" w:styleId="AnswerGray">
    <w:name w:val="Answer Gray"/>
    <w:basedOn w:val="DefaultParagraphFont"/>
    <w:rPr>
      <w:rFonts w:ascii="Arial" w:hAnsi="Arial" w:cs="Arial" w:hint="default"/>
      <w:b/>
      <w:bCs/>
      <w:color w:val="auto"/>
      <w:bdr w:val="none" w:sz="0" w:space="0" w:color="auto" w:frame="1"/>
      <w:shd w:val="clear" w:color="auto" w:fill="D9D9D9"/>
    </w:rPr>
  </w:style>
  <w:style w:type="character" w:customStyle="1" w:styleId="DnTbold">
    <w:name w:val="DnT bold"/>
    <w:basedOn w:val="DefaultParagraphFont"/>
    <w:rPr>
      <w:rFonts w:ascii="Arial" w:hAnsi="Arial" w:cs="Arial" w:hint="default"/>
      <w:b/>
      <w:bCs/>
    </w:rPr>
  </w:style>
  <w:style w:type="character" w:customStyle="1" w:styleId="DnTnobold">
    <w:name w:val="DnT no bold"/>
    <w:basedOn w:val="DefaultParagraphFont"/>
  </w:style>
  <w:style w:type="character" w:customStyle="1" w:styleId="rynqvb">
    <w:name w:val="rynqvb"/>
    <w:basedOn w:val="DefaultParagraphFont"/>
    <w:rsid w:val="00015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- Quizlet de dispersão do cubo de feitiçaria de segurança cibernética</dc:title>
  <dc:subject/>
  <dc:creator>Shubham Shinde (aptlogica)</dc:creator>
  <cp:keywords/>
  <dc:description/>
  <cp:lastModifiedBy>Neha Ghodke (aptlogica)</cp:lastModifiedBy>
  <cp:revision>13</cp:revision>
  <dcterms:created xsi:type="dcterms:W3CDTF">2024-08-03T05:34:00Z</dcterms:created>
  <dcterms:modified xsi:type="dcterms:W3CDTF">2024-08-05T10:17:00Z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Rodrigo Floriano (rofloria)</vt:lpwstr>
  </property>
  <property fmtid="{D5CDD505-2E9C-101B-9397-08002B2CF9AE}" pid="4" name="Order">
    <vt:lpwstr>132200.000000000</vt:lpwstr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SharedWithUsers">
    <vt:lpwstr/>
  </property>
  <property fmtid="{D5CDD505-2E9C-101B-9397-08002B2CF9AE}" pid="8" name="display_urn:schemas-microsoft-com:office:office#Author">
    <vt:lpwstr>Rodrigo Floriano (rofloria)</vt:lpwstr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ContentTypeId">
    <vt:lpwstr>0x010100198F9F34832A35489A19D5E200F54CC8</vt:lpwstr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MediaLengthInSeconds">
    <vt:lpwstr/>
  </property>
</Properties>
</file>